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8B0" w:rsidRPr="00E72807" w:rsidRDefault="003568B0" w:rsidP="003568B0">
      <w:pPr>
        <w:pStyle w:val="4"/>
        <w:rPr>
          <w:kern w:val="0"/>
          <w:sz w:val="32"/>
        </w:rPr>
      </w:pPr>
      <w:r>
        <w:rPr>
          <w:rFonts w:hint="eastAsia"/>
          <w:kern w:val="0"/>
          <w:sz w:val="32"/>
        </w:rPr>
        <w:t>土地平整</w:t>
      </w:r>
      <w:r w:rsidRPr="00E72807">
        <w:rPr>
          <w:rFonts w:hint="eastAsia"/>
          <w:kern w:val="0"/>
          <w:sz w:val="32"/>
        </w:rPr>
        <w:t>监理大纲</w:t>
      </w:r>
    </w:p>
    <w:p w:rsidR="003568B0" w:rsidRPr="00E72807" w:rsidRDefault="003568B0" w:rsidP="00514FBE">
      <w:pPr>
        <w:adjustRightInd w:val="0"/>
        <w:snapToGrid w:val="0"/>
        <w:spacing w:beforeLines="100" w:afterLines="50" w:line="360" w:lineRule="auto"/>
        <w:jc w:val="center"/>
        <w:rPr>
          <w:b/>
          <w:caps/>
          <w:sz w:val="22"/>
        </w:rPr>
      </w:pPr>
      <w:bookmarkStart w:id="0" w:name="_Toc372811930"/>
      <w:bookmarkStart w:id="1" w:name="_Toc372956520"/>
      <w:bookmarkStart w:id="2" w:name="_Toc372956871"/>
      <w:r w:rsidRPr="00E72807">
        <w:rPr>
          <w:rStyle w:val="1CharChar"/>
          <w:rFonts w:ascii="宋体" w:hAnsi="宋体" w:hint="eastAsia"/>
          <w:sz w:val="32"/>
          <w:szCs w:val="28"/>
        </w:rPr>
        <w:t>目</w:t>
      </w:r>
      <w:r w:rsidRPr="00E72807">
        <w:rPr>
          <w:rStyle w:val="1CharChar"/>
          <w:rFonts w:ascii="宋体" w:hAnsi="宋体" w:hint="eastAsia"/>
          <w:sz w:val="32"/>
          <w:szCs w:val="28"/>
        </w:rPr>
        <w:t xml:space="preserve">    </w:t>
      </w:r>
      <w:r w:rsidRPr="00E72807">
        <w:rPr>
          <w:rStyle w:val="1CharChar"/>
          <w:rFonts w:ascii="宋体" w:hAnsi="宋体" w:hint="eastAsia"/>
          <w:sz w:val="32"/>
          <w:szCs w:val="28"/>
        </w:rPr>
        <w:t>录</w:t>
      </w:r>
      <w:bookmarkEnd w:id="0"/>
      <w:bookmarkEnd w:id="1"/>
      <w:bookmarkEnd w:id="2"/>
      <w:r w:rsidR="00F519F0" w:rsidRPr="00F519F0">
        <w:rPr>
          <w:b/>
          <w:sz w:val="22"/>
        </w:rPr>
        <w:fldChar w:fldCharType="begin"/>
      </w:r>
      <w:r w:rsidRPr="00E72807">
        <w:rPr>
          <w:rStyle w:val="1CharChar"/>
          <w:rFonts w:ascii="宋体" w:hAnsi="宋体"/>
          <w:sz w:val="28"/>
        </w:rPr>
        <w:instrText xml:space="preserve"> TOC \o "1-2" \n \h \z \u </w:instrText>
      </w:r>
      <w:r w:rsidR="00F519F0" w:rsidRPr="00F519F0">
        <w:rPr>
          <w:b/>
          <w:sz w:val="22"/>
        </w:rPr>
        <w:fldChar w:fldCharType="separate"/>
      </w:r>
    </w:p>
    <w:p w:rsidR="003568B0" w:rsidRPr="00E72807" w:rsidRDefault="00F519F0" w:rsidP="003568B0">
      <w:pPr>
        <w:pStyle w:val="10"/>
        <w:rPr>
          <w:bCs/>
          <w:caps/>
        </w:rPr>
      </w:pPr>
      <w:hyperlink w:anchor="_Toc372956874" w:history="1">
        <w:r w:rsidR="003568B0" w:rsidRPr="00E72807">
          <w:rPr>
            <w:rStyle w:val="aa"/>
            <w:b w:val="0"/>
          </w:rPr>
          <w:t>1</w:t>
        </w:r>
        <w:r w:rsidR="003568B0" w:rsidRPr="00E72807">
          <w:rPr>
            <w:rStyle w:val="aa"/>
            <w:rFonts w:hint="eastAsia"/>
            <w:b w:val="0"/>
          </w:rPr>
          <w:t>监理工程概况</w:t>
        </w:r>
      </w:hyperlink>
    </w:p>
    <w:p w:rsidR="003568B0" w:rsidRPr="00F57667" w:rsidRDefault="00F519F0" w:rsidP="003568B0">
      <w:pPr>
        <w:pStyle w:val="20"/>
        <w:rPr>
          <w:smallCaps/>
        </w:rPr>
      </w:pPr>
      <w:hyperlink w:anchor="_Toc372956875" w:history="1">
        <w:r w:rsidR="003568B0" w:rsidRPr="00F57667">
          <w:rPr>
            <w:rStyle w:val="aa"/>
          </w:rPr>
          <w:t>1.1</w:t>
        </w:r>
        <w:r w:rsidR="003568B0" w:rsidRPr="00F57667">
          <w:rPr>
            <w:rStyle w:val="aa"/>
            <w:rFonts w:hint="eastAsia"/>
          </w:rPr>
          <w:t>项目名称</w:t>
        </w:r>
      </w:hyperlink>
    </w:p>
    <w:p w:rsidR="003568B0" w:rsidRPr="00F57667" w:rsidRDefault="00F519F0" w:rsidP="003568B0">
      <w:pPr>
        <w:pStyle w:val="20"/>
        <w:rPr>
          <w:smallCaps/>
        </w:rPr>
      </w:pPr>
      <w:hyperlink w:anchor="_Toc372956876" w:history="1">
        <w:r w:rsidR="003568B0" w:rsidRPr="00F57667">
          <w:rPr>
            <w:rStyle w:val="aa"/>
          </w:rPr>
          <w:t>1.2</w:t>
        </w:r>
        <w:r w:rsidR="003568B0" w:rsidRPr="00F57667">
          <w:rPr>
            <w:rStyle w:val="aa"/>
            <w:rFonts w:hint="eastAsia"/>
          </w:rPr>
          <w:t>项目建设范围</w:t>
        </w:r>
      </w:hyperlink>
    </w:p>
    <w:p w:rsidR="003568B0" w:rsidRPr="00F57667" w:rsidRDefault="00F519F0" w:rsidP="003568B0">
      <w:pPr>
        <w:pStyle w:val="20"/>
        <w:rPr>
          <w:smallCaps/>
        </w:rPr>
      </w:pPr>
      <w:hyperlink w:anchor="_Toc372956877" w:history="1">
        <w:r w:rsidR="003568B0" w:rsidRPr="00F57667">
          <w:rPr>
            <w:rStyle w:val="aa"/>
          </w:rPr>
          <w:t>1.3</w:t>
        </w:r>
        <w:r w:rsidR="003568B0" w:rsidRPr="00F57667">
          <w:rPr>
            <w:rStyle w:val="aa"/>
            <w:rFonts w:hint="eastAsia"/>
          </w:rPr>
          <w:t>项目性质</w:t>
        </w:r>
      </w:hyperlink>
    </w:p>
    <w:p w:rsidR="003568B0" w:rsidRPr="00F57667" w:rsidRDefault="00F519F0" w:rsidP="003568B0">
      <w:pPr>
        <w:pStyle w:val="20"/>
        <w:rPr>
          <w:smallCaps/>
        </w:rPr>
      </w:pPr>
      <w:hyperlink w:anchor="_Toc372956878" w:history="1">
        <w:r w:rsidR="003568B0" w:rsidRPr="00F57667">
          <w:rPr>
            <w:rStyle w:val="aa"/>
          </w:rPr>
          <w:t>1.4</w:t>
        </w:r>
        <w:r w:rsidR="003568B0" w:rsidRPr="00F57667">
          <w:rPr>
            <w:rStyle w:val="aa"/>
            <w:rFonts w:hint="eastAsia"/>
          </w:rPr>
          <w:t>资金来源</w:t>
        </w:r>
      </w:hyperlink>
    </w:p>
    <w:p w:rsidR="003568B0" w:rsidRPr="00F57667" w:rsidRDefault="00F519F0" w:rsidP="003568B0">
      <w:pPr>
        <w:pStyle w:val="20"/>
        <w:rPr>
          <w:rStyle w:val="aa"/>
        </w:rPr>
      </w:pPr>
      <w:hyperlink w:anchor="_Toc372956879" w:history="1">
        <w:r w:rsidR="003568B0" w:rsidRPr="00F57667">
          <w:rPr>
            <w:rStyle w:val="aa"/>
          </w:rPr>
          <w:t>1.5</w:t>
        </w:r>
        <w:r w:rsidR="003568B0" w:rsidRPr="00F57667">
          <w:rPr>
            <w:rStyle w:val="aa"/>
            <w:rFonts w:hint="eastAsia"/>
          </w:rPr>
          <w:t>工程质量目标</w:t>
        </w:r>
      </w:hyperlink>
    </w:p>
    <w:p w:rsidR="003568B0" w:rsidRPr="00037657" w:rsidRDefault="003568B0" w:rsidP="003568B0">
      <w:pPr>
        <w:pStyle w:val="20"/>
        <w:rPr>
          <w:rStyle w:val="aa"/>
        </w:rPr>
      </w:pPr>
      <w:r w:rsidRPr="00037657">
        <w:rPr>
          <w:rStyle w:val="aa"/>
          <w:rFonts w:hint="eastAsia"/>
        </w:rPr>
        <w:t>1.6计划工期</w:t>
      </w:r>
    </w:p>
    <w:p w:rsidR="003568B0" w:rsidRPr="00037657" w:rsidRDefault="003568B0" w:rsidP="003568B0">
      <w:pPr>
        <w:pStyle w:val="20"/>
        <w:rPr>
          <w:rStyle w:val="aa"/>
        </w:rPr>
      </w:pPr>
      <w:r w:rsidRPr="00037657">
        <w:rPr>
          <w:rStyle w:val="aa"/>
          <w:rFonts w:hint="eastAsia"/>
        </w:rPr>
        <w:t>1.7监理服务期</w:t>
      </w:r>
    </w:p>
    <w:p w:rsidR="003568B0" w:rsidRPr="00EC3597" w:rsidRDefault="00F519F0" w:rsidP="003568B0">
      <w:pPr>
        <w:pStyle w:val="10"/>
        <w:rPr>
          <w:bCs/>
          <w:caps/>
        </w:rPr>
      </w:pPr>
      <w:hyperlink w:anchor="_Toc372956880" w:history="1">
        <w:r w:rsidR="003568B0" w:rsidRPr="00EC3597">
          <w:rPr>
            <w:rStyle w:val="aa"/>
            <w:b w:val="0"/>
          </w:rPr>
          <w:t>2</w:t>
        </w:r>
        <w:r w:rsidR="003568B0" w:rsidRPr="00EC3597">
          <w:rPr>
            <w:rStyle w:val="aa"/>
            <w:rFonts w:hint="eastAsia"/>
            <w:b w:val="0"/>
          </w:rPr>
          <w:t>监理工作范围</w:t>
        </w:r>
      </w:hyperlink>
      <w:r w:rsidR="003568B0" w:rsidRPr="002E00DB">
        <w:rPr>
          <w:rFonts w:hint="eastAsia"/>
          <w:b w:val="0"/>
        </w:rPr>
        <w:t>、</w:t>
      </w:r>
      <w:r w:rsidR="003568B0" w:rsidRPr="00E72807">
        <w:rPr>
          <w:rFonts w:hint="eastAsia"/>
          <w:b w:val="0"/>
        </w:rPr>
        <w:t>服务内容和监理依据</w:t>
      </w:r>
    </w:p>
    <w:p w:rsidR="003568B0" w:rsidRPr="00F57667" w:rsidRDefault="00F519F0" w:rsidP="003568B0">
      <w:pPr>
        <w:pStyle w:val="20"/>
        <w:rPr>
          <w:smallCaps/>
        </w:rPr>
      </w:pPr>
      <w:hyperlink w:anchor="_Toc372956881" w:history="1">
        <w:r w:rsidR="003568B0" w:rsidRPr="00F57667">
          <w:rPr>
            <w:rStyle w:val="aa"/>
          </w:rPr>
          <w:t>2.1</w:t>
        </w:r>
        <w:r w:rsidR="003568B0" w:rsidRPr="00F57667">
          <w:rPr>
            <w:rStyle w:val="aa"/>
            <w:rFonts w:hint="eastAsia"/>
          </w:rPr>
          <w:t>监理服务范围</w:t>
        </w:r>
      </w:hyperlink>
    </w:p>
    <w:p w:rsidR="003568B0" w:rsidRPr="00F57667" w:rsidRDefault="00F519F0" w:rsidP="003568B0">
      <w:pPr>
        <w:pStyle w:val="20"/>
        <w:rPr>
          <w:smallCaps/>
        </w:rPr>
      </w:pPr>
      <w:hyperlink w:anchor="_Toc372956883" w:history="1">
        <w:r w:rsidR="003568B0" w:rsidRPr="00F57667">
          <w:rPr>
            <w:rStyle w:val="aa"/>
          </w:rPr>
          <w:t>2.2</w:t>
        </w:r>
        <w:r w:rsidR="003568B0" w:rsidRPr="00F57667">
          <w:rPr>
            <w:rStyle w:val="aa"/>
            <w:rFonts w:hint="eastAsia"/>
          </w:rPr>
          <w:t>监理服务内容</w:t>
        </w:r>
      </w:hyperlink>
    </w:p>
    <w:p w:rsidR="003568B0" w:rsidRPr="00F57667" w:rsidRDefault="00F519F0" w:rsidP="003568B0">
      <w:pPr>
        <w:pStyle w:val="20"/>
        <w:rPr>
          <w:smallCaps/>
        </w:rPr>
      </w:pPr>
      <w:hyperlink w:anchor="_Toc372956903" w:history="1">
        <w:r w:rsidR="003568B0" w:rsidRPr="00F57667">
          <w:rPr>
            <w:rStyle w:val="aa"/>
          </w:rPr>
          <w:t>2.3</w:t>
        </w:r>
        <w:r w:rsidR="003568B0" w:rsidRPr="00F57667">
          <w:rPr>
            <w:rStyle w:val="aa"/>
            <w:rFonts w:hint="eastAsia"/>
          </w:rPr>
          <w:t>监理服务期限</w:t>
        </w:r>
      </w:hyperlink>
    </w:p>
    <w:p w:rsidR="003568B0" w:rsidRPr="00F57667" w:rsidRDefault="00F519F0" w:rsidP="003568B0">
      <w:pPr>
        <w:pStyle w:val="20"/>
        <w:rPr>
          <w:smallCaps/>
        </w:rPr>
      </w:pPr>
      <w:hyperlink w:anchor="_Toc372956905" w:history="1">
        <w:r w:rsidR="003568B0" w:rsidRPr="00F57667">
          <w:rPr>
            <w:rStyle w:val="aa"/>
          </w:rPr>
          <w:t>2.4</w:t>
        </w:r>
        <w:r w:rsidR="003568B0" w:rsidRPr="00F57667">
          <w:rPr>
            <w:rStyle w:val="aa"/>
            <w:rFonts w:hint="eastAsia"/>
          </w:rPr>
          <w:t>监理目标</w:t>
        </w:r>
      </w:hyperlink>
    </w:p>
    <w:p w:rsidR="003568B0" w:rsidRPr="00F57667" w:rsidRDefault="00F519F0" w:rsidP="003568B0">
      <w:pPr>
        <w:pStyle w:val="20"/>
        <w:rPr>
          <w:smallCaps/>
        </w:rPr>
      </w:pPr>
      <w:hyperlink w:anchor="_Toc372956916" w:history="1">
        <w:r w:rsidR="003568B0" w:rsidRPr="00F57667">
          <w:rPr>
            <w:rStyle w:val="aa"/>
          </w:rPr>
          <w:t>2.5</w:t>
        </w:r>
        <w:r w:rsidR="003568B0" w:rsidRPr="00F57667">
          <w:rPr>
            <w:rStyle w:val="aa"/>
            <w:rFonts w:hint="eastAsia"/>
          </w:rPr>
          <w:t>监理原则</w:t>
        </w:r>
      </w:hyperlink>
    </w:p>
    <w:p w:rsidR="003568B0" w:rsidRDefault="00F519F0" w:rsidP="003568B0">
      <w:pPr>
        <w:pStyle w:val="20"/>
      </w:pPr>
      <w:hyperlink w:anchor="_Toc372956918" w:history="1">
        <w:r w:rsidR="003568B0" w:rsidRPr="00F57667">
          <w:rPr>
            <w:rStyle w:val="aa"/>
          </w:rPr>
          <w:t>2.6</w:t>
        </w:r>
        <w:r w:rsidR="003568B0" w:rsidRPr="00F57667">
          <w:rPr>
            <w:rStyle w:val="aa"/>
            <w:rFonts w:hint="eastAsia"/>
          </w:rPr>
          <w:t>监理依据</w:t>
        </w:r>
      </w:hyperlink>
    </w:p>
    <w:p w:rsidR="003568B0" w:rsidRPr="00F57667" w:rsidRDefault="00F519F0" w:rsidP="003568B0">
      <w:pPr>
        <w:pStyle w:val="10"/>
        <w:rPr>
          <w:bCs/>
          <w:caps/>
        </w:rPr>
      </w:pPr>
      <w:hyperlink w:anchor="_Toc372956928" w:history="1">
        <w:r w:rsidR="003568B0" w:rsidRPr="00F57667">
          <w:rPr>
            <w:rStyle w:val="aa"/>
            <w:b w:val="0"/>
          </w:rPr>
          <w:t>3</w:t>
        </w:r>
        <w:r w:rsidR="003568B0" w:rsidRPr="00F57667">
          <w:rPr>
            <w:rStyle w:val="aa"/>
            <w:rFonts w:hint="eastAsia"/>
            <w:b w:val="0"/>
          </w:rPr>
          <w:t>监理组织机构</w:t>
        </w:r>
      </w:hyperlink>
    </w:p>
    <w:p w:rsidR="003568B0" w:rsidRPr="00F57667" w:rsidRDefault="00F519F0" w:rsidP="003568B0">
      <w:pPr>
        <w:pStyle w:val="20"/>
        <w:rPr>
          <w:smallCaps/>
        </w:rPr>
      </w:pPr>
      <w:hyperlink w:anchor="_Toc372956929" w:history="1">
        <w:r w:rsidR="003568B0" w:rsidRPr="00F57667">
          <w:rPr>
            <w:rStyle w:val="aa"/>
          </w:rPr>
          <w:t>3.1</w:t>
        </w:r>
        <w:r w:rsidR="003568B0" w:rsidRPr="00F57667">
          <w:rPr>
            <w:rStyle w:val="aa"/>
            <w:rFonts w:hint="eastAsia"/>
          </w:rPr>
          <w:t>监理部组织机构</w:t>
        </w:r>
      </w:hyperlink>
      <w:r w:rsidR="003568B0">
        <w:rPr>
          <w:rFonts w:hint="eastAsia"/>
        </w:rPr>
        <w:t>框图</w:t>
      </w:r>
    </w:p>
    <w:p w:rsidR="003568B0" w:rsidRDefault="00F519F0" w:rsidP="003568B0">
      <w:pPr>
        <w:pStyle w:val="20"/>
      </w:pPr>
      <w:hyperlink w:anchor="_Toc372956930" w:history="1">
        <w:r w:rsidR="003568B0" w:rsidRPr="00F57667">
          <w:rPr>
            <w:rStyle w:val="aa"/>
          </w:rPr>
          <w:t>3.2</w:t>
        </w:r>
        <w:r w:rsidR="003568B0">
          <w:rPr>
            <w:rStyle w:val="aa"/>
            <w:rFonts w:hint="eastAsia"/>
          </w:rPr>
          <w:t>监理人员组成</w:t>
        </w:r>
      </w:hyperlink>
    </w:p>
    <w:p w:rsidR="003568B0" w:rsidRPr="007E68DA" w:rsidRDefault="00F519F0" w:rsidP="003568B0">
      <w:pPr>
        <w:pStyle w:val="20"/>
        <w:rPr>
          <w:smallCaps/>
        </w:rPr>
      </w:pPr>
      <w:hyperlink w:anchor="_Toc372956930" w:history="1">
        <w:r w:rsidR="003568B0" w:rsidRPr="00F57667">
          <w:rPr>
            <w:rStyle w:val="aa"/>
          </w:rPr>
          <w:t>3.</w:t>
        </w:r>
        <w:r w:rsidR="003568B0">
          <w:rPr>
            <w:rStyle w:val="aa"/>
            <w:rFonts w:hint="eastAsia"/>
          </w:rPr>
          <w:t>3监理人员岗位职责</w:t>
        </w:r>
      </w:hyperlink>
    </w:p>
    <w:p w:rsidR="003568B0" w:rsidRDefault="00F519F0" w:rsidP="003568B0">
      <w:pPr>
        <w:pStyle w:val="10"/>
      </w:pPr>
      <w:hyperlink w:anchor="_Toc372956931" w:history="1">
        <w:r w:rsidR="003568B0" w:rsidRPr="00F57667">
          <w:rPr>
            <w:rStyle w:val="aa"/>
            <w:b w:val="0"/>
          </w:rPr>
          <w:t>4</w:t>
        </w:r>
        <w:r w:rsidR="003568B0" w:rsidRPr="00F57667">
          <w:rPr>
            <w:rStyle w:val="aa"/>
            <w:rFonts w:hint="eastAsia"/>
            <w:b w:val="0"/>
          </w:rPr>
          <w:t>监理工作</w:t>
        </w:r>
        <w:r w:rsidR="003568B0">
          <w:rPr>
            <w:rStyle w:val="aa"/>
            <w:rFonts w:hint="eastAsia"/>
            <w:b w:val="0"/>
          </w:rPr>
          <w:t>程序、方法和</w:t>
        </w:r>
        <w:r w:rsidR="003568B0" w:rsidRPr="00F57667">
          <w:rPr>
            <w:rStyle w:val="aa"/>
            <w:rFonts w:hint="eastAsia"/>
            <w:b w:val="0"/>
          </w:rPr>
          <w:t>制度</w:t>
        </w:r>
      </w:hyperlink>
    </w:p>
    <w:p w:rsidR="003568B0" w:rsidRPr="00EF06CB" w:rsidRDefault="00F519F0" w:rsidP="003568B0">
      <w:pPr>
        <w:pStyle w:val="20"/>
        <w:rPr>
          <w:smallCaps/>
        </w:rPr>
      </w:pPr>
      <w:hyperlink w:anchor="_Toc372956932" w:history="1">
        <w:r w:rsidR="003568B0" w:rsidRPr="00F57667">
          <w:rPr>
            <w:rStyle w:val="aa"/>
          </w:rPr>
          <w:t>4.1</w:t>
        </w:r>
        <w:r w:rsidR="003568B0">
          <w:rPr>
            <w:rStyle w:val="aa"/>
            <w:rFonts w:hint="eastAsia"/>
          </w:rPr>
          <w:t>监理工作程序</w:t>
        </w:r>
      </w:hyperlink>
    </w:p>
    <w:p w:rsidR="003568B0" w:rsidRPr="00F57667" w:rsidRDefault="00F519F0" w:rsidP="003568B0">
      <w:pPr>
        <w:pStyle w:val="20"/>
        <w:rPr>
          <w:smallCaps/>
        </w:rPr>
      </w:pPr>
      <w:hyperlink w:anchor="_Toc372956932" w:history="1">
        <w:r w:rsidR="003568B0" w:rsidRPr="00F57667">
          <w:rPr>
            <w:rStyle w:val="aa"/>
          </w:rPr>
          <w:t>4.</w:t>
        </w:r>
        <w:r w:rsidR="003568B0">
          <w:rPr>
            <w:rStyle w:val="aa"/>
            <w:rFonts w:hint="eastAsia"/>
          </w:rPr>
          <w:t>2</w:t>
        </w:r>
        <w:r w:rsidR="003568B0" w:rsidRPr="00F57667">
          <w:rPr>
            <w:rStyle w:val="aa"/>
            <w:rFonts w:hint="eastAsia"/>
          </w:rPr>
          <w:t>工程验收管理制度</w:t>
        </w:r>
      </w:hyperlink>
    </w:p>
    <w:p w:rsidR="003568B0" w:rsidRPr="00F57667" w:rsidRDefault="00F519F0" w:rsidP="003568B0">
      <w:pPr>
        <w:pStyle w:val="20"/>
        <w:rPr>
          <w:smallCaps/>
        </w:rPr>
      </w:pPr>
      <w:hyperlink w:anchor="_Toc372956933" w:history="1">
        <w:r w:rsidR="003568B0" w:rsidRPr="00F57667">
          <w:rPr>
            <w:rStyle w:val="aa"/>
          </w:rPr>
          <w:t>4.</w:t>
        </w:r>
        <w:r w:rsidR="003568B0">
          <w:rPr>
            <w:rStyle w:val="aa"/>
            <w:rFonts w:hint="eastAsia"/>
          </w:rPr>
          <w:t>3</w:t>
        </w:r>
        <w:r w:rsidR="003568B0" w:rsidRPr="00F57667">
          <w:rPr>
            <w:rStyle w:val="aa"/>
            <w:rFonts w:hint="eastAsia"/>
          </w:rPr>
          <w:t>签证管理制度</w:t>
        </w:r>
      </w:hyperlink>
    </w:p>
    <w:p w:rsidR="003568B0" w:rsidRPr="00F57667" w:rsidRDefault="00F519F0" w:rsidP="003568B0">
      <w:pPr>
        <w:pStyle w:val="20"/>
        <w:rPr>
          <w:smallCaps/>
        </w:rPr>
      </w:pPr>
      <w:hyperlink w:anchor="_Toc372956934" w:history="1">
        <w:r w:rsidR="003568B0" w:rsidRPr="00F57667">
          <w:rPr>
            <w:rStyle w:val="aa"/>
          </w:rPr>
          <w:t>4.</w:t>
        </w:r>
        <w:r w:rsidR="003568B0">
          <w:rPr>
            <w:rStyle w:val="aa"/>
            <w:rFonts w:hint="eastAsia"/>
          </w:rPr>
          <w:t>4</w:t>
        </w:r>
        <w:r w:rsidR="003568B0" w:rsidRPr="00F57667">
          <w:rPr>
            <w:rStyle w:val="aa"/>
            <w:rFonts w:hint="eastAsia"/>
          </w:rPr>
          <w:t>工程会议制度</w:t>
        </w:r>
      </w:hyperlink>
    </w:p>
    <w:p w:rsidR="003568B0" w:rsidRPr="00F57667" w:rsidRDefault="00F519F0" w:rsidP="003568B0">
      <w:pPr>
        <w:pStyle w:val="20"/>
        <w:rPr>
          <w:smallCaps/>
        </w:rPr>
      </w:pPr>
      <w:hyperlink w:anchor="_Toc372956935" w:history="1">
        <w:r w:rsidR="003568B0" w:rsidRPr="00F57667">
          <w:rPr>
            <w:rStyle w:val="aa"/>
          </w:rPr>
          <w:t>4.</w:t>
        </w:r>
        <w:r w:rsidR="003568B0">
          <w:rPr>
            <w:rStyle w:val="aa"/>
            <w:rFonts w:hint="eastAsia"/>
          </w:rPr>
          <w:t>5</w:t>
        </w:r>
        <w:r w:rsidR="003568B0" w:rsidRPr="00F57667">
          <w:rPr>
            <w:rStyle w:val="aa"/>
            <w:rFonts w:hint="eastAsia"/>
          </w:rPr>
          <w:t>总监理工程师负责制度</w:t>
        </w:r>
      </w:hyperlink>
    </w:p>
    <w:p w:rsidR="003568B0" w:rsidRPr="00F57667" w:rsidRDefault="00F519F0" w:rsidP="003568B0">
      <w:pPr>
        <w:pStyle w:val="20"/>
        <w:rPr>
          <w:smallCaps/>
        </w:rPr>
      </w:pPr>
      <w:hyperlink w:anchor="_Toc372956951" w:history="1">
        <w:r w:rsidR="003568B0" w:rsidRPr="00F57667">
          <w:rPr>
            <w:rStyle w:val="aa"/>
          </w:rPr>
          <w:t>4.</w:t>
        </w:r>
        <w:r w:rsidR="003568B0">
          <w:rPr>
            <w:rStyle w:val="aa"/>
            <w:rFonts w:hint="eastAsia"/>
          </w:rPr>
          <w:t>6</w:t>
        </w:r>
        <w:r w:rsidR="003568B0" w:rsidRPr="00F57667">
          <w:rPr>
            <w:rStyle w:val="aa"/>
            <w:rFonts w:hint="eastAsia"/>
          </w:rPr>
          <w:t>专业监理工程师岗位责任制度</w:t>
        </w:r>
      </w:hyperlink>
    </w:p>
    <w:p w:rsidR="003568B0" w:rsidRPr="00F57667" w:rsidRDefault="00F519F0" w:rsidP="003568B0">
      <w:pPr>
        <w:pStyle w:val="20"/>
        <w:rPr>
          <w:smallCaps/>
        </w:rPr>
      </w:pPr>
      <w:hyperlink w:anchor="_Toc372956975" w:history="1">
        <w:r w:rsidR="003568B0" w:rsidRPr="00F57667">
          <w:rPr>
            <w:rStyle w:val="aa"/>
          </w:rPr>
          <w:t>4.</w:t>
        </w:r>
        <w:r w:rsidR="003568B0">
          <w:rPr>
            <w:rStyle w:val="aa"/>
            <w:rFonts w:hint="eastAsia"/>
          </w:rPr>
          <w:t>7</w:t>
        </w:r>
        <w:r w:rsidR="003568B0" w:rsidRPr="00F57667">
          <w:rPr>
            <w:rStyle w:val="aa"/>
            <w:rFonts w:hint="eastAsia"/>
          </w:rPr>
          <w:t>监理员岗位职责制度</w:t>
        </w:r>
      </w:hyperlink>
    </w:p>
    <w:p w:rsidR="003568B0" w:rsidRPr="00F57667" w:rsidRDefault="00F519F0" w:rsidP="003568B0">
      <w:pPr>
        <w:pStyle w:val="20"/>
        <w:rPr>
          <w:smallCaps/>
        </w:rPr>
      </w:pPr>
      <w:hyperlink w:anchor="_Toc372956982" w:history="1">
        <w:r w:rsidR="003568B0" w:rsidRPr="00F57667">
          <w:rPr>
            <w:rStyle w:val="aa"/>
          </w:rPr>
          <w:t>4.</w:t>
        </w:r>
        <w:r w:rsidR="003568B0">
          <w:rPr>
            <w:rStyle w:val="aa"/>
            <w:rFonts w:hint="eastAsia"/>
          </w:rPr>
          <w:t>8</w:t>
        </w:r>
        <w:r w:rsidR="003568B0" w:rsidRPr="00F57667">
          <w:rPr>
            <w:rStyle w:val="aa"/>
            <w:rFonts w:hint="eastAsia"/>
          </w:rPr>
          <w:t>原材料检验及报审制度</w:t>
        </w:r>
      </w:hyperlink>
    </w:p>
    <w:p w:rsidR="003568B0" w:rsidRPr="00F57667" w:rsidRDefault="00F519F0" w:rsidP="003568B0">
      <w:pPr>
        <w:pStyle w:val="20"/>
        <w:rPr>
          <w:smallCaps/>
        </w:rPr>
      </w:pPr>
      <w:hyperlink w:anchor="_Toc372956984" w:history="1">
        <w:r w:rsidR="003568B0" w:rsidRPr="00F57667">
          <w:rPr>
            <w:rStyle w:val="aa"/>
          </w:rPr>
          <w:t>4.</w:t>
        </w:r>
        <w:r w:rsidR="003568B0">
          <w:rPr>
            <w:rStyle w:val="aa"/>
            <w:rFonts w:hint="eastAsia"/>
          </w:rPr>
          <w:t>9</w:t>
        </w:r>
        <w:r w:rsidR="003568B0" w:rsidRPr="00F57667">
          <w:rPr>
            <w:rStyle w:val="aa"/>
            <w:rFonts w:hint="eastAsia"/>
          </w:rPr>
          <w:t>原材料检验及报审制度</w:t>
        </w:r>
      </w:hyperlink>
    </w:p>
    <w:p w:rsidR="003568B0" w:rsidRPr="00F57667" w:rsidRDefault="00F519F0" w:rsidP="003568B0">
      <w:pPr>
        <w:pStyle w:val="20"/>
        <w:rPr>
          <w:smallCaps/>
        </w:rPr>
      </w:pPr>
      <w:hyperlink w:anchor="_Toc372956985" w:history="1">
        <w:r w:rsidR="003568B0" w:rsidRPr="00F57667">
          <w:rPr>
            <w:rStyle w:val="aa"/>
          </w:rPr>
          <w:t>4.</w:t>
        </w:r>
        <w:r w:rsidR="003568B0">
          <w:rPr>
            <w:rStyle w:val="aa"/>
            <w:rFonts w:hint="eastAsia"/>
          </w:rPr>
          <w:t>10</w:t>
        </w:r>
        <w:r w:rsidR="003568B0" w:rsidRPr="00F57667">
          <w:rPr>
            <w:rStyle w:val="aa"/>
            <w:rFonts w:hint="eastAsia"/>
          </w:rPr>
          <w:t>工程质量事故处理制度</w:t>
        </w:r>
      </w:hyperlink>
    </w:p>
    <w:p w:rsidR="003568B0" w:rsidRPr="00F57667" w:rsidRDefault="00F519F0" w:rsidP="003568B0">
      <w:pPr>
        <w:pStyle w:val="20"/>
        <w:rPr>
          <w:smallCaps/>
        </w:rPr>
      </w:pPr>
      <w:hyperlink w:anchor="_Toc372956986" w:history="1">
        <w:r w:rsidR="003568B0" w:rsidRPr="00F57667">
          <w:rPr>
            <w:rStyle w:val="aa"/>
          </w:rPr>
          <w:t>4.</w:t>
        </w:r>
        <w:r w:rsidR="003568B0">
          <w:rPr>
            <w:rStyle w:val="aa"/>
            <w:rFonts w:hint="eastAsia"/>
          </w:rPr>
          <w:t>11</w:t>
        </w:r>
        <w:r w:rsidR="003568B0" w:rsidRPr="00F57667">
          <w:rPr>
            <w:rStyle w:val="aa"/>
            <w:rFonts w:hint="eastAsia"/>
          </w:rPr>
          <w:t>设计交底与图纸会审制度</w:t>
        </w:r>
      </w:hyperlink>
    </w:p>
    <w:p w:rsidR="003568B0" w:rsidRPr="00F57667" w:rsidRDefault="00F519F0" w:rsidP="003568B0">
      <w:pPr>
        <w:pStyle w:val="20"/>
        <w:rPr>
          <w:smallCaps/>
        </w:rPr>
      </w:pPr>
      <w:hyperlink w:anchor="_Toc372956987" w:history="1">
        <w:r w:rsidR="003568B0" w:rsidRPr="00F57667">
          <w:rPr>
            <w:rStyle w:val="aa"/>
          </w:rPr>
          <w:t>4.1</w:t>
        </w:r>
        <w:r w:rsidR="003568B0">
          <w:rPr>
            <w:rStyle w:val="aa"/>
            <w:rFonts w:hint="eastAsia"/>
          </w:rPr>
          <w:t>2</w:t>
        </w:r>
        <w:r w:rsidR="003568B0" w:rsidRPr="00F57667">
          <w:rPr>
            <w:rStyle w:val="aa"/>
            <w:rFonts w:hint="eastAsia"/>
          </w:rPr>
          <w:t>监理工作检查制度</w:t>
        </w:r>
      </w:hyperlink>
    </w:p>
    <w:p w:rsidR="003568B0" w:rsidRPr="00F57667" w:rsidRDefault="00F519F0" w:rsidP="003568B0">
      <w:pPr>
        <w:pStyle w:val="20"/>
        <w:rPr>
          <w:smallCaps/>
        </w:rPr>
      </w:pPr>
      <w:hyperlink w:anchor="_Toc372956988" w:history="1">
        <w:r w:rsidR="003568B0" w:rsidRPr="00F57667">
          <w:rPr>
            <w:rStyle w:val="aa"/>
          </w:rPr>
          <w:t>4.1</w:t>
        </w:r>
        <w:r w:rsidR="003568B0">
          <w:rPr>
            <w:rStyle w:val="aa"/>
            <w:rFonts w:hint="eastAsia"/>
          </w:rPr>
          <w:t>3</w:t>
        </w:r>
        <w:r w:rsidR="003568B0" w:rsidRPr="00F57667">
          <w:rPr>
            <w:rStyle w:val="aa"/>
            <w:rFonts w:hint="eastAsia"/>
          </w:rPr>
          <w:t>施工组织设计审核制度</w:t>
        </w:r>
      </w:hyperlink>
    </w:p>
    <w:p w:rsidR="003568B0" w:rsidRPr="00F57667" w:rsidRDefault="00F519F0" w:rsidP="003568B0">
      <w:pPr>
        <w:pStyle w:val="20"/>
        <w:rPr>
          <w:smallCaps/>
        </w:rPr>
      </w:pPr>
      <w:hyperlink w:anchor="_Toc372956989" w:history="1">
        <w:r w:rsidR="003568B0" w:rsidRPr="00F57667">
          <w:rPr>
            <w:rStyle w:val="aa"/>
          </w:rPr>
          <w:t>4.1</w:t>
        </w:r>
        <w:r w:rsidR="003568B0">
          <w:rPr>
            <w:rStyle w:val="aa"/>
            <w:rFonts w:hint="eastAsia"/>
          </w:rPr>
          <w:t>4</w:t>
        </w:r>
        <w:r w:rsidR="003568B0" w:rsidRPr="00F57667">
          <w:rPr>
            <w:rStyle w:val="aa"/>
            <w:rFonts w:hint="eastAsia"/>
          </w:rPr>
          <w:t>工程开工申请制度</w:t>
        </w:r>
      </w:hyperlink>
    </w:p>
    <w:p w:rsidR="003568B0" w:rsidRPr="00F57667" w:rsidRDefault="00F519F0" w:rsidP="003568B0">
      <w:pPr>
        <w:pStyle w:val="20"/>
        <w:rPr>
          <w:smallCaps/>
        </w:rPr>
      </w:pPr>
      <w:hyperlink w:anchor="_Toc372956990" w:history="1">
        <w:r w:rsidR="003568B0" w:rsidRPr="00F57667">
          <w:rPr>
            <w:rStyle w:val="aa"/>
          </w:rPr>
          <w:t>4.1</w:t>
        </w:r>
        <w:r w:rsidR="003568B0">
          <w:rPr>
            <w:rStyle w:val="aa"/>
            <w:rFonts w:hint="eastAsia"/>
          </w:rPr>
          <w:t>5</w:t>
        </w:r>
        <w:r w:rsidR="003568B0" w:rsidRPr="00F57667">
          <w:rPr>
            <w:rStyle w:val="aa"/>
            <w:rFonts w:hint="eastAsia"/>
          </w:rPr>
          <w:t>隐蔽工程检查制度</w:t>
        </w:r>
      </w:hyperlink>
    </w:p>
    <w:p w:rsidR="003568B0" w:rsidRPr="00F57667" w:rsidRDefault="00F519F0" w:rsidP="003568B0">
      <w:pPr>
        <w:pStyle w:val="20"/>
        <w:rPr>
          <w:smallCaps/>
        </w:rPr>
      </w:pPr>
      <w:hyperlink w:anchor="_Toc372956991" w:history="1">
        <w:r w:rsidR="003568B0" w:rsidRPr="00F57667">
          <w:rPr>
            <w:rStyle w:val="aa"/>
          </w:rPr>
          <w:t>4.1</w:t>
        </w:r>
        <w:r w:rsidR="003568B0">
          <w:rPr>
            <w:rStyle w:val="aa"/>
            <w:rFonts w:hint="eastAsia"/>
          </w:rPr>
          <w:t>6</w:t>
        </w:r>
        <w:r w:rsidR="003568B0" w:rsidRPr="00F57667">
          <w:rPr>
            <w:rStyle w:val="aa"/>
            <w:rFonts w:hint="eastAsia"/>
          </w:rPr>
          <w:t>设计变更制度</w:t>
        </w:r>
      </w:hyperlink>
    </w:p>
    <w:p w:rsidR="003568B0" w:rsidRPr="00F57667" w:rsidRDefault="00F519F0" w:rsidP="003568B0">
      <w:pPr>
        <w:pStyle w:val="20"/>
        <w:rPr>
          <w:smallCaps/>
        </w:rPr>
      </w:pPr>
      <w:hyperlink w:anchor="_Toc372956992" w:history="1">
        <w:r w:rsidR="003568B0" w:rsidRPr="00F57667">
          <w:rPr>
            <w:rStyle w:val="aa"/>
          </w:rPr>
          <w:t>4.1</w:t>
        </w:r>
        <w:r w:rsidR="003568B0">
          <w:rPr>
            <w:rStyle w:val="aa"/>
            <w:rFonts w:hint="eastAsia"/>
          </w:rPr>
          <w:t>7</w:t>
        </w:r>
        <w:r w:rsidR="003568B0" w:rsidRPr="00F57667">
          <w:rPr>
            <w:rStyle w:val="aa"/>
            <w:rFonts w:hint="eastAsia"/>
          </w:rPr>
          <w:t>施工测量复核制度</w:t>
        </w:r>
      </w:hyperlink>
    </w:p>
    <w:p w:rsidR="003568B0" w:rsidRPr="00F57667" w:rsidRDefault="00F519F0" w:rsidP="003568B0">
      <w:pPr>
        <w:pStyle w:val="20"/>
        <w:rPr>
          <w:smallCaps/>
        </w:rPr>
      </w:pPr>
      <w:hyperlink w:anchor="_Toc372956993" w:history="1">
        <w:r w:rsidR="003568B0" w:rsidRPr="00F57667">
          <w:rPr>
            <w:rStyle w:val="aa"/>
          </w:rPr>
          <w:t>4.1</w:t>
        </w:r>
        <w:r w:rsidR="003568B0">
          <w:rPr>
            <w:rStyle w:val="aa"/>
            <w:rFonts w:hint="eastAsia"/>
          </w:rPr>
          <w:t>8</w:t>
        </w:r>
        <w:r w:rsidR="003568B0" w:rsidRPr="00F57667">
          <w:rPr>
            <w:rStyle w:val="aa"/>
            <w:rFonts w:hint="eastAsia"/>
          </w:rPr>
          <w:t>施工进度计划的动态监控制度</w:t>
        </w:r>
      </w:hyperlink>
    </w:p>
    <w:p w:rsidR="003568B0" w:rsidRPr="00F57667" w:rsidRDefault="00F519F0" w:rsidP="003568B0">
      <w:pPr>
        <w:pStyle w:val="20"/>
        <w:rPr>
          <w:smallCaps/>
        </w:rPr>
      </w:pPr>
      <w:hyperlink w:anchor="_Toc372956994" w:history="1">
        <w:r w:rsidR="003568B0" w:rsidRPr="00F57667">
          <w:rPr>
            <w:rStyle w:val="aa"/>
          </w:rPr>
          <w:t>4.1</w:t>
        </w:r>
        <w:r w:rsidR="003568B0">
          <w:rPr>
            <w:rStyle w:val="aa"/>
            <w:rFonts w:hint="eastAsia"/>
          </w:rPr>
          <w:t>9</w:t>
        </w:r>
        <w:r w:rsidR="003568B0" w:rsidRPr="00F57667">
          <w:rPr>
            <w:rStyle w:val="aa"/>
            <w:rFonts w:hint="eastAsia"/>
          </w:rPr>
          <w:t>投资监控制度</w:t>
        </w:r>
      </w:hyperlink>
    </w:p>
    <w:p w:rsidR="003568B0" w:rsidRPr="00F57667" w:rsidRDefault="00F519F0" w:rsidP="003568B0">
      <w:pPr>
        <w:pStyle w:val="20"/>
        <w:rPr>
          <w:smallCaps/>
        </w:rPr>
      </w:pPr>
      <w:hyperlink w:anchor="_Toc372956995" w:history="1">
        <w:r w:rsidR="003568B0" w:rsidRPr="00F57667">
          <w:rPr>
            <w:rStyle w:val="aa"/>
          </w:rPr>
          <w:t>4.</w:t>
        </w:r>
        <w:r w:rsidR="003568B0">
          <w:rPr>
            <w:rStyle w:val="aa"/>
            <w:rFonts w:hint="eastAsia"/>
          </w:rPr>
          <w:t>20</w:t>
        </w:r>
        <w:r w:rsidR="003568B0" w:rsidRPr="00F57667">
          <w:rPr>
            <w:rStyle w:val="aa"/>
            <w:rFonts w:hint="eastAsia"/>
          </w:rPr>
          <w:t>项目监理部的内部工作制度</w:t>
        </w:r>
      </w:hyperlink>
    </w:p>
    <w:p w:rsidR="003568B0" w:rsidRPr="00F57667" w:rsidRDefault="00F519F0" w:rsidP="003568B0">
      <w:pPr>
        <w:pStyle w:val="20"/>
        <w:rPr>
          <w:smallCaps/>
        </w:rPr>
      </w:pPr>
      <w:hyperlink w:anchor="_Toc372956996" w:history="1">
        <w:r w:rsidR="003568B0" w:rsidRPr="00F57667">
          <w:rPr>
            <w:rStyle w:val="aa"/>
          </w:rPr>
          <w:t>4.2</w:t>
        </w:r>
        <w:r w:rsidR="003568B0">
          <w:rPr>
            <w:rStyle w:val="aa"/>
            <w:rFonts w:hint="eastAsia"/>
          </w:rPr>
          <w:t>1</w:t>
        </w:r>
        <w:r w:rsidR="003568B0" w:rsidRPr="00F57667">
          <w:rPr>
            <w:rStyle w:val="aa"/>
            <w:rFonts w:hint="eastAsia"/>
          </w:rPr>
          <w:t>编写项目《监理规划》制度</w:t>
        </w:r>
      </w:hyperlink>
    </w:p>
    <w:p w:rsidR="003568B0" w:rsidRPr="00F57667" w:rsidRDefault="00F519F0" w:rsidP="003568B0">
      <w:pPr>
        <w:pStyle w:val="20"/>
        <w:rPr>
          <w:smallCaps/>
        </w:rPr>
      </w:pPr>
      <w:hyperlink w:anchor="_Toc372956997" w:history="1">
        <w:r w:rsidR="003568B0" w:rsidRPr="00F57667">
          <w:rPr>
            <w:rStyle w:val="aa"/>
          </w:rPr>
          <w:t>4.2</w:t>
        </w:r>
        <w:r w:rsidR="003568B0">
          <w:rPr>
            <w:rStyle w:val="aa"/>
            <w:rFonts w:hint="eastAsia"/>
          </w:rPr>
          <w:t>2</w:t>
        </w:r>
        <w:r w:rsidR="003568B0" w:rsidRPr="00F57667">
          <w:rPr>
            <w:rStyle w:val="aa"/>
            <w:rFonts w:hint="eastAsia"/>
          </w:rPr>
          <w:t>监理月报制度</w:t>
        </w:r>
      </w:hyperlink>
    </w:p>
    <w:p w:rsidR="003568B0" w:rsidRPr="00F57667" w:rsidRDefault="00F519F0" w:rsidP="003568B0">
      <w:pPr>
        <w:pStyle w:val="20"/>
        <w:rPr>
          <w:smallCaps/>
        </w:rPr>
      </w:pPr>
      <w:hyperlink w:anchor="_Toc372956998" w:history="1">
        <w:r w:rsidR="003568B0" w:rsidRPr="00F57667">
          <w:rPr>
            <w:rStyle w:val="aa"/>
          </w:rPr>
          <w:t>4.2</w:t>
        </w:r>
        <w:r w:rsidR="003568B0">
          <w:rPr>
            <w:rStyle w:val="aa"/>
            <w:rFonts w:hint="eastAsia"/>
          </w:rPr>
          <w:t>3</w:t>
        </w:r>
        <w:r w:rsidR="003568B0" w:rsidRPr="00F57667">
          <w:rPr>
            <w:rStyle w:val="aa"/>
            <w:rFonts w:hint="eastAsia"/>
          </w:rPr>
          <w:t>旁站监理制度</w:t>
        </w:r>
      </w:hyperlink>
    </w:p>
    <w:p w:rsidR="003568B0" w:rsidRPr="00F57667" w:rsidRDefault="00F519F0" w:rsidP="003568B0">
      <w:pPr>
        <w:pStyle w:val="20"/>
        <w:rPr>
          <w:smallCaps/>
        </w:rPr>
      </w:pPr>
      <w:hyperlink w:anchor="_Toc372956999" w:history="1">
        <w:r w:rsidR="003568B0" w:rsidRPr="00F57667">
          <w:rPr>
            <w:rStyle w:val="aa"/>
          </w:rPr>
          <w:t>4.2</w:t>
        </w:r>
        <w:r w:rsidR="003568B0">
          <w:rPr>
            <w:rStyle w:val="aa"/>
            <w:rFonts w:hint="eastAsia"/>
          </w:rPr>
          <w:t>4</w:t>
        </w:r>
        <w:r w:rsidR="003568B0" w:rsidRPr="00F57667">
          <w:rPr>
            <w:rStyle w:val="aa"/>
            <w:rFonts w:hint="eastAsia"/>
          </w:rPr>
          <w:t>监理巡视制度</w:t>
        </w:r>
      </w:hyperlink>
    </w:p>
    <w:p w:rsidR="003568B0" w:rsidRPr="00F57667" w:rsidRDefault="00F519F0" w:rsidP="003568B0">
      <w:pPr>
        <w:pStyle w:val="20"/>
        <w:rPr>
          <w:smallCaps/>
        </w:rPr>
      </w:pPr>
      <w:hyperlink w:anchor="_Toc372957000" w:history="1">
        <w:r w:rsidR="003568B0" w:rsidRPr="00F57667">
          <w:rPr>
            <w:rStyle w:val="aa"/>
          </w:rPr>
          <w:t>4.2</w:t>
        </w:r>
        <w:r w:rsidR="003568B0">
          <w:rPr>
            <w:rStyle w:val="aa"/>
            <w:rFonts w:hint="eastAsia"/>
          </w:rPr>
          <w:t>5</w:t>
        </w:r>
        <w:r w:rsidR="003568B0" w:rsidRPr="00F57667">
          <w:rPr>
            <w:rStyle w:val="aa"/>
            <w:rFonts w:hint="eastAsia"/>
          </w:rPr>
          <w:t>考评制度</w:t>
        </w:r>
      </w:hyperlink>
    </w:p>
    <w:p w:rsidR="003568B0" w:rsidRPr="00F57667" w:rsidRDefault="00F519F0" w:rsidP="003568B0">
      <w:pPr>
        <w:pStyle w:val="20"/>
        <w:rPr>
          <w:smallCaps/>
        </w:rPr>
      </w:pPr>
      <w:hyperlink w:anchor="_Toc372957001" w:history="1">
        <w:r w:rsidR="003568B0" w:rsidRPr="00F57667">
          <w:rPr>
            <w:rStyle w:val="aa"/>
          </w:rPr>
          <w:t>4.2</w:t>
        </w:r>
        <w:r w:rsidR="003568B0">
          <w:rPr>
            <w:rStyle w:val="aa"/>
            <w:rFonts w:hint="eastAsia"/>
          </w:rPr>
          <w:t>6</w:t>
        </w:r>
        <w:r w:rsidR="003568B0" w:rsidRPr="00F57667">
          <w:rPr>
            <w:rStyle w:val="aa"/>
            <w:rFonts w:hint="eastAsia"/>
          </w:rPr>
          <w:t>监理投诉处理制度</w:t>
        </w:r>
      </w:hyperlink>
    </w:p>
    <w:p w:rsidR="003568B0" w:rsidRPr="00F57667" w:rsidRDefault="00F519F0" w:rsidP="003568B0">
      <w:pPr>
        <w:pStyle w:val="20"/>
        <w:rPr>
          <w:smallCaps/>
        </w:rPr>
      </w:pPr>
      <w:hyperlink w:anchor="_Toc372957002" w:history="1">
        <w:r w:rsidR="003568B0" w:rsidRPr="00F57667">
          <w:rPr>
            <w:rStyle w:val="aa"/>
          </w:rPr>
          <w:t>4.2</w:t>
        </w:r>
        <w:r w:rsidR="003568B0">
          <w:rPr>
            <w:rStyle w:val="aa"/>
            <w:rFonts w:hint="eastAsia"/>
          </w:rPr>
          <w:t>7</w:t>
        </w:r>
        <w:r w:rsidR="003568B0" w:rsidRPr="00F57667">
          <w:rPr>
            <w:rStyle w:val="aa"/>
            <w:rFonts w:hint="eastAsia"/>
          </w:rPr>
          <w:t>项目监理工作总结制度</w:t>
        </w:r>
      </w:hyperlink>
    </w:p>
    <w:p w:rsidR="003568B0" w:rsidRDefault="00F519F0" w:rsidP="003568B0">
      <w:pPr>
        <w:pStyle w:val="20"/>
      </w:pPr>
      <w:hyperlink w:anchor="_Toc372957003" w:history="1">
        <w:r w:rsidR="003568B0" w:rsidRPr="00F57667">
          <w:rPr>
            <w:rStyle w:val="aa"/>
          </w:rPr>
          <w:t>4.2</w:t>
        </w:r>
        <w:r w:rsidR="003568B0">
          <w:rPr>
            <w:rStyle w:val="aa"/>
            <w:rFonts w:hint="eastAsia"/>
          </w:rPr>
          <w:t>8</w:t>
        </w:r>
        <w:r w:rsidR="003568B0" w:rsidRPr="00F57667">
          <w:rPr>
            <w:rStyle w:val="aa"/>
            <w:rFonts w:hint="eastAsia"/>
          </w:rPr>
          <w:t>安全生产、文明施工监理制度</w:t>
        </w:r>
      </w:hyperlink>
    </w:p>
    <w:p w:rsidR="003568B0" w:rsidRPr="00164F08" w:rsidRDefault="00F519F0" w:rsidP="003568B0">
      <w:pPr>
        <w:pStyle w:val="20"/>
      </w:pPr>
      <w:hyperlink w:anchor="_Toc372957003" w:history="1">
        <w:r w:rsidR="003568B0" w:rsidRPr="00F57667">
          <w:rPr>
            <w:rStyle w:val="aa"/>
          </w:rPr>
          <w:t>4.2</w:t>
        </w:r>
        <w:r w:rsidR="003568B0">
          <w:rPr>
            <w:rStyle w:val="aa"/>
            <w:rFonts w:hint="eastAsia"/>
          </w:rPr>
          <w:t>9监理工作方法</w:t>
        </w:r>
      </w:hyperlink>
    </w:p>
    <w:p w:rsidR="003568B0" w:rsidRPr="00F57667" w:rsidRDefault="00F519F0" w:rsidP="003568B0">
      <w:pPr>
        <w:pStyle w:val="10"/>
        <w:rPr>
          <w:bCs/>
          <w:caps/>
        </w:rPr>
      </w:pPr>
      <w:hyperlink w:anchor="_Toc372957004" w:history="1">
        <w:r w:rsidR="003568B0">
          <w:rPr>
            <w:rStyle w:val="aa"/>
            <w:rFonts w:hint="eastAsia"/>
            <w:b w:val="0"/>
          </w:rPr>
          <w:t>5</w:t>
        </w:r>
        <w:r w:rsidR="003568B0" w:rsidRPr="00F57667">
          <w:rPr>
            <w:rStyle w:val="aa"/>
            <w:rFonts w:hint="eastAsia"/>
            <w:b w:val="0"/>
          </w:rPr>
          <w:t>质量监理的控制方案</w:t>
        </w:r>
      </w:hyperlink>
    </w:p>
    <w:p w:rsidR="003568B0" w:rsidRPr="00F57667" w:rsidRDefault="00F519F0" w:rsidP="003568B0">
      <w:pPr>
        <w:pStyle w:val="20"/>
        <w:rPr>
          <w:smallCaps/>
        </w:rPr>
      </w:pPr>
      <w:hyperlink w:anchor="_Toc372957005" w:history="1">
        <w:r w:rsidR="003568B0">
          <w:rPr>
            <w:rStyle w:val="aa"/>
            <w:rFonts w:hint="eastAsia"/>
          </w:rPr>
          <w:t>5</w:t>
        </w:r>
        <w:r w:rsidR="003568B0" w:rsidRPr="00F57667">
          <w:rPr>
            <w:rStyle w:val="aa"/>
          </w:rPr>
          <w:t>.1</w:t>
        </w:r>
        <w:r w:rsidR="003568B0" w:rsidRPr="00F57667">
          <w:rPr>
            <w:rStyle w:val="aa"/>
            <w:rFonts w:hint="eastAsia"/>
          </w:rPr>
          <w:t>施工阶段质量控制目标与内容</w:t>
        </w:r>
      </w:hyperlink>
    </w:p>
    <w:p w:rsidR="003568B0" w:rsidRPr="00F57667" w:rsidRDefault="00F519F0" w:rsidP="003568B0">
      <w:pPr>
        <w:pStyle w:val="20"/>
        <w:rPr>
          <w:smallCaps/>
        </w:rPr>
      </w:pPr>
      <w:hyperlink w:anchor="_Toc372957020" w:history="1">
        <w:r w:rsidR="003568B0">
          <w:rPr>
            <w:rStyle w:val="aa"/>
            <w:rFonts w:hint="eastAsia"/>
          </w:rPr>
          <w:t>5</w:t>
        </w:r>
        <w:r w:rsidR="003568B0" w:rsidRPr="00F57667">
          <w:rPr>
            <w:rStyle w:val="aa"/>
          </w:rPr>
          <w:t>.2</w:t>
        </w:r>
        <w:r w:rsidR="003568B0" w:rsidRPr="00F57667">
          <w:rPr>
            <w:rStyle w:val="aa"/>
            <w:rFonts w:hint="eastAsia"/>
          </w:rPr>
          <w:t>质量控制体系</w:t>
        </w:r>
      </w:hyperlink>
    </w:p>
    <w:p w:rsidR="003568B0" w:rsidRPr="00F57667" w:rsidRDefault="00F519F0" w:rsidP="003568B0">
      <w:pPr>
        <w:pStyle w:val="20"/>
        <w:rPr>
          <w:smallCaps/>
        </w:rPr>
      </w:pPr>
      <w:hyperlink w:anchor="_Toc372957021" w:history="1">
        <w:r w:rsidR="003568B0">
          <w:rPr>
            <w:rStyle w:val="aa"/>
            <w:rFonts w:hint="eastAsia"/>
          </w:rPr>
          <w:t>5</w:t>
        </w:r>
        <w:r w:rsidR="003568B0" w:rsidRPr="00F57667">
          <w:rPr>
            <w:rStyle w:val="aa"/>
          </w:rPr>
          <w:t xml:space="preserve">.3 </w:t>
        </w:r>
        <w:r w:rsidR="003568B0" w:rsidRPr="00F57667">
          <w:rPr>
            <w:rStyle w:val="aa"/>
            <w:rFonts w:hint="eastAsia"/>
          </w:rPr>
          <w:t>质量控制的措施</w:t>
        </w:r>
      </w:hyperlink>
    </w:p>
    <w:p w:rsidR="003568B0" w:rsidRPr="00F57667" w:rsidRDefault="00F519F0" w:rsidP="003568B0">
      <w:pPr>
        <w:pStyle w:val="20"/>
        <w:rPr>
          <w:smallCaps/>
        </w:rPr>
      </w:pPr>
      <w:hyperlink w:anchor="_Toc372957022" w:history="1">
        <w:r w:rsidR="003568B0">
          <w:rPr>
            <w:rStyle w:val="aa"/>
            <w:rFonts w:hint="eastAsia"/>
          </w:rPr>
          <w:t>5</w:t>
        </w:r>
        <w:r w:rsidR="003568B0" w:rsidRPr="00F57667">
          <w:rPr>
            <w:rStyle w:val="aa"/>
          </w:rPr>
          <w:t>.4</w:t>
        </w:r>
        <w:r w:rsidR="003568B0" w:rsidRPr="00F57667">
          <w:rPr>
            <w:rStyle w:val="aa"/>
            <w:rFonts w:hint="eastAsia"/>
          </w:rPr>
          <w:t>质量控制手段</w:t>
        </w:r>
      </w:hyperlink>
    </w:p>
    <w:p w:rsidR="003568B0" w:rsidRPr="00F57667" w:rsidRDefault="00F519F0" w:rsidP="003568B0">
      <w:pPr>
        <w:pStyle w:val="20"/>
        <w:rPr>
          <w:smallCaps/>
        </w:rPr>
      </w:pPr>
      <w:hyperlink w:anchor="_Toc372957023" w:history="1">
        <w:r w:rsidR="003568B0">
          <w:rPr>
            <w:rStyle w:val="aa"/>
            <w:rFonts w:hint="eastAsia"/>
          </w:rPr>
          <w:t>5</w:t>
        </w:r>
        <w:r w:rsidR="003568B0" w:rsidRPr="00F57667">
          <w:rPr>
            <w:rStyle w:val="aa"/>
          </w:rPr>
          <w:t>.5</w:t>
        </w:r>
        <w:r w:rsidR="003568B0" w:rsidRPr="00F57667">
          <w:rPr>
            <w:rStyle w:val="aa"/>
            <w:rFonts w:hint="eastAsia"/>
          </w:rPr>
          <w:t>施工阶段质量控制的程序</w:t>
        </w:r>
      </w:hyperlink>
    </w:p>
    <w:p w:rsidR="003568B0" w:rsidRPr="00F57667" w:rsidRDefault="00F519F0" w:rsidP="003568B0">
      <w:pPr>
        <w:pStyle w:val="20"/>
        <w:rPr>
          <w:smallCaps/>
        </w:rPr>
      </w:pPr>
      <w:hyperlink w:anchor="_Toc372957024" w:history="1">
        <w:r w:rsidR="003568B0">
          <w:rPr>
            <w:rStyle w:val="aa"/>
            <w:rFonts w:hint="eastAsia"/>
          </w:rPr>
          <w:t>5</w:t>
        </w:r>
        <w:r w:rsidR="003568B0" w:rsidRPr="00F57667">
          <w:rPr>
            <w:rStyle w:val="aa"/>
          </w:rPr>
          <w:t>.6</w:t>
        </w:r>
        <w:r w:rsidR="003568B0" w:rsidRPr="00F57667">
          <w:rPr>
            <w:rStyle w:val="aa"/>
            <w:rFonts w:hint="eastAsia"/>
          </w:rPr>
          <w:t>分部分项工程质量检验评定程序和办法</w:t>
        </w:r>
      </w:hyperlink>
    </w:p>
    <w:p w:rsidR="003568B0" w:rsidRPr="00F57667" w:rsidRDefault="00F519F0" w:rsidP="003568B0">
      <w:pPr>
        <w:pStyle w:val="20"/>
        <w:rPr>
          <w:smallCaps/>
        </w:rPr>
      </w:pPr>
      <w:hyperlink w:anchor="_Toc372957025" w:history="1">
        <w:r w:rsidR="003568B0">
          <w:rPr>
            <w:rStyle w:val="aa"/>
            <w:rFonts w:hint="eastAsia"/>
          </w:rPr>
          <w:t>5</w:t>
        </w:r>
        <w:r w:rsidR="003568B0" w:rsidRPr="00F57667">
          <w:rPr>
            <w:rStyle w:val="aa"/>
          </w:rPr>
          <w:t>.7</w:t>
        </w:r>
        <w:r w:rsidR="003568B0" w:rsidRPr="00F57667">
          <w:rPr>
            <w:rStyle w:val="aa"/>
            <w:rFonts w:hint="eastAsia"/>
          </w:rPr>
          <w:t>监理工作重点、难点及相应措施</w:t>
        </w:r>
      </w:hyperlink>
    </w:p>
    <w:p w:rsidR="003568B0" w:rsidRPr="00F57667" w:rsidRDefault="00F519F0" w:rsidP="003568B0">
      <w:pPr>
        <w:pStyle w:val="20"/>
        <w:rPr>
          <w:smallCaps/>
        </w:rPr>
      </w:pPr>
      <w:hyperlink w:anchor="_Toc372957026" w:history="1">
        <w:r w:rsidR="003568B0">
          <w:rPr>
            <w:rStyle w:val="aa"/>
            <w:rFonts w:hint="eastAsia"/>
          </w:rPr>
          <w:t>5</w:t>
        </w:r>
        <w:r w:rsidR="003568B0" w:rsidRPr="00F57667">
          <w:rPr>
            <w:rStyle w:val="aa"/>
          </w:rPr>
          <w:t>.8</w:t>
        </w:r>
        <w:r w:rsidR="003568B0" w:rsidRPr="00F57667">
          <w:rPr>
            <w:rStyle w:val="aa"/>
            <w:rFonts w:hint="eastAsia"/>
          </w:rPr>
          <w:t>实行严格的过程控制</w:t>
        </w:r>
      </w:hyperlink>
    </w:p>
    <w:p w:rsidR="003568B0" w:rsidRPr="00F57667" w:rsidRDefault="00F519F0" w:rsidP="003568B0">
      <w:pPr>
        <w:pStyle w:val="10"/>
        <w:rPr>
          <w:rStyle w:val="aa"/>
          <w:b w:val="0"/>
        </w:rPr>
      </w:pPr>
      <w:hyperlink w:anchor="_Toc372957027" w:history="1">
        <w:r w:rsidR="003568B0">
          <w:rPr>
            <w:rStyle w:val="aa"/>
            <w:rFonts w:hint="eastAsia"/>
            <w:b w:val="0"/>
          </w:rPr>
          <w:t>6</w:t>
        </w:r>
        <w:r w:rsidR="003568B0" w:rsidRPr="00F57667">
          <w:rPr>
            <w:rStyle w:val="aa"/>
            <w:b w:val="0"/>
          </w:rPr>
          <w:t xml:space="preserve"> </w:t>
        </w:r>
        <w:r w:rsidR="003568B0" w:rsidRPr="00F57667">
          <w:rPr>
            <w:rStyle w:val="aa"/>
            <w:rFonts w:hint="eastAsia"/>
            <w:b w:val="0"/>
          </w:rPr>
          <w:t>进度监理的控制方案</w:t>
        </w:r>
      </w:hyperlink>
    </w:p>
    <w:p w:rsidR="003568B0" w:rsidRPr="00F57667" w:rsidRDefault="00F519F0" w:rsidP="003568B0">
      <w:pPr>
        <w:pStyle w:val="20"/>
        <w:rPr>
          <w:rStyle w:val="aa"/>
        </w:rPr>
      </w:pPr>
      <w:hyperlink w:anchor="_Toc372957028" w:history="1">
        <w:r w:rsidR="003568B0">
          <w:rPr>
            <w:rStyle w:val="aa"/>
            <w:rFonts w:hint="eastAsia"/>
          </w:rPr>
          <w:t>6</w:t>
        </w:r>
        <w:r w:rsidR="003568B0" w:rsidRPr="00F57667">
          <w:rPr>
            <w:rStyle w:val="aa"/>
          </w:rPr>
          <w:t>.1</w:t>
        </w:r>
        <w:r w:rsidR="003568B0" w:rsidRPr="00F57667">
          <w:rPr>
            <w:rStyle w:val="aa"/>
            <w:rFonts w:hint="eastAsia"/>
          </w:rPr>
          <w:t>工期进度计划及进度控制目标</w:t>
        </w:r>
      </w:hyperlink>
    </w:p>
    <w:p w:rsidR="003568B0" w:rsidRPr="00F57667" w:rsidRDefault="00F519F0" w:rsidP="003568B0">
      <w:pPr>
        <w:pStyle w:val="20"/>
        <w:rPr>
          <w:smallCaps/>
        </w:rPr>
      </w:pPr>
      <w:hyperlink w:anchor="_Toc372957029" w:history="1">
        <w:r w:rsidR="003568B0">
          <w:rPr>
            <w:rStyle w:val="aa"/>
            <w:rFonts w:hint="eastAsia"/>
          </w:rPr>
          <w:t>6</w:t>
        </w:r>
        <w:r w:rsidR="003568B0" w:rsidRPr="00F57667">
          <w:rPr>
            <w:rStyle w:val="aa"/>
          </w:rPr>
          <w:t>.2</w:t>
        </w:r>
        <w:r w:rsidR="003568B0" w:rsidRPr="00F57667">
          <w:rPr>
            <w:rStyle w:val="aa"/>
            <w:rFonts w:hint="eastAsia"/>
          </w:rPr>
          <w:t>进度控制内容、工期控制点设置等</w:t>
        </w:r>
      </w:hyperlink>
    </w:p>
    <w:p w:rsidR="003568B0" w:rsidRPr="00F57667" w:rsidRDefault="00F519F0" w:rsidP="003568B0">
      <w:pPr>
        <w:pStyle w:val="20"/>
        <w:rPr>
          <w:smallCaps/>
        </w:rPr>
      </w:pPr>
      <w:hyperlink w:anchor="_Toc372957030" w:history="1">
        <w:r w:rsidR="003568B0">
          <w:rPr>
            <w:rStyle w:val="aa"/>
            <w:rFonts w:hint="eastAsia"/>
          </w:rPr>
          <w:t>6</w:t>
        </w:r>
        <w:r w:rsidR="003568B0" w:rsidRPr="00F57667">
          <w:rPr>
            <w:rStyle w:val="aa"/>
          </w:rPr>
          <w:t>.3</w:t>
        </w:r>
        <w:r w:rsidR="003568B0" w:rsidRPr="00F57667">
          <w:rPr>
            <w:rStyle w:val="aa"/>
            <w:rFonts w:hint="eastAsia"/>
          </w:rPr>
          <w:t>进度控制原则</w:t>
        </w:r>
      </w:hyperlink>
    </w:p>
    <w:p w:rsidR="003568B0" w:rsidRPr="00F57667" w:rsidRDefault="00F519F0" w:rsidP="003568B0">
      <w:pPr>
        <w:pStyle w:val="20"/>
        <w:rPr>
          <w:smallCaps/>
        </w:rPr>
      </w:pPr>
      <w:hyperlink w:anchor="_Toc372957031" w:history="1">
        <w:r w:rsidR="003568B0">
          <w:rPr>
            <w:rStyle w:val="aa"/>
            <w:rFonts w:hint="eastAsia"/>
          </w:rPr>
          <w:t>6</w:t>
        </w:r>
        <w:r w:rsidR="003568B0" w:rsidRPr="00F57667">
          <w:rPr>
            <w:rStyle w:val="aa"/>
          </w:rPr>
          <w:t>.4</w:t>
        </w:r>
        <w:r w:rsidR="003568B0" w:rsidRPr="00F57667">
          <w:rPr>
            <w:rStyle w:val="aa"/>
            <w:rFonts w:hint="eastAsia"/>
          </w:rPr>
          <w:t>进度控制的措施与手段</w:t>
        </w:r>
      </w:hyperlink>
    </w:p>
    <w:p w:rsidR="003568B0" w:rsidRPr="00F57667" w:rsidRDefault="00F519F0" w:rsidP="003568B0">
      <w:pPr>
        <w:pStyle w:val="20"/>
        <w:rPr>
          <w:smallCaps/>
        </w:rPr>
      </w:pPr>
      <w:hyperlink w:anchor="_Toc372957032" w:history="1">
        <w:r w:rsidR="003568B0">
          <w:rPr>
            <w:rStyle w:val="aa"/>
            <w:rFonts w:hint="eastAsia"/>
          </w:rPr>
          <w:t>6</w:t>
        </w:r>
        <w:r w:rsidR="003568B0" w:rsidRPr="00F57667">
          <w:rPr>
            <w:rStyle w:val="aa"/>
          </w:rPr>
          <w:t>.5</w:t>
        </w:r>
        <w:r w:rsidR="003568B0" w:rsidRPr="00F57667">
          <w:rPr>
            <w:rStyle w:val="aa"/>
            <w:rFonts w:hint="eastAsia"/>
          </w:rPr>
          <w:t>进度调整的方法和措施</w:t>
        </w:r>
      </w:hyperlink>
    </w:p>
    <w:p w:rsidR="003568B0" w:rsidRPr="00F57667" w:rsidRDefault="00F519F0" w:rsidP="003568B0">
      <w:pPr>
        <w:pStyle w:val="20"/>
        <w:rPr>
          <w:smallCaps/>
        </w:rPr>
      </w:pPr>
      <w:hyperlink w:anchor="_Toc372957033" w:history="1">
        <w:r w:rsidR="003568B0">
          <w:rPr>
            <w:rStyle w:val="aa"/>
            <w:rFonts w:hint="eastAsia"/>
          </w:rPr>
          <w:t>6</w:t>
        </w:r>
        <w:r w:rsidR="003568B0" w:rsidRPr="00F57667">
          <w:rPr>
            <w:rStyle w:val="aa"/>
          </w:rPr>
          <w:t>.6</w:t>
        </w:r>
        <w:r w:rsidR="003568B0" w:rsidRPr="00F57667">
          <w:rPr>
            <w:rStyle w:val="aa"/>
            <w:rFonts w:hint="eastAsia"/>
          </w:rPr>
          <w:t>施工总进度计划的编制和修订</w:t>
        </w:r>
      </w:hyperlink>
    </w:p>
    <w:p w:rsidR="003568B0" w:rsidRPr="00F57667" w:rsidRDefault="00F519F0" w:rsidP="003568B0">
      <w:pPr>
        <w:pStyle w:val="20"/>
        <w:rPr>
          <w:smallCaps/>
        </w:rPr>
      </w:pPr>
      <w:hyperlink w:anchor="_Toc372957034" w:history="1">
        <w:r w:rsidR="003568B0">
          <w:rPr>
            <w:rStyle w:val="aa"/>
            <w:rFonts w:hint="eastAsia"/>
          </w:rPr>
          <w:t>6</w:t>
        </w:r>
        <w:r w:rsidR="003568B0" w:rsidRPr="00F57667">
          <w:rPr>
            <w:rStyle w:val="aa"/>
          </w:rPr>
          <w:t>.7</w:t>
        </w:r>
        <w:r w:rsidR="003568B0" w:rsidRPr="00F57667">
          <w:rPr>
            <w:rStyle w:val="aa"/>
            <w:rFonts w:hint="eastAsia"/>
          </w:rPr>
          <w:t>施工进度计划的审查、修订和更新</w:t>
        </w:r>
      </w:hyperlink>
    </w:p>
    <w:p w:rsidR="003568B0" w:rsidRPr="00F57667" w:rsidRDefault="00F519F0" w:rsidP="003568B0">
      <w:pPr>
        <w:pStyle w:val="10"/>
        <w:rPr>
          <w:bCs/>
          <w:caps/>
        </w:rPr>
      </w:pPr>
      <w:hyperlink w:anchor="_Toc372957035" w:history="1">
        <w:r w:rsidR="003568B0">
          <w:rPr>
            <w:rStyle w:val="aa"/>
            <w:rFonts w:hint="eastAsia"/>
            <w:b w:val="0"/>
          </w:rPr>
          <w:t>7</w:t>
        </w:r>
        <w:r w:rsidR="003568B0" w:rsidRPr="00F57667">
          <w:rPr>
            <w:rStyle w:val="aa"/>
            <w:rFonts w:hint="eastAsia"/>
            <w:b w:val="0"/>
          </w:rPr>
          <w:t>投资监理的控制方案</w:t>
        </w:r>
      </w:hyperlink>
    </w:p>
    <w:p w:rsidR="003568B0" w:rsidRPr="00F57667" w:rsidRDefault="00F519F0" w:rsidP="003568B0">
      <w:pPr>
        <w:pStyle w:val="20"/>
        <w:rPr>
          <w:smallCaps/>
        </w:rPr>
      </w:pPr>
      <w:hyperlink w:anchor="_Toc372957036" w:history="1">
        <w:r w:rsidR="003568B0">
          <w:rPr>
            <w:rStyle w:val="aa"/>
            <w:rFonts w:hint="eastAsia"/>
          </w:rPr>
          <w:t>7</w:t>
        </w:r>
        <w:r w:rsidR="003568B0" w:rsidRPr="00F57667">
          <w:rPr>
            <w:rStyle w:val="aa"/>
          </w:rPr>
          <w:t>.1</w:t>
        </w:r>
        <w:r w:rsidR="003568B0" w:rsidRPr="00F57667">
          <w:rPr>
            <w:rStyle w:val="aa"/>
            <w:rFonts w:hint="eastAsia"/>
          </w:rPr>
          <w:t>施工阶段投资控制风险预测和防范对策</w:t>
        </w:r>
      </w:hyperlink>
    </w:p>
    <w:p w:rsidR="003568B0" w:rsidRPr="00F57667" w:rsidRDefault="00F519F0" w:rsidP="003568B0">
      <w:pPr>
        <w:pStyle w:val="20"/>
        <w:rPr>
          <w:smallCaps/>
        </w:rPr>
      </w:pPr>
      <w:hyperlink w:anchor="_Toc372957037" w:history="1">
        <w:r w:rsidR="003568B0">
          <w:rPr>
            <w:rStyle w:val="aa"/>
            <w:rFonts w:hint="eastAsia"/>
          </w:rPr>
          <w:t>7</w:t>
        </w:r>
        <w:r w:rsidR="003568B0" w:rsidRPr="00F57667">
          <w:rPr>
            <w:rStyle w:val="aa"/>
          </w:rPr>
          <w:t>.2</w:t>
        </w:r>
        <w:r w:rsidR="003568B0" w:rsidRPr="00F57667">
          <w:rPr>
            <w:rStyle w:val="aa"/>
            <w:rFonts w:hint="eastAsia"/>
          </w:rPr>
          <w:t>投资控制的重点</w:t>
        </w:r>
      </w:hyperlink>
    </w:p>
    <w:p w:rsidR="003568B0" w:rsidRPr="00F57667" w:rsidRDefault="00F519F0" w:rsidP="003568B0">
      <w:pPr>
        <w:pStyle w:val="20"/>
        <w:rPr>
          <w:smallCaps/>
        </w:rPr>
      </w:pPr>
      <w:hyperlink w:anchor="_Toc372957038" w:history="1">
        <w:r w:rsidR="003568B0">
          <w:rPr>
            <w:rStyle w:val="aa"/>
            <w:rFonts w:hint="eastAsia"/>
          </w:rPr>
          <w:t>7</w:t>
        </w:r>
        <w:r w:rsidR="003568B0" w:rsidRPr="00F57667">
          <w:rPr>
            <w:rStyle w:val="aa"/>
          </w:rPr>
          <w:t>.3</w:t>
        </w:r>
        <w:r w:rsidR="003568B0" w:rsidRPr="00F57667">
          <w:rPr>
            <w:rStyle w:val="aa"/>
            <w:rFonts w:hint="eastAsia"/>
          </w:rPr>
          <w:t>施工阶段投资控制的措施与手段</w:t>
        </w:r>
      </w:hyperlink>
    </w:p>
    <w:p w:rsidR="003568B0" w:rsidRPr="00F57667" w:rsidRDefault="00F519F0" w:rsidP="003568B0">
      <w:pPr>
        <w:pStyle w:val="20"/>
        <w:rPr>
          <w:smallCaps/>
        </w:rPr>
      </w:pPr>
      <w:hyperlink w:anchor="_Toc372957039" w:history="1">
        <w:r w:rsidR="003568B0">
          <w:rPr>
            <w:rStyle w:val="aa"/>
            <w:rFonts w:hint="eastAsia"/>
          </w:rPr>
          <w:t>7</w:t>
        </w:r>
        <w:r w:rsidR="003568B0" w:rsidRPr="00F57667">
          <w:rPr>
            <w:rStyle w:val="aa"/>
          </w:rPr>
          <w:t>.4</w:t>
        </w:r>
        <w:r w:rsidR="003568B0" w:rsidRPr="00F57667">
          <w:rPr>
            <w:rStyle w:val="aa"/>
            <w:rFonts w:hint="eastAsia"/>
          </w:rPr>
          <w:t>确定资金流量</w:t>
        </w:r>
      </w:hyperlink>
    </w:p>
    <w:p w:rsidR="003568B0" w:rsidRPr="00F57667" w:rsidRDefault="00F519F0" w:rsidP="003568B0">
      <w:pPr>
        <w:pStyle w:val="20"/>
        <w:rPr>
          <w:smallCaps/>
        </w:rPr>
      </w:pPr>
      <w:hyperlink w:anchor="_Toc372957040" w:history="1">
        <w:r w:rsidR="003568B0">
          <w:rPr>
            <w:rStyle w:val="aa"/>
            <w:rFonts w:hint="eastAsia"/>
          </w:rPr>
          <w:t>7</w:t>
        </w:r>
        <w:r w:rsidR="003568B0" w:rsidRPr="00F57667">
          <w:rPr>
            <w:rStyle w:val="aa"/>
          </w:rPr>
          <w:t>.5</w:t>
        </w:r>
        <w:r w:rsidR="003568B0" w:rsidRPr="00F57667">
          <w:rPr>
            <w:rStyle w:val="aa"/>
            <w:rFonts w:hint="eastAsia"/>
          </w:rPr>
          <w:t>施工阶段投资控制监理工作</w:t>
        </w:r>
      </w:hyperlink>
    </w:p>
    <w:p w:rsidR="003568B0" w:rsidRPr="00F57667" w:rsidRDefault="00F519F0" w:rsidP="003568B0">
      <w:pPr>
        <w:pStyle w:val="20"/>
        <w:rPr>
          <w:smallCaps/>
        </w:rPr>
      </w:pPr>
      <w:hyperlink w:anchor="_Toc372957041" w:history="1">
        <w:r w:rsidR="003568B0">
          <w:rPr>
            <w:rStyle w:val="aa"/>
            <w:rFonts w:hint="eastAsia"/>
          </w:rPr>
          <w:t>7</w:t>
        </w:r>
        <w:r w:rsidR="003568B0" w:rsidRPr="00F57667">
          <w:rPr>
            <w:rStyle w:val="aa"/>
          </w:rPr>
          <w:t>.6</w:t>
        </w:r>
        <w:r w:rsidR="003568B0" w:rsidRPr="00F57667">
          <w:rPr>
            <w:rStyle w:val="aa"/>
            <w:rFonts w:hint="eastAsia"/>
          </w:rPr>
          <w:t>工程投资监理控制程序</w:t>
        </w:r>
      </w:hyperlink>
    </w:p>
    <w:p w:rsidR="003568B0" w:rsidRPr="00F57667" w:rsidRDefault="00F519F0" w:rsidP="003568B0">
      <w:pPr>
        <w:pStyle w:val="20"/>
        <w:rPr>
          <w:smallCaps/>
        </w:rPr>
      </w:pPr>
      <w:hyperlink w:anchor="_Toc372957042" w:history="1">
        <w:r w:rsidR="003568B0">
          <w:rPr>
            <w:rStyle w:val="aa"/>
            <w:rFonts w:hint="eastAsia"/>
          </w:rPr>
          <w:t>7</w:t>
        </w:r>
        <w:r w:rsidR="003568B0" w:rsidRPr="00F57667">
          <w:rPr>
            <w:rStyle w:val="aa"/>
          </w:rPr>
          <w:t>.7</w:t>
        </w:r>
        <w:r w:rsidR="003568B0" w:rsidRPr="00F57667">
          <w:rPr>
            <w:rStyle w:val="aa"/>
            <w:rFonts w:hint="eastAsia"/>
          </w:rPr>
          <w:t>投资控制的办法</w:t>
        </w:r>
      </w:hyperlink>
    </w:p>
    <w:p w:rsidR="003568B0" w:rsidRPr="00F57667" w:rsidRDefault="00F519F0" w:rsidP="003568B0">
      <w:pPr>
        <w:pStyle w:val="10"/>
        <w:rPr>
          <w:bCs/>
          <w:caps/>
        </w:rPr>
      </w:pPr>
      <w:hyperlink w:anchor="_Toc372957043" w:history="1">
        <w:r w:rsidR="003568B0">
          <w:rPr>
            <w:rStyle w:val="aa"/>
            <w:rFonts w:hint="eastAsia"/>
            <w:b w:val="0"/>
          </w:rPr>
          <w:t>8</w:t>
        </w:r>
        <w:r w:rsidR="003568B0" w:rsidRPr="00F57667">
          <w:rPr>
            <w:rStyle w:val="aa"/>
            <w:rFonts w:hint="eastAsia"/>
            <w:b w:val="0"/>
          </w:rPr>
          <w:t>合同监理管理的方案</w:t>
        </w:r>
      </w:hyperlink>
    </w:p>
    <w:p w:rsidR="003568B0" w:rsidRPr="00F57667" w:rsidRDefault="00F519F0" w:rsidP="003568B0">
      <w:pPr>
        <w:pStyle w:val="20"/>
        <w:rPr>
          <w:smallCaps/>
        </w:rPr>
      </w:pPr>
      <w:hyperlink w:anchor="_Toc372957044" w:history="1">
        <w:r w:rsidR="003568B0" w:rsidRPr="00F57667">
          <w:rPr>
            <w:rStyle w:val="aa"/>
          </w:rPr>
          <w:t>8.1</w:t>
        </w:r>
        <w:r w:rsidR="003568B0" w:rsidRPr="00F57667">
          <w:rPr>
            <w:rStyle w:val="aa"/>
            <w:rFonts w:hint="eastAsia"/>
          </w:rPr>
          <w:t>合同管理的原则</w:t>
        </w:r>
      </w:hyperlink>
    </w:p>
    <w:p w:rsidR="003568B0" w:rsidRPr="00F57667" w:rsidRDefault="00F519F0" w:rsidP="003568B0">
      <w:pPr>
        <w:pStyle w:val="20"/>
        <w:rPr>
          <w:smallCaps/>
        </w:rPr>
      </w:pPr>
      <w:hyperlink w:anchor="_Toc372957045" w:history="1">
        <w:r w:rsidR="003568B0" w:rsidRPr="00F57667">
          <w:rPr>
            <w:rStyle w:val="aa"/>
          </w:rPr>
          <w:t>8.2</w:t>
        </w:r>
        <w:r w:rsidR="003568B0" w:rsidRPr="00F57667">
          <w:rPr>
            <w:rStyle w:val="aa"/>
            <w:rFonts w:hint="eastAsia"/>
          </w:rPr>
          <w:t>合同管理的工作范围</w:t>
        </w:r>
      </w:hyperlink>
    </w:p>
    <w:p w:rsidR="003568B0" w:rsidRPr="00F57667" w:rsidRDefault="00F519F0" w:rsidP="003568B0">
      <w:pPr>
        <w:pStyle w:val="20"/>
        <w:rPr>
          <w:smallCaps/>
        </w:rPr>
      </w:pPr>
      <w:hyperlink w:anchor="_Toc372957046" w:history="1">
        <w:r w:rsidR="003568B0" w:rsidRPr="00F57667">
          <w:rPr>
            <w:rStyle w:val="aa"/>
          </w:rPr>
          <w:t>8.3</w:t>
        </w:r>
        <w:r w:rsidR="003568B0" w:rsidRPr="00F57667">
          <w:rPr>
            <w:rStyle w:val="aa"/>
            <w:rFonts w:hint="eastAsia"/>
          </w:rPr>
          <w:t>本工程合同管理的主要内容</w:t>
        </w:r>
      </w:hyperlink>
    </w:p>
    <w:p w:rsidR="003568B0" w:rsidRPr="00F57667" w:rsidRDefault="00F519F0" w:rsidP="003568B0">
      <w:pPr>
        <w:pStyle w:val="20"/>
        <w:rPr>
          <w:smallCaps/>
        </w:rPr>
      </w:pPr>
      <w:hyperlink w:anchor="_Toc372957047" w:history="1">
        <w:r w:rsidR="003568B0" w:rsidRPr="00F57667">
          <w:rPr>
            <w:rStyle w:val="aa"/>
          </w:rPr>
          <w:t>8.4</w:t>
        </w:r>
        <w:r w:rsidR="003568B0" w:rsidRPr="00F57667">
          <w:rPr>
            <w:rStyle w:val="aa"/>
            <w:rFonts w:hint="eastAsia"/>
          </w:rPr>
          <w:t>合同管理的方法和措施</w:t>
        </w:r>
      </w:hyperlink>
    </w:p>
    <w:p w:rsidR="003568B0" w:rsidRPr="00F57667" w:rsidRDefault="00F519F0" w:rsidP="003568B0">
      <w:pPr>
        <w:pStyle w:val="20"/>
        <w:rPr>
          <w:smallCaps/>
        </w:rPr>
      </w:pPr>
      <w:hyperlink w:anchor="_Toc372957048" w:history="1">
        <w:r w:rsidR="003568B0" w:rsidRPr="00F57667">
          <w:rPr>
            <w:rStyle w:val="aa"/>
          </w:rPr>
          <w:t>8.5</w:t>
        </w:r>
        <w:r w:rsidR="003568B0" w:rsidRPr="00F57667">
          <w:rPr>
            <w:rStyle w:val="aa"/>
            <w:rFonts w:hint="eastAsia"/>
          </w:rPr>
          <w:t>索赔与反索赔控制措施</w:t>
        </w:r>
      </w:hyperlink>
    </w:p>
    <w:p w:rsidR="003568B0" w:rsidRPr="00F57667" w:rsidRDefault="00F519F0" w:rsidP="003568B0">
      <w:pPr>
        <w:pStyle w:val="20"/>
        <w:rPr>
          <w:smallCaps/>
        </w:rPr>
      </w:pPr>
      <w:hyperlink w:anchor="_Toc372957049" w:history="1">
        <w:r w:rsidR="003568B0" w:rsidRPr="00F57667">
          <w:rPr>
            <w:rStyle w:val="aa"/>
          </w:rPr>
          <w:t>8.6</w:t>
        </w:r>
        <w:r w:rsidR="003568B0" w:rsidRPr="00F57667">
          <w:rPr>
            <w:rStyle w:val="aa"/>
            <w:rFonts w:hint="eastAsia"/>
          </w:rPr>
          <w:t>减少施工阶段工期延期的预控措施及管理办法</w:t>
        </w:r>
      </w:hyperlink>
    </w:p>
    <w:p w:rsidR="003568B0" w:rsidRPr="00F57667" w:rsidRDefault="00F519F0" w:rsidP="003568B0">
      <w:pPr>
        <w:pStyle w:val="10"/>
        <w:rPr>
          <w:bCs/>
          <w:caps/>
        </w:rPr>
      </w:pPr>
      <w:hyperlink w:anchor="_Toc372957050" w:history="1">
        <w:r w:rsidR="003568B0">
          <w:rPr>
            <w:rStyle w:val="aa"/>
            <w:rFonts w:hint="eastAsia"/>
            <w:b w:val="0"/>
          </w:rPr>
          <w:t>9</w:t>
        </w:r>
        <w:r w:rsidR="003568B0" w:rsidRPr="00F57667">
          <w:rPr>
            <w:rStyle w:val="aa"/>
            <w:rFonts w:hint="eastAsia"/>
            <w:b w:val="0"/>
          </w:rPr>
          <w:t>信息管理方案</w:t>
        </w:r>
      </w:hyperlink>
    </w:p>
    <w:p w:rsidR="003568B0" w:rsidRPr="00F57667" w:rsidRDefault="00F519F0" w:rsidP="003568B0">
      <w:pPr>
        <w:pStyle w:val="20"/>
        <w:rPr>
          <w:smallCaps/>
        </w:rPr>
      </w:pPr>
      <w:hyperlink w:anchor="_Toc372957051" w:history="1">
        <w:r w:rsidR="003568B0" w:rsidRPr="00F57667">
          <w:rPr>
            <w:rStyle w:val="aa"/>
          </w:rPr>
          <w:t>9.1</w:t>
        </w:r>
        <w:r w:rsidR="003568B0" w:rsidRPr="00F57667">
          <w:rPr>
            <w:rStyle w:val="aa"/>
            <w:rFonts w:hint="eastAsia"/>
          </w:rPr>
          <w:t>建立监理信息系统的必要性和作用</w:t>
        </w:r>
      </w:hyperlink>
    </w:p>
    <w:p w:rsidR="003568B0" w:rsidRPr="00F57667" w:rsidRDefault="00F519F0" w:rsidP="003568B0">
      <w:pPr>
        <w:pStyle w:val="20"/>
        <w:rPr>
          <w:smallCaps/>
        </w:rPr>
      </w:pPr>
      <w:hyperlink w:anchor="_Toc372957052" w:history="1">
        <w:r w:rsidR="003568B0" w:rsidRPr="00F57667">
          <w:rPr>
            <w:rStyle w:val="aa"/>
          </w:rPr>
          <w:t>9.2</w:t>
        </w:r>
        <w:r w:rsidR="003568B0" w:rsidRPr="00F57667">
          <w:rPr>
            <w:rStyle w:val="aa"/>
            <w:rFonts w:hint="eastAsia"/>
          </w:rPr>
          <w:t>监理信息系统管理模式和目标</w:t>
        </w:r>
      </w:hyperlink>
    </w:p>
    <w:p w:rsidR="003568B0" w:rsidRPr="00F57667" w:rsidRDefault="00F519F0" w:rsidP="003568B0">
      <w:pPr>
        <w:pStyle w:val="20"/>
        <w:rPr>
          <w:smallCaps/>
        </w:rPr>
      </w:pPr>
      <w:hyperlink w:anchor="_Toc372957053" w:history="1">
        <w:r w:rsidR="003568B0" w:rsidRPr="00F57667">
          <w:rPr>
            <w:rStyle w:val="aa"/>
          </w:rPr>
          <w:t>9.3</w:t>
        </w:r>
        <w:r w:rsidR="003568B0" w:rsidRPr="00F57667">
          <w:rPr>
            <w:rStyle w:val="aa"/>
            <w:rFonts w:hint="eastAsia"/>
          </w:rPr>
          <w:t>监理资料内容和归档</w:t>
        </w:r>
      </w:hyperlink>
    </w:p>
    <w:p w:rsidR="003568B0" w:rsidRPr="00F57667" w:rsidRDefault="00F519F0" w:rsidP="003568B0">
      <w:pPr>
        <w:pStyle w:val="20"/>
        <w:rPr>
          <w:smallCaps/>
        </w:rPr>
      </w:pPr>
      <w:hyperlink w:anchor="_Toc372957054" w:history="1">
        <w:r w:rsidR="003568B0" w:rsidRPr="00F57667">
          <w:rPr>
            <w:rStyle w:val="aa"/>
          </w:rPr>
          <w:t>9.4</w:t>
        </w:r>
        <w:r w:rsidR="003568B0" w:rsidRPr="00F57667">
          <w:rPr>
            <w:rStyle w:val="aa"/>
            <w:rFonts w:hint="eastAsia"/>
          </w:rPr>
          <w:t>监理影像资料拍摄与管理</w:t>
        </w:r>
      </w:hyperlink>
    </w:p>
    <w:p w:rsidR="003568B0" w:rsidRPr="00F57667" w:rsidRDefault="00F519F0" w:rsidP="003568B0">
      <w:pPr>
        <w:pStyle w:val="10"/>
        <w:rPr>
          <w:bCs/>
          <w:caps/>
        </w:rPr>
      </w:pPr>
      <w:hyperlink w:anchor="_Toc372957055" w:history="1">
        <w:r w:rsidR="003568B0" w:rsidRPr="00F57667">
          <w:rPr>
            <w:rStyle w:val="aa"/>
            <w:b w:val="0"/>
          </w:rPr>
          <w:t>1</w:t>
        </w:r>
        <w:r w:rsidR="003568B0">
          <w:rPr>
            <w:rStyle w:val="aa"/>
            <w:rFonts w:hint="eastAsia"/>
            <w:b w:val="0"/>
          </w:rPr>
          <w:t>0</w:t>
        </w:r>
        <w:r w:rsidR="003568B0" w:rsidRPr="00F57667">
          <w:rPr>
            <w:rStyle w:val="aa"/>
            <w:rFonts w:hint="eastAsia"/>
            <w:b w:val="0"/>
          </w:rPr>
          <w:t>组织协调方案</w:t>
        </w:r>
      </w:hyperlink>
    </w:p>
    <w:p w:rsidR="003568B0" w:rsidRPr="00F57667" w:rsidRDefault="00F519F0" w:rsidP="003568B0">
      <w:pPr>
        <w:pStyle w:val="20"/>
        <w:rPr>
          <w:smallCaps/>
        </w:rPr>
      </w:pPr>
      <w:hyperlink w:anchor="_Toc372957056" w:history="1">
        <w:r w:rsidR="003568B0" w:rsidRPr="00F57667">
          <w:rPr>
            <w:rStyle w:val="aa"/>
          </w:rPr>
          <w:t>10.1</w:t>
        </w:r>
        <w:r w:rsidR="003568B0" w:rsidRPr="00F57667">
          <w:rPr>
            <w:rStyle w:val="aa"/>
            <w:rFonts w:hint="eastAsia"/>
          </w:rPr>
          <w:t>组织协调的基本任务、要点及方法</w:t>
        </w:r>
      </w:hyperlink>
    </w:p>
    <w:p w:rsidR="003568B0" w:rsidRPr="00F57667" w:rsidRDefault="00F519F0" w:rsidP="003568B0">
      <w:pPr>
        <w:pStyle w:val="20"/>
        <w:rPr>
          <w:smallCaps/>
        </w:rPr>
      </w:pPr>
      <w:hyperlink w:anchor="_Toc372957057" w:history="1">
        <w:r w:rsidR="003568B0" w:rsidRPr="00F57667">
          <w:rPr>
            <w:rStyle w:val="aa"/>
          </w:rPr>
          <w:t>10.2</w:t>
        </w:r>
        <w:r w:rsidR="003568B0" w:rsidRPr="00F57667">
          <w:rPr>
            <w:rStyle w:val="aa"/>
            <w:rFonts w:hint="eastAsia"/>
          </w:rPr>
          <w:t>组织协调的内容</w:t>
        </w:r>
      </w:hyperlink>
    </w:p>
    <w:p w:rsidR="003568B0" w:rsidRPr="00F57667" w:rsidRDefault="00F519F0" w:rsidP="003568B0">
      <w:pPr>
        <w:pStyle w:val="20"/>
        <w:rPr>
          <w:smallCaps/>
        </w:rPr>
      </w:pPr>
      <w:hyperlink w:anchor="_Toc372957058" w:history="1">
        <w:r w:rsidR="003568B0" w:rsidRPr="00F57667">
          <w:rPr>
            <w:rStyle w:val="aa"/>
          </w:rPr>
          <w:t>10.3</w:t>
        </w:r>
        <w:r w:rsidR="003568B0" w:rsidRPr="00F57667">
          <w:rPr>
            <w:rStyle w:val="aa"/>
            <w:rFonts w:hint="eastAsia"/>
          </w:rPr>
          <w:t>协调程序</w:t>
        </w:r>
      </w:hyperlink>
    </w:p>
    <w:p w:rsidR="003568B0" w:rsidRPr="00F57667" w:rsidRDefault="00F519F0" w:rsidP="003568B0">
      <w:pPr>
        <w:pStyle w:val="20"/>
        <w:rPr>
          <w:smallCaps/>
        </w:rPr>
      </w:pPr>
      <w:hyperlink w:anchor="_Toc372957059" w:history="1">
        <w:r w:rsidR="003568B0" w:rsidRPr="00F57667">
          <w:rPr>
            <w:rStyle w:val="aa"/>
          </w:rPr>
          <w:t>10.4</w:t>
        </w:r>
        <w:r w:rsidR="003568B0" w:rsidRPr="00F57667">
          <w:rPr>
            <w:rStyle w:val="aa"/>
            <w:rFonts w:hint="eastAsia"/>
          </w:rPr>
          <w:t>本工程组织协调措施</w:t>
        </w:r>
      </w:hyperlink>
    </w:p>
    <w:p w:rsidR="003568B0" w:rsidRPr="00F57667" w:rsidRDefault="00F519F0" w:rsidP="003568B0">
      <w:pPr>
        <w:pStyle w:val="10"/>
        <w:rPr>
          <w:bCs/>
          <w:caps/>
        </w:rPr>
      </w:pPr>
      <w:hyperlink w:anchor="_Toc372957060" w:history="1">
        <w:r w:rsidR="003568B0" w:rsidRPr="00F57667">
          <w:rPr>
            <w:rStyle w:val="aa"/>
            <w:b w:val="0"/>
          </w:rPr>
          <w:t>1</w:t>
        </w:r>
        <w:r w:rsidR="003568B0">
          <w:rPr>
            <w:rStyle w:val="aa"/>
            <w:rFonts w:hint="eastAsia"/>
            <w:b w:val="0"/>
          </w:rPr>
          <w:t>1</w:t>
        </w:r>
        <w:r w:rsidR="003568B0" w:rsidRPr="00F57667">
          <w:rPr>
            <w:rStyle w:val="aa"/>
            <w:b w:val="0"/>
          </w:rPr>
          <w:t xml:space="preserve"> </w:t>
        </w:r>
        <w:r w:rsidR="003568B0" w:rsidRPr="00F57667">
          <w:rPr>
            <w:rStyle w:val="aa"/>
            <w:rFonts w:hint="eastAsia"/>
            <w:b w:val="0"/>
          </w:rPr>
          <w:t>监理工作质量保证措施</w:t>
        </w:r>
      </w:hyperlink>
    </w:p>
    <w:p w:rsidR="003568B0" w:rsidRPr="00F57667" w:rsidRDefault="00F519F0" w:rsidP="003568B0">
      <w:pPr>
        <w:pStyle w:val="20"/>
        <w:rPr>
          <w:smallCaps/>
        </w:rPr>
      </w:pPr>
      <w:hyperlink w:anchor="_Toc372957061" w:history="1">
        <w:r w:rsidR="003568B0" w:rsidRPr="00F57667">
          <w:rPr>
            <w:rStyle w:val="aa"/>
          </w:rPr>
          <w:t>11.1</w:t>
        </w:r>
        <w:r w:rsidR="003568B0" w:rsidRPr="00F57667">
          <w:rPr>
            <w:rStyle w:val="aa"/>
            <w:rFonts w:hint="eastAsia"/>
          </w:rPr>
          <w:t>监理工作质量目标</w:t>
        </w:r>
      </w:hyperlink>
    </w:p>
    <w:p w:rsidR="003568B0" w:rsidRPr="00F57667" w:rsidRDefault="00F519F0" w:rsidP="003568B0">
      <w:pPr>
        <w:pStyle w:val="20"/>
        <w:rPr>
          <w:smallCaps/>
        </w:rPr>
      </w:pPr>
      <w:hyperlink w:anchor="_Toc372957062" w:history="1">
        <w:r w:rsidR="003568B0" w:rsidRPr="00F57667">
          <w:rPr>
            <w:rStyle w:val="aa"/>
          </w:rPr>
          <w:t>11.2</w:t>
        </w:r>
        <w:r w:rsidR="003568B0" w:rsidRPr="00F57667">
          <w:rPr>
            <w:rStyle w:val="aa"/>
            <w:rFonts w:hint="eastAsia"/>
          </w:rPr>
          <w:t>监理工作质量保证措施</w:t>
        </w:r>
      </w:hyperlink>
    </w:p>
    <w:p w:rsidR="003568B0" w:rsidRPr="00F57667" w:rsidRDefault="00F519F0" w:rsidP="003568B0">
      <w:pPr>
        <w:pStyle w:val="10"/>
        <w:rPr>
          <w:bCs/>
          <w:caps/>
        </w:rPr>
      </w:pPr>
      <w:hyperlink w:anchor="_Toc372957083" w:history="1">
        <w:r w:rsidR="003568B0" w:rsidRPr="00F57667">
          <w:rPr>
            <w:rStyle w:val="aa"/>
            <w:b w:val="0"/>
          </w:rPr>
          <w:t>1</w:t>
        </w:r>
        <w:r w:rsidR="003568B0">
          <w:rPr>
            <w:rStyle w:val="aa"/>
            <w:rFonts w:hint="eastAsia"/>
            <w:b w:val="0"/>
          </w:rPr>
          <w:t>2</w:t>
        </w:r>
        <w:r w:rsidR="003568B0" w:rsidRPr="00F57667">
          <w:rPr>
            <w:rStyle w:val="aa"/>
            <w:rFonts w:hint="eastAsia"/>
            <w:b w:val="0"/>
          </w:rPr>
          <w:t>对施工中环境保护措施的监督</w:t>
        </w:r>
      </w:hyperlink>
    </w:p>
    <w:p w:rsidR="003568B0" w:rsidRPr="00F57667" w:rsidRDefault="00F519F0" w:rsidP="003568B0">
      <w:pPr>
        <w:pStyle w:val="20"/>
        <w:rPr>
          <w:smallCaps/>
        </w:rPr>
      </w:pPr>
      <w:hyperlink w:anchor="_Toc372957084" w:history="1">
        <w:r w:rsidR="003568B0" w:rsidRPr="00F57667">
          <w:rPr>
            <w:rStyle w:val="aa"/>
          </w:rPr>
          <w:t>12.1</w:t>
        </w:r>
        <w:r w:rsidR="003568B0" w:rsidRPr="00F57667">
          <w:rPr>
            <w:rStyle w:val="aa"/>
            <w:rFonts w:hint="eastAsia"/>
          </w:rPr>
          <w:t>施工环境保护监理的目标、任务和内容</w:t>
        </w:r>
      </w:hyperlink>
    </w:p>
    <w:p w:rsidR="003568B0" w:rsidRPr="00F57667" w:rsidRDefault="00F519F0" w:rsidP="003568B0">
      <w:pPr>
        <w:pStyle w:val="20"/>
        <w:rPr>
          <w:smallCaps/>
        </w:rPr>
      </w:pPr>
      <w:hyperlink w:anchor="_Toc372957085" w:history="1">
        <w:r w:rsidR="003568B0" w:rsidRPr="00F57667">
          <w:rPr>
            <w:rStyle w:val="aa"/>
          </w:rPr>
          <w:t xml:space="preserve">12.2 </w:t>
        </w:r>
        <w:r w:rsidR="003568B0" w:rsidRPr="00F57667">
          <w:rPr>
            <w:rStyle w:val="aa"/>
            <w:rFonts w:hint="eastAsia"/>
          </w:rPr>
          <w:t>环境保护监理的程序</w:t>
        </w:r>
      </w:hyperlink>
    </w:p>
    <w:p w:rsidR="003568B0" w:rsidRPr="00F57667" w:rsidRDefault="00F519F0" w:rsidP="003568B0">
      <w:pPr>
        <w:pStyle w:val="20"/>
        <w:rPr>
          <w:smallCaps/>
        </w:rPr>
      </w:pPr>
      <w:hyperlink w:anchor="_Toc372957086" w:history="1">
        <w:r w:rsidR="003568B0" w:rsidRPr="00F57667">
          <w:rPr>
            <w:rStyle w:val="aa"/>
          </w:rPr>
          <w:t>12.3</w:t>
        </w:r>
        <w:r w:rsidR="003568B0" w:rsidRPr="00F57667">
          <w:rPr>
            <w:rStyle w:val="aa"/>
            <w:rFonts w:hint="eastAsia"/>
          </w:rPr>
          <w:t>施工环境保护监理的措施</w:t>
        </w:r>
      </w:hyperlink>
    </w:p>
    <w:p w:rsidR="003568B0" w:rsidRPr="00F57667" w:rsidRDefault="00F519F0" w:rsidP="003568B0">
      <w:pPr>
        <w:pStyle w:val="20"/>
        <w:rPr>
          <w:smallCaps/>
        </w:rPr>
      </w:pPr>
      <w:hyperlink w:anchor="_Toc372957087" w:history="1">
        <w:r w:rsidR="003568B0" w:rsidRPr="00F57667">
          <w:rPr>
            <w:rStyle w:val="aa"/>
          </w:rPr>
          <w:t>12.4</w:t>
        </w:r>
        <w:r w:rsidR="003568B0" w:rsidRPr="00F57667">
          <w:rPr>
            <w:rStyle w:val="aa"/>
            <w:rFonts w:hint="eastAsia"/>
          </w:rPr>
          <w:t>本项目施工环境保护监理要点</w:t>
        </w:r>
      </w:hyperlink>
    </w:p>
    <w:p w:rsidR="003568B0" w:rsidRPr="00F57667" w:rsidRDefault="00F519F0" w:rsidP="003568B0">
      <w:pPr>
        <w:pStyle w:val="20"/>
        <w:rPr>
          <w:smallCaps/>
        </w:rPr>
      </w:pPr>
      <w:hyperlink w:anchor="_Toc372957088" w:history="1">
        <w:r w:rsidR="003568B0" w:rsidRPr="00F57667">
          <w:rPr>
            <w:rStyle w:val="aa"/>
          </w:rPr>
          <w:t>12.5</w:t>
        </w:r>
        <w:r w:rsidR="003568B0" w:rsidRPr="00F57667">
          <w:rPr>
            <w:rStyle w:val="aa"/>
            <w:rFonts w:hint="eastAsia"/>
          </w:rPr>
          <w:t>竣工后的环境恢复措施</w:t>
        </w:r>
      </w:hyperlink>
    </w:p>
    <w:p w:rsidR="003568B0" w:rsidRPr="00F57667" w:rsidRDefault="00F519F0" w:rsidP="003568B0">
      <w:pPr>
        <w:pStyle w:val="10"/>
        <w:rPr>
          <w:bCs/>
          <w:caps/>
        </w:rPr>
      </w:pPr>
      <w:hyperlink w:anchor="_Toc372957089" w:history="1">
        <w:r w:rsidR="003568B0" w:rsidRPr="00F57667">
          <w:rPr>
            <w:rStyle w:val="aa"/>
            <w:b w:val="0"/>
          </w:rPr>
          <w:t>1</w:t>
        </w:r>
        <w:r w:rsidR="003568B0">
          <w:rPr>
            <w:rStyle w:val="aa"/>
            <w:rFonts w:hint="eastAsia"/>
            <w:b w:val="0"/>
          </w:rPr>
          <w:t>3</w:t>
        </w:r>
        <w:r w:rsidR="003568B0" w:rsidRPr="00F57667">
          <w:rPr>
            <w:rStyle w:val="aa"/>
            <w:rFonts w:hint="eastAsia"/>
            <w:b w:val="0"/>
          </w:rPr>
          <w:t>施工监理安全措施控制方案</w:t>
        </w:r>
      </w:hyperlink>
    </w:p>
    <w:p w:rsidR="003568B0" w:rsidRPr="00F57667" w:rsidRDefault="00F519F0" w:rsidP="003568B0">
      <w:pPr>
        <w:pStyle w:val="20"/>
        <w:rPr>
          <w:smallCaps/>
        </w:rPr>
      </w:pPr>
      <w:hyperlink w:anchor="_Toc372957090" w:history="1">
        <w:r w:rsidR="003568B0" w:rsidRPr="00F57667">
          <w:rPr>
            <w:rStyle w:val="aa"/>
          </w:rPr>
          <w:t>13.1</w:t>
        </w:r>
        <w:r w:rsidR="003568B0" w:rsidRPr="00F57667">
          <w:rPr>
            <w:rStyle w:val="aa"/>
            <w:rFonts w:hint="eastAsia"/>
          </w:rPr>
          <w:t>安全监理依据</w:t>
        </w:r>
      </w:hyperlink>
    </w:p>
    <w:p w:rsidR="003568B0" w:rsidRPr="00F57667" w:rsidRDefault="00F519F0" w:rsidP="003568B0">
      <w:pPr>
        <w:pStyle w:val="20"/>
        <w:rPr>
          <w:smallCaps/>
        </w:rPr>
      </w:pPr>
      <w:hyperlink w:anchor="_Toc372957091" w:history="1">
        <w:r w:rsidR="003568B0" w:rsidRPr="00F57667">
          <w:rPr>
            <w:rStyle w:val="aa"/>
          </w:rPr>
          <w:t>13.2</w:t>
        </w:r>
        <w:r w:rsidR="003568B0" w:rsidRPr="00F57667">
          <w:rPr>
            <w:rStyle w:val="aa"/>
            <w:rFonts w:hint="eastAsia"/>
          </w:rPr>
          <w:t>安全监理组织体系和流程</w:t>
        </w:r>
      </w:hyperlink>
    </w:p>
    <w:p w:rsidR="003568B0" w:rsidRPr="00F57667" w:rsidRDefault="00F519F0" w:rsidP="003568B0">
      <w:pPr>
        <w:pStyle w:val="20"/>
        <w:rPr>
          <w:smallCaps/>
        </w:rPr>
      </w:pPr>
      <w:hyperlink w:anchor="_Toc372957092" w:history="1">
        <w:r w:rsidR="003568B0" w:rsidRPr="00F57667">
          <w:rPr>
            <w:rStyle w:val="aa"/>
          </w:rPr>
          <w:t>13.3</w:t>
        </w:r>
        <w:r w:rsidR="003568B0" w:rsidRPr="00F57667">
          <w:rPr>
            <w:rStyle w:val="aa"/>
            <w:rFonts w:hint="eastAsia"/>
          </w:rPr>
          <w:t>安全监理人员岗位职责</w:t>
        </w:r>
      </w:hyperlink>
    </w:p>
    <w:p w:rsidR="003568B0" w:rsidRPr="00F57667" w:rsidRDefault="00F519F0" w:rsidP="003568B0">
      <w:pPr>
        <w:pStyle w:val="20"/>
        <w:rPr>
          <w:smallCaps/>
        </w:rPr>
      </w:pPr>
      <w:hyperlink w:anchor="_Toc372957093" w:history="1">
        <w:r w:rsidR="003568B0" w:rsidRPr="00F57667">
          <w:rPr>
            <w:rStyle w:val="aa"/>
          </w:rPr>
          <w:t>13.4</w:t>
        </w:r>
        <w:r w:rsidR="003568B0" w:rsidRPr="00F57667">
          <w:rPr>
            <w:rStyle w:val="aa"/>
            <w:rFonts w:hint="eastAsia"/>
          </w:rPr>
          <w:t>安全监理规定</w:t>
        </w:r>
      </w:hyperlink>
    </w:p>
    <w:p w:rsidR="003568B0" w:rsidRPr="00F57667" w:rsidRDefault="00F519F0" w:rsidP="003568B0">
      <w:pPr>
        <w:pStyle w:val="20"/>
        <w:rPr>
          <w:smallCaps/>
        </w:rPr>
      </w:pPr>
      <w:hyperlink w:anchor="_Toc372957094" w:history="1">
        <w:r w:rsidR="003568B0" w:rsidRPr="00F57667">
          <w:rPr>
            <w:rStyle w:val="aa"/>
          </w:rPr>
          <w:t>13.5</w:t>
        </w:r>
        <w:r w:rsidR="003568B0" w:rsidRPr="00F57667">
          <w:rPr>
            <w:rStyle w:val="aa"/>
            <w:rFonts w:hint="eastAsia"/>
          </w:rPr>
          <w:t>安全监理范围</w:t>
        </w:r>
      </w:hyperlink>
    </w:p>
    <w:p w:rsidR="003568B0" w:rsidRPr="00F57667" w:rsidRDefault="00F519F0" w:rsidP="003568B0">
      <w:pPr>
        <w:pStyle w:val="20"/>
        <w:rPr>
          <w:smallCaps/>
        </w:rPr>
      </w:pPr>
      <w:hyperlink w:anchor="_Toc372957096" w:history="1">
        <w:r w:rsidR="003568B0" w:rsidRPr="00F57667">
          <w:rPr>
            <w:rStyle w:val="aa"/>
          </w:rPr>
          <w:t>13.6</w:t>
        </w:r>
        <w:r w:rsidR="003568B0" w:rsidRPr="00F57667">
          <w:rPr>
            <w:rStyle w:val="aa"/>
            <w:rFonts w:hint="eastAsia"/>
          </w:rPr>
          <w:t>安全监理任务、内容和方法</w:t>
        </w:r>
      </w:hyperlink>
    </w:p>
    <w:p w:rsidR="003568B0" w:rsidRPr="00F57667" w:rsidRDefault="00F519F0" w:rsidP="003568B0">
      <w:pPr>
        <w:pStyle w:val="20"/>
        <w:rPr>
          <w:smallCaps/>
        </w:rPr>
      </w:pPr>
      <w:hyperlink w:anchor="_Toc372957097" w:history="1">
        <w:r w:rsidR="003568B0" w:rsidRPr="00F57667">
          <w:rPr>
            <w:rStyle w:val="aa"/>
          </w:rPr>
          <w:t>13.7</w:t>
        </w:r>
        <w:r w:rsidR="003568B0" w:rsidRPr="00F57667">
          <w:rPr>
            <w:rStyle w:val="aa"/>
            <w:rFonts w:hint="eastAsia"/>
          </w:rPr>
          <w:t>安全监理的具体工作</w:t>
        </w:r>
      </w:hyperlink>
    </w:p>
    <w:p w:rsidR="003568B0" w:rsidRPr="00F57667" w:rsidRDefault="00F519F0" w:rsidP="003568B0">
      <w:pPr>
        <w:pStyle w:val="20"/>
        <w:rPr>
          <w:smallCaps/>
        </w:rPr>
      </w:pPr>
      <w:hyperlink w:anchor="_Toc372957098" w:history="1">
        <w:r w:rsidR="003568B0" w:rsidRPr="00F57667">
          <w:rPr>
            <w:rStyle w:val="aa"/>
          </w:rPr>
          <w:t>13.8</w:t>
        </w:r>
        <w:r w:rsidR="003568B0" w:rsidRPr="00F57667">
          <w:rPr>
            <w:rStyle w:val="aa"/>
            <w:rFonts w:hint="eastAsia"/>
          </w:rPr>
          <w:t>安全监理工作程序</w:t>
        </w:r>
      </w:hyperlink>
    </w:p>
    <w:p w:rsidR="003568B0" w:rsidRPr="00F57667" w:rsidRDefault="00F519F0" w:rsidP="003568B0">
      <w:pPr>
        <w:pStyle w:val="20"/>
        <w:rPr>
          <w:smallCaps/>
        </w:rPr>
      </w:pPr>
      <w:hyperlink w:anchor="_Toc372957099" w:history="1">
        <w:r w:rsidR="003568B0" w:rsidRPr="00F57667">
          <w:rPr>
            <w:rStyle w:val="aa"/>
          </w:rPr>
          <w:t>13.9</w:t>
        </w:r>
        <w:r w:rsidR="003568B0" w:rsidRPr="00F57667">
          <w:rPr>
            <w:rStyle w:val="aa"/>
            <w:rFonts w:hint="eastAsia"/>
          </w:rPr>
          <w:t>安全监理制度</w:t>
        </w:r>
      </w:hyperlink>
    </w:p>
    <w:p w:rsidR="003568B0" w:rsidRDefault="00F519F0" w:rsidP="003568B0">
      <w:pPr>
        <w:pStyle w:val="20"/>
      </w:pPr>
      <w:hyperlink w:anchor="_Toc372957100" w:history="1">
        <w:r w:rsidR="003568B0" w:rsidRPr="00F57667">
          <w:rPr>
            <w:rStyle w:val="aa"/>
          </w:rPr>
          <w:t>13.10</w:t>
        </w:r>
        <w:r w:rsidR="003568B0" w:rsidRPr="00F57667">
          <w:rPr>
            <w:rStyle w:val="aa"/>
            <w:rFonts w:hint="eastAsia"/>
          </w:rPr>
          <w:t>安全监理措施</w:t>
        </w:r>
      </w:hyperlink>
    </w:p>
    <w:p w:rsidR="003568B0" w:rsidRPr="001620E7" w:rsidRDefault="00F519F0" w:rsidP="003568B0">
      <w:pPr>
        <w:pStyle w:val="10"/>
        <w:rPr>
          <w:bCs/>
          <w:caps/>
        </w:rPr>
      </w:pPr>
      <w:hyperlink w:anchor="_Toc372957004" w:history="1">
        <w:r w:rsidR="003568B0">
          <w:rPr>
            <w:rStyle w:val="aa"/>
            <w:rFonts w:hint="eastAsia"/>
            <w:b w:val="0"/>
          </w:rPr>
          <w:t>14合理化建议</w:t>
        </w:r>
      </w:hyperlink>
    </w:p>
    <w:p w:rsidR="003568B0" w:rsidRPr="003F5FDE" w:rsidRDefault="00F519F0" w:rsidP="003568B0">
      <w:pPr>
        <w:pStyle w:val="10"/>
        <w:rPr>
          <w:bCs/>
          <w:caps/>
        </w:rPr>
      </w:pPr>
      <w:hyperlink w:anchor="_Toc372957004" w:history="1">
        <w:r w:rsidR="003568B0">
          <w:rPr>
            <w:rStyle w:val="aa"/>
            <w:rFonts w:hint="eastAsia"/>
            <w:b w:val="0"/>
          </w:rPr>
          <w:t>15监理人员进场工作计划及月驻场时间</w:t>
        </w:r>
      </w:hyperlink>
    </w:p>
    <w:p w:rsidR="003568B0" w:rsidRPr="00F57667" w:rsidRDefault="00F519F0" w:rsidP="003568B0">
      <w:pPr>
        <w:pStyle w:val="10"/>
        <w:rPr>
          <w:bCs/>
          <w:caps/>
        </w:rPr>
      </w:pPr>
      <w:hyperlink w:anchor="_Toc372957101" w:history="1">
        <w:r w:rsidR="003568B0" w:rsidRPr="00F57667">
          <w:rPr>
            <w:rStyle w:val="aa"/>
            <w:b w:val="0"/>
          </w:rPr>
          <w:t>1</w:t>
        </w:r>
        <w:r w:rsidR="003568B0">
          <w:rPr>
            <w:rStyle w:val="aa"/>
            <w:rFonts w:hint="eastAsia"/>
            <w:b w:val="0"/>
          </w:rPr>
          <w:t>6监理工作重点与难点分析及对策</w:t>
        </w:r>
      </w:hyperlink>
    </w:p>
    <w:p w:rsidR="003568B0" w:rsidRPr="00F57667" w:rsidRDefault="00F519F0" w:rsidP="003568B0">
      <w:pPr>
        <w:pStyle w:val="10"/>
        <w:rPr>
          <w:bCs/>
          <w:caps/>
        </w:rPr>
      </w:pPr>
      <w:hyperlink w:anchor="_Toc372957101" w:history="1">
        <w:r w:rsidR="003568B0" w:rsidRPr="00F57667">
          <w:rPr>
            <w:rStyle w:val="aa"/>
            <w:b w:val="0"/>
          </w:rPr>
          <w:t>1</w:t>
        </w:r>
        <w:r w:rsidR="003568B0">
          <w:rPr>
            <w:rStyle w:val="aa"/>
            <w:rFonts w:hint="eastAsia"/>
            <w:b w:val="0"/>
          </w:rPr>
          <w:t>7</w:t>
        </w:r>
        <w:r w:rsidR="003568B0" w:rsidRPr="00F57667">
          <w:rPr>
            <w:rStyle w:val="aa"/>
            <w:rFonts w:hint="eastAsia"/>
            <w:b w:val="0"/>
          </w:rPr>
          <w:t>其他</w:t>
        </w:r>
      </w:hyperlink>
    </w:p>
    <w:p w:rsidR="003568B0" w:rsidRPr="00F57667" w:rsidRDefault="00F519F0" w:rsidP="003568B0">
      <w:pPr>
        <w:pStyle w:val="20"/>
        <w:rPr>
          <w:smallCaps/>
        </w:rPr>
      </w:pPr>
      <w:hyperlink w:anchor="_Toc372957102" w:history="1">
        <w:r w:rsidR="003568B0" w:rsidRPr="00F57667">
          <w:rPr>
            <w:rStyle w:val="aa"/>
          </w:rPr>
          <w:t>14.1</w:t>
        </w:r>
        <w:r w:rsidR="003568B0" w:rsidRPr="00F57667">
          <w:rPr>
            <w:rStyle w:val="aa"/>
            <w:rFonts w:hint="eastAsia"/>
          </w:rPr>
          <w:t>服务情况</w:t>
        </w:r>
      </w:hyperlink>
    </w:p>
    <w:p w:rsidR="003568B0" w:rsidRPr="00F57667" w:rsidRDefault="00F519F0" w:rsidP="003568B0">
      <w:pPr>
        <w:pStyle w:val="20"/>
        <w:rPr>
          <w:smallCaps/>
        </w:rPr>
      </w:pPr>
      <w:hyperlink w:anchor="_Toc372957103" w:history="1">
        <w:r w:rsidR="003568B0" w:rsidRPr="00F57667">
          <w:rPr>
            <w:rStyle w:val="aa"/>
          </w:rPr>
          <w:t>14.2</w:t>
        </w:r>
        <w:r w:rsidR="003568B0" w:rsidRPr="00F57667">
          <w:rPr>
            <w:rStyle w:val="aa"/>
            <w:rFonts w:hint="eastAsia"/>
          </w:rPr>
          <w:t>其他措施</w:t>
        </w:r>
      </w:hyperlink>
    </w:p>
    <w:p w:rsidR="003568B0" w:rsidRPr="00F57667" w:rsidRDefault="00F519F0" w:rsidP="003568B0">
      <w:pPr>
        <w:pStyle w:val="20"/>
        <w:rPr>
          <w:smallCaps/>
        </w:rPr>
      </w:pPr>
      <w:hyperlink w:anchor="_Toc372957104" w:history="1">
        <w:r w:rsidR="003568B0" w:rsidRPr="00F57667">
          <w:rPr>
            <w:rStyle w:val="aa"/>
          </w:rPr>
          <w:t>14.3</w:t>
        </w:r>
        <w:r w:rsidR="003568B0" w:rsidRPr="00F57667">
          <w:rPr>
            <w:rStyle w:val="aa"/>
            <w:rFonts w:hint="eastAsia"/>
          </w:rPr>
          <w:t>工具配备</w:t>
        </w:r>
      </w:hyperlink>
    </w:p>
    <w:p w:rsidR="003568B0" w:rsidRPr="00E72807" w:rsidRDefault="00F519F0" w:rsidP="003568B0">
      <w:pPr>
        <w:spacing w:line="300" w:lineRule="auto"/>
        <w:rPr>
          <w:rFonts w:ascii="宋体" w:hAnsi="宋体"/>
          <w:sz w:val="28"/>
          <w:szCs w:val="28"/>
        </w:rPr>
      </w:pPr>
      <w:r w:rsidRPr="00F57667">
        <w:rPr>
          <w:rFonts w:ascii="宋体" w:hAnsi="宋体"/>
          <w:b/>
          <w:sz w:val="24"/>
        </w:rPr>
        <w:fldChar w:fldCharType="end"/>
      </w:r>
    </w:p>
    <w:p w:rsidR="003568B0" w:rsidRDefault="003568B0" w:rsidP="003568B0"/>
    <w:p w:rsidR="003568B0" w:rsidRDefault="003568B0" w:rsidP="003568B0"/>
    <w:p w:rsidR="003568B0" w:rsidRDefault="003568B0" w:rsidP="003568B0"/>
    <w:p w:rsidR="003568B0" w:rsidRDefault="003568B0" w:rsidP="003568B0"/>
    <w:p w:rsidR="003568B0" w:rsidRDefault="003568B0" w:rsidP="003568B0"/>
    <w:p w:rsidR="003568B0" w:rsidRPr="00E72807" w:rsidRDefault="003568B0" w:rsidP="003568B0">
      <w:pPr>
        <w:pStyle w:val="4"/>
        <w:rPr>
          <w:sz w:val="36"/>
        </w:rPr>
      </w:pPr>
      <w:bookmarkStart w:id="3" w:name="_Toc372956874"/>
      <w:r w:rsidRPr="00E72807">
        <w:rPr>
          <w:rFonts w:hint="eastAsia"/>
          <w:sz w:val="32"/>
        </w:rPr>
        <w:t>1</w:t>
      </w:r>
      <w:r w:rsidRPr="00E72807">
        <w:rPr>
          <w:rFonts w:hint="eastAsia"/>
          <w:sz w:val="32"/>
        </w:rPr>
        <w:t>监理项目概况</w:t>
      </w:r>
      <w:bookmarkEnd w:id="3"/>
    </w:p>
    <w:p w:rsidR="003568B0" w:rsidRPr="00F81AE5" w:rsidRDefault="003568B0" w:rsidP="003568B0">
      <w:pPr>
        <w:pStyle w:val="2"/>
        <w:numPr>
          <w:ilvl w:val="1"/>
          <w:numId w:val="0"/>
        </w:numPr>
        <w:tabs>
          <w:tab w:val="left" w:pos="1144"/>
        </w:tabs>
        <w:adjustRightInd w:val="0"/>
        <w:snapToGrid w:val="0"/>
        <w:rPr>
          <w:sz w:val="28"/>
          <w:szCs w:val="28"/>
        </w:rPr>
      </w:pPr>
      <w:bookmarkStart w:id="4" w:name="_Toc320612415"/>
      <w:bookmarkStart w:id="5" w:name="_Toc321728573"/>
      <w:bookmarkStart w:id="6" w:name="_Toc372956875"/>
      <w:r w:rsidRPr="00F81AE5">
        <w:rPr>
          <w:rFonts w:hint="eastAsia"/>
          <w:sz w:val="28"/>
          <w:szCs w:val="28"/>
        </w:rPr>
        <w:t>1.1</w:t>
      </w:r>
      <w:r w:rsidRPr="00F81AE5">
        <w:rPr>
          <w:rFonts w:hint="eastAsia"/>
          <w:sz w:val="28"/>
          <w:szCs w:val="28"/>
        </w:rPr>
        <w:t>项目名称</w:t>
      </w:r>
      <w:bookmarkEnd w:id="4"/>
      <w:bookmarkEnd w:id="5"/>
      <w:bookmarkEnd w:id="6"/>
    </w:p>
    <w:p w:rsidR="00514FBE" w:rsidRPr="00514FBE" w:rsidRDefault="00514FBE" w:rsidP="003568B0">
      <w:pPr>
        <w:pStyle w:val="2"/>
        <w:numPr>
          <w:ilvl w:val="1"/>
          <w:numId w:val="0"/>
        </w:numPr>
        <w:tabs>
          <w:tab w:val="left" w:pos="1144"/>
        </w:tabs>
        <w:adjustRightInd w:val="0"/>
        <w:snapToGrid w:val="0"/>
        <w:rPr>
          <w:rFonts w:asciiTheme="minorEastAsia" w:eastAsiaTheme="minorEastAsia" w:hAnsiTheme="minorEastAsia" w:hint="eastAsia"/>
          <w:b w:val="0"/>
          <w:sz w:val="24"/>
          <w:szCs w:val="24"/>
        </w:rPr>
      </w:pPr>
      <w:bookmarkStart w:id="7" w:name="_Toc320612416"/>
      <w:bookmarkStart w:id="8" w:name="_Toc321728574"/>
      <w:bookmarkStart w:id="9" w:name="_Toc372956876"/>
      <w:r>
        <w:rPr>
          <w:rFonts w:asciiTheme="minorEastAsia" w:eastAsiaTheme="minorEastAsia" w:hAnsiTheme="minorEastAsia" w:hint="eastAsia"/>
          <w:b w:val="0"/>
          <w:sz w:val="24"/>
          <w:szCs w:val="24"/>
        </w:rPr>
        <w:t xml:space="preserve">  </w:t>
      </w:r>
      <w:r w:rsidRPr="00514FBE">
        <w:rPr>
          <w:rFonts w:asciiTheme="minorEastAsia" w:eastAsiaTheme="minorEastAsia" w:hAnsiTheme="minorEastAsia" w:hint="eastAsia"/>
          <w:b w:val="0"/>
          <w:sz w:val="24"/>
          <w:szCs w:val="24"/>
        </w:rPr>
        <w:t>阳新县三溪镇基本农田土地整理项目</w:t>
      </w:r>
      <w:r>
        <w:rPr>
          <w:rFonts w:asciiTheme="minorEastAsia" w:eastAsiaTheme="minorEastAsia" w:hAnsiTheme="minorEastAsia" w:hint="eastAsia"/>
          <w:b w:val="0"/>
          <w:sz w:val="24"/>
          <w:szCs w:val="24"/>
        </w:rPr>
        <w:t>。</w:t>
      </w:r>
    </w:p>
    <w:p w:rsidR="003568B0" w:rsidRPr="00F81AE5" w:rsidRDefault="003568B0" w:rsidP="003568B0">
      <w:pPr>
        <w:pStyle w:val="2"/>
        <w:numPr>
          <w:ilvl w:val="1"/>
          <w:numId w:val="0"/>
        </w:numPr>
        <w:tabs>
          <w:tab w:val="left" w:pos="1144"/>
        </w:tabs>
        <w:adjustRightInd w:val="0"/>
        <w:snapToGrid w:val="0"/>
        <w:rPr>
          <w:sz w:val="28"/>
          <w:szCs w:val="28"/>
        </w:rPr>
      </w:pPr>
      <w:r w:rsidRPr="00F81AE5">
        <w:rPr>
          <w:rFonts w:hint="eastAsia"/>
          <w:sz w:val="28"/>
          <w:szCs w:val="28"/>
        </w:rPr>
        <w:t>1.2</w:t>
      </w:r>
      <w:r w:rsidRPr="00F81AE5">
        <w:rPr>
          <w:rFonts w:hint="eastAsia"/>
          <w:sz w:val="28"/>
          <w:szCs w:val="28"/>
        </w:rPr>
        <w:t>项目</w:t>
      </w:r>
      <w:bookmarkEnd w:id="7"/>
      <w:bookmarkEnd w:id="8"/>
      <w:bookmarkEnd w:id="9"/>
      <w:r w:rsidR="00514FBE">
        <w:rPr>
          <w:rFonts w:hint="eastAsia"/>
          <w:sz w:val="28"/>
          <w:szCs w:val="28"/>
        </w:rPr>
        <w:t>规模</w:t>
      </w:r>
    </w:p>
    <w:p w:rsidR="00514FBE" w:rsidRPr="00514FBE" w:rsidRDefault="00514FBE" w:rsidP="003568B0">
      <w:pPr>
        <w:pStyle w:val="2"/>
        <w:numPr>
          <w:ilvl w:val="1"/>
          <w:numId w:val="0"/>
        </w:numPr>
        <w:tabs>
          <w:tab w:val="left" w:pos="1144"/>
        </w:tabs>
        <w:adjustRightInd w:val="0"/>
        <w:snapToGrid w:val="0"/>
        <w:rPr>
          <w:rFonts w:asciiTheme="minorEastAsia" w:eastAsiaTheme="minorEastAsia" w:hAnsiTheme="minorEastAsia" w:hint="eastAsia"/>
          <w:b w:val="0"/>
          <w:sz w:val="24"/>
          <w:szCs w:val="24"/>
        </w:rPr>
      </w:pPr>
      <w:bookmarkStart w:id="10" w:name="_Toc320612417"/>
      <w:bookmarkStart w:id="11" w:name="_Toc321728575"/>
      <w:bookmarkStart w:id="12" w:name="_Toc372956877"/>
      <w:r>
        <w:rPr>
          <w:rFonts w:asciiTheme="minorEastAsia" w:eastAsiaTheme="minorEastAsia" w:hAnsiTheme="minorEastAsia" w:hint="eastAsia"/>
          <w:b w:val="0"/>
          <w:sz w:val="24"/>
          <w:szCs w:val="24"/>
        </w:rPr>
        <w:t xml:space="preserve">  </w:t>
      </w:r>
      <w:r w:rsidRPr="00514FBE">
        <w:rPr>
          <w:rFonts w:asciiTheme="minorEastAsia" w:eastAsiaTheme="minorEastAsia" w:hAnsiTheme="minorEastAsia" w:hint="eastAsia"/>
          <w:b w:val="0"/>
          <w:sz w:val="24"/>
          <w:szCs w:val="24"/>
        </w:rPr>
        <w:t>该项目总投资3436.11万元，项目总面积1471.94公顷。</w:t>
      </w:r>
    </w:p>
    <w:p w:rsidR="003568B0" w:rsidRPr="00F81AE5" w:rsidRDefault="003568B0" w:rsidP="003568B0">
      <w:pPr>
        <w:pStyle w:val="2"/>
        <w:numPr>
          <w:ilvl w:val="1"/>
          <w:numId w:val="0"/>
        </w:numPr>
        <w:tabs>
          <w:tab w:val="left" w:pos="1144"/>
        </w:tabs>
        <w:adjustRightInd w:val="0"/>
        <w:snapToGrid w:val="0"/>
        <w:rPr>
          <w:sz w:val="28"/>
          <w:szCs w:val="28"/>
        </w:rPr>
      </w:pPr>
      <w:r w:rsidRPr="00F81AE5">
        <w:rPr>
          <w:rFonts w:hint="eastAsia"/>
          <w:sz w:val="28"/>
          <w:szCs w:val="28"/>
        </w:rPr>
        <w:t>1.3</w:t>
      </w:r>
      <w:r w:rsidRPr="00F81AE5">
        <w:rPr>
          <w:rFonts w:hint="eastAsia"/>
          <w:sz w:val="28"/>
          <w:szCs w:val="28"/>
        </w:rPr>
        <w:t>项目性质</w:t>
      </w:r>
      <w:bookmarkEnd w:id="10"/>
      <w:bookmarkEnd w:id="11"/>
      <w:bookmarkEnd w:id="12"/>
    </w:p>
    <w:p w:rsidR="00514FBE" w:rsidRPr="00514FBE" w:rsidRDefault="00514FBE" w:rsidP="00514FBE">
      <w:pPr>
        <w:pStyle w:val="2"/>
        <w:numPr>
          <w:ilvl w:val="1"/>
          <w:numId w:val="0"/>
        </w:numPr>
        <w:tabs>
          <w:tab w:val="left" w:pos="1144"/>
        </w:tabs>
        <w:adjustRightInd w:val="0"/>
        <w:snapToGrid w:val="0"/>
        <w:rPr>
          <w:rFonts w:asciiTheme="minorEastAsia" w:eastAsiaTheme="minorEastAsia" w:hAnsiTheme="minorEastAsia" w:hint="eastAsia"/>
          <w:b w:val="0"/>
          <w:sz w:val="24"/>
          <w:szCs w:val="24"/>
        </w:rPr>
      </w:pPr>
      <w:bookmarkStart w:id="13" w:name="_Toc320612418"/>
      <w:bookmarkStart w:id="14" w:name="_Toc321728576"/>
      <w:bookmarkStart w:id="15" w:name="_Toc372956878"/>
      <w:r>
        <w:rPr>
          <w:rFonts w:asciiTheme="minorEastAsia" w:eastAsiaTheme="minorEastAsia" w:hAnsiTheme="minorEastAsia" w:hint="eastAsia"/>
          <w:b w:val="0"/>
          <w:sz w:val="24"/>
          <w:szCs w:val="24"/>
        </w:rPr>
        <w:t xml:space="preserve">  </w:t>
      </w:r>
      <w:r w:rsidRPr="00514FBE">
        <w:rPr>
          <w:rFonts w:asciiTheme="minorEastAsia" w:eastAsiaTheme="minorEastAsia" w:hAnsiTheme="minorEastAsia" w:hint="eastAsia"/>
          <w:b w:val="0"/>
          <w:sz w:val="24"/>
          <w:szCs w:val="24"/>
        </w:rPr>
        <w:t>阳新县三溪镇基本农田土地整理项目</w:t>
      </w:r>
      <w:r>
        <w:rPr>
          <w:rFonts w:asciiTheme="minorEastAsia" w:eastAsiaTheme="minorEastAsia" w:hAnsiTheme="minorEastAsia" w:hint="eastAsia"/>
          <w:b w:val="0"/>
          <w:sz w:val="24"/>
          <w:szCs w:val="24"/>
        </w:rPr>
        <w:t>。</w:t>
      </w:r>
    </w:p>
    <w:p w:rsidR="003568B0" w:rsidRPr="00F81AE5" w:rsidRDefault="003568B0" w:rsidP="003568B0">
      <w:pPr>
        <w:pStyle w:val="2"/>
        <w:numPr>
          <w:ilvl w:val="1"/>
          <w:numId w:val="0"/>
        </w:numPr>
        <w:tabs>
          <w:tab w:val="left" w:pos="1144"/>
        </w:tabs>
        <w:adjustRightInd w:val="0"/>
        <w:snapToGrid w:val="0"/>
        <w:rPr>
          <w:sz w:val="28"/>
          <w:szCs w:val="28"/>
        </w:rPr>
      </w:pPr>
      <w:r w:rsidRPr="00F81AE5">
        <w:rPr>
          <w:rFonts w:hint="eastAsia"/>
          <w:sz w:val="28"/>
          <w:szCs w:val="28"/>
        </w:rPr>
        <w:t>1.4</w:t>
      </w:r>
      <w:r w:rsidRPr="00F81AE5">
        <w:rPr>
          <w:rFonts w:hint="eastAsia"/>
          <w:sz w:val="28"/>
          <w:szCs w:val="28"/>
        </w:rPr>
        <w:t>资金来源</w:t>
      </w:r>
      <w:bookmarkEnd w:id="13"/>
      <w:bookmarkEnd w:id="14"/>
      <w:bookmarkEnd w:id="15"/>
    </w:p>
    <w:p w:rsidR="003568B0" w:rsidRPr="001A764E" w:rsidRDefault="003568B0" w:rsidP="003568B0">
      <w:pPr>
        <w:pStyle w:val="2"/>
        <w:numPr>
          <w:ilvl w:val="1"/>
          <w:numId w:val="0"/>
        </w:numPr>
        <w:tabs>
          <w:tab w:val="left" w:pos="1144"/>
        </w:tabs>
        <w:adjustRightInd w:val="0"/>
        <w:snapToGrid w:val="0"/>
        <w:rPr>
          <w:b w:val="0"/>
          <w:sz w:val="28"/>
        </w:rPr>
      </w:pPr>
      <w:bookmarkStart w:id="16" w:name="_Toc320612420"/>
      <w:bookmarkStart w:id="17" w:name="_Toc321728578"/>
      <w:bookmarkStart w:id="18" w:name="_Toc372956879"/>
      <w:r w:rsidRPr="001A764E">
        <w:rPr>
          <w:rFonts w:hint="eastAsia"/>
          <w:b w:val="0"/>
          <w:sz w:val="28"/>
        </w:rPr>
        <w:t xml:space="preserve">  </w:t>
      </w:r>
      <w:r w:rsidRPr="001D428B">
        <w:rPr>
          <w:rFonts w:hint="eastAsia"/>
          <w:b w:val="0"/>
          <w:sz w:val="24"/>
        </w:rPr>
        <w:t>省级投资</w:t>
      </w:r>
      <w:r>
        <w:rPr>
          <w:rFonts w:hint="eastAsia"/>
          <w:b w:val="0"/>
        </w:rPr>
        <w:t>。</w:t>
      </w:r>
    </w:p>
    <w:p w:rsidR="003568B0" w:rsidRPr="00F81AE5" w:rsidRDefault="003568B0" w:rsidP="003568B0">
      <w:pPr>
        <w:pStyle w:val="2"/>
        <w:numPr>
          <w:ilvl w:val="1"/>
          <w:numId w:val="0"/>
        </w:numPr>
        <w:tabs>
          <w:tab w:val="left" w:pos="1144"/>
        </w:tabs>
        <w:adjustRightInd w:val="0"/>
        <w:snapToGrid w:val="0"/>
        <w:rPr>
          <w:sz w:val="28"/>
          <w:szCs w:val="28"/>
        </w:rPr>
      </w:pPr>
      <w:r w:rsidRPr="00F81AE5">
        <w:rPr>
          <w:rFonts w:hint="eastAsia"/>
          <w:sz w:val="28"/>
          <w:szCs w:val="28"/>
        </w:rPr>
        <w:t>1.5</w:t>
      </w:r>
      <w:r w:rsidRPr="00F81AE5">
        <w:rPr>
          <w:rFonts w:hint="eastAsia"/>
          <w:sz w:val="28"/>
          <w:szCs w:val="28"/>
        </w:rPr>
        <w:t>工程质量目标</w:t>
      </w:r>
      <w:bookmarkEnd w:id="16"/>
      <w:bookmarkEnd w:id="17"/>
      <w:bookmarkEnd w:id="18"/>
    </w:p>
    <w:p w:rsidR="003568B0" w:rsidRPr="001D428B" w:rsidRDefault="003568B0" w:rsidP="003568B0">
      <w:pPr>
        <w:adjustRightInd w:val="0"/>
        <w:snapToGrid w:val="0"/>
        <w:spacing w:line="360" w:lineRule="auto"/>
        <w:rPr>
          <w:rFonts w:ascii="宋体" w:hAnsi="宋体" w:cs="宋体"/>
          <w:color w:val="000000"/>
          <w:sz w:val="24"/>
        </w:rPr>
      </w:pPr>
      <w:r>
        <w:rPr>
          <w:rFonts w:ascii="宋体" w:hAnsi="宋体" w:cs="宋体" w:hint="eastAsia"/>
          <w:color w:val="000000"/>
          <w:sz w:val="24"/>
        </w:rPr>
        <w:t xml:space="preserve">    </w:t>
      </w:r>
      <w:r w:rsidRPr="001D428B">
        <w:rPr>
          <w:rFonts w:ascii="宋体" w:hAnsi="宋体" w:cs="宋体" w:hint="eastAsia"/>
          <w:color w:val="000000"/>
          <w:sz w:val="24"/>
        </w:rPr>
        <w:t>达到《土地整治专项工程施工质量检验标准》（BD42/T563-2009）、《土地整治工程施工质量验收规范》（BD42/T564-2009）的要求。</w:t>
      </w:r>
    </w:p>
    <w:p w:rsidR="003568B0" w:rsidRPr="00F81AE5" w:rsidRDefault="003568B0" w:rsidP="003568B0">
      <w:pPr>
        <w:adjustRightInd w:val="0"/>
        <w:snapToGrid w:val="0"/>
        <w:spacing w:line="360" w:lineRule="auto"/>
        <w:rPr>
          <w:rFonts w:ascii="宋体" w:hAnsi="宋体"/>
          <w:sz w:val="28"/>
          <w:szCs w:val="28"/>
        </w:rPr>
      </w:pPr>
      <w:r w:rsidRPr="00F81AE5">
        <w:rPr>
          <w:rStyle w:val="3Char1"/>
          <w:rFonts w:ascii="宋体" w:hAnsi="宋体" w:hint="eastAsia"/>
          <w:sz w:val="28"/>
          <w:szCs w:val="28"/>
        </w:rPr>
        <w:t>1.6</w:t>
      </w:r>
      <w:r w:rsidRPr="00F81AE5">
        <w:rPr>
          <w:rFonts w:ascii="宋体" w:hAnsi="宋体" w:hint="eastAsia"/>
          <w:b/>
          <w:sz w:val="28"/>
          <w:szCs w:val="28"/>
        </w:rPr>
        <w:t>计划工期</w:t>
      </w:r>
    </w:p>
    <w:p w:rsidR="003568B0" w:rsidRPr="001D428B" w:rsidRDefault="003568B0" w:rsidP="003568B0">
      <w:pPr>
        <w:adjustRightInd w:val="0"/>
        <w:snapToGrid w:val="0"/>
        <w:spacing w:line="360" w:lineRule="auto"/>
        <w:ind w:firstLine="480"/>
        <w:rPr>
          <w:rFonts w:ascii="宋体" w:hAnsi="宋体"/>
          <w:sz w:val="24"/>
          <w:szCs w:val="28"/>
        </w:rPr>
      </w:pPr>
      <w:r w:rsidRPr="001D428B">
        <w:rPr>
          <w:rFonts w:ascii="宋体" w:hAnsi="宋体" w:hint="eastAsia"/>
          <w:sz w:val="24"/>
          <w:szCs w:val="28"/>
        </w:rPr>
        <w:t>日历天：3</w:t>
      </w:r>
      <w:r w:rsidRPr="001D428B">
        <w:rPr>
          <w:rFonts w:ascii="宋体" w:hAnsi="宋体"/>
          <w:sz w:val="24"/>
          <w:szCs w:val="28"/>
        </w:rPr>
        <w:t>65</w:t>
      </w:r>
      <w:r w:rsidRPr="001D428B">
        <w:rPr>
          <w:rFonts w:ascii="宋体" w:hAnsi="宋体" w:hint="eastAsia"/>
          <w:sz w:val="24"/>
          <w:szCs w:val="28"/>
        </w:rPr>
        <w:t>天。</w:t>
      </w:r>
    </w:p>
    <w:p w:rsidR="003568B0" w:rsidRDefault="003568B0" w:rsidP="003568B0">
      <w:pPr>
        <w:adjustRightInd w:val="0"/>
        <w:snapToGrid w:val="0"/>
        <w:spacing w:line="360" w:lineRule="auto"/>
        <w:rPr>
          <w:rFonts w:ascii="宋体" w:hAnsi="宋体"/>
          <w:b/>
          <w:sz w:val="28"/>
          <w:szCs w:val="28"/>
        </w:rPr>
      </w:pPr>
      <w:r w:rsidRPr="00F81AE5">
        <w:rPr>
          <w:rFonts w:ascii="宋体" w:hAnsi="宋体" w:hint="eastAsia"/>
          <w:b/>
          <w:sz w:val="28"/>
          <w:szCs w:val="28"/>
        </w:rPr>
        <w:t>1.7监理服务期</w:t>
      </w:r>
    </w:p>
    <w:p w:rsidR="003568B0" w:rsidRPr="00394B24" w:rsidRDefault="003568B0" w:rsidP="003568B0">
      <w:pPr>
        <w:adjustRightInd w:val="0"/>
        <w:snapToGrid w:val="0"/>
        <w:spacing w:line="360" w:lineRule="auto"/>
        <w:rPr>
          <w:rStyle w:val="1CharChar"/>
          <w:rFonts w:ascii="宋体" w:hAnsi="宋体"/>
          <w:bCs w:val="0"/>
          <w:sz w:val="28"/>
          <w:szCs w:val="28"/>
        </w:rPr>
      </w:pPr>
      <w:r>
        <w:rPr>
          <w:rFonts w:ascii="宋体" w:hAnsi="宋体" w:hint="eastAsia"/>
          <w:b/>
          <w:sz w:val="28"/>
          <w:szCs w:val="28"/>
        </w:rPr>
        <w:t xml:space="preserve">   </w:t>
      </w:r>
      <w:r w:rsidRPr="00394B24">
        <w:rPr>
          <w:rFonts w:ascii="宋体" w:hAnsi="宋体" w:hint="eastAsia"/>
          <w:sz w:val="24"/>
          <w:szCs w:val="28"/>
        </w:rPr>
        <w:t>监理合同签订之日至湖北省国土资源厅竣工验收和财政决算审计结束。</w:t>
      </w:r>
      <w:r>
        <w:br w:type="page"/>
      </w:r>
      <w:bookmarkStart w:id="19" w:name="_Toc372956880"/>
      <w:r>
        <w:rPr>
          <w:rFonts w:hint="eastAsia"/>
        </w:rPr>
        <w:lastRenderedPageBreak/>
        <w:t xml:space="preserve">               </w:t>
      </w:r>
      <w:r w:rsidRPr="00E72807">
        <w:rPr>
          <w:rStyle w:val="1CharChar"/>
          <w:rFonts w:ascii="宋体" w:hAnsi="宋体" w:hint="eastAsia"/>
          <w:sz w:val="32"/>
        </w:rPr>
        <w:t>2</w:t>
      </w:r>
      <w:r w:rsidRPr="00E72807">
        <w:rPr>
          <w:rStyle w:val="1CharChar"/>
          <w:rFonts w:ascii="宋体" w:hAnsi="宋体" w:hint="eastAsia"/>
          <w:sz w:val="32"/>
        </w:rPr>
        <w:t>监理工作范围</w:t>
      </w:r>
      <w:bookmarkEnd w:id="19"/>
      <w:r>
        <w:rPr>
          <w:rStyle w:val="1CharChar"/>
          <w:rFonts w:ascii="宋体" w:hAnsi="宋体" w:hint="eastAsia"/>
          <w:sz w:val="32"/>
        </w:rPr>
        <w:t>、服务内容和监理依据</w:t>
      </w:r>
    </w:p>
    <w:p w:rsidR="003568B0" w:rsidRPr="00E72807" w:rsidRDefault="003568B0" w:rsidP="003568B0">
      <w:pPr>
        <w:pStyle w:val="2"/>
        <w:numPr>
          <w:ilvl w:val="1"/>
          <w:numId w:val="0"/>
        </w:numPr>
        <w:tabs>
          <w:tab w:val="left" w:pos="1144"/>
        </w:tabs>
        <w:adjustRightInd w:val="0"/>
        <w:snapToGrid w:val="0"/>
        <w:rPr>
          <w:rStyle w:val="1CharChar"/>
          <w:rFonts w:ascii="宋体" w:eastAsia="宋体" w:hAnsi="宋体"/>
          <w:sz w:val="28"/>
        </w:rPr>
      </w:pPr>
      <w:bookmarkStart w:id="20" w:name="_Toc372956881"/>
      <w:r w:rsidRPr="00037657">
        <w:rPr>
          <w:rStyle w:val="1CharChar"/>
          <w:rFonts w:ascii="宋体" w:eastAsia="宋体" w:hAnsi="宋体" w:hint="eastAsia"/>
          <w:sz w:val="28"/>
        </w:rPr>
        <w:t>2.1监理</w:t>
      </w:r>
      <w:r w:rsidRPr="00E72807">
        <w:rPr>
          <w:rFonts w:ascii="宋体" w:hAnsi="宋体" w:hint="eastAsia"/>
          <w:sz w:val="28"/>
          <w:szCs w:val="24"/>
        </w:rPr>
        <w:t>服务</w:t>
      </w:r>
      <w:r w:rsidRPr="00037657">
        <w:rPr>
          <w:rStyle w:val="1CharChar"/>
          <w:rFonts w:ascii="宋体" w:eastAsia="宋体" w:hAnsi="宋体" w:hint="eastAsia"/>
          <w:sz w:val="28"/>
        </w:rPr>
        <w:t>范围</w:t>
      </w:r>
      <w:bookmarkEnd w:id="20"/>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21" w:name="_Toc372811941"/>
      <w:bookmarkStart w:id="22" w:name="_Toc372956531"/>
      <w:bookmarkStart w:id="23" w:name="_Toc372956882"/>
      <w:r w:rsidRPr="00F81AE5">
        <w:rPr>
          <w:rFonts w:ascii="宋体" w:hAnsi="宋体" w:cs="宋体" w:hint="eastAsia"/>
          <w:color w:val="000000"/>
          <w:sz w:val="24"/>
        </w:rPr>
        <w:t>工程施工阶段及保修阶段全过程的监理</w:t>
      </w:r>
      <w:r w:rsidRPr="00F81AE5">
        <w:rPr>
          <w:rStyle w:val="1CharChar"/>
          <w:rFonts w:ascii="宋体" w:hAnsi="宋体" w:hint="eastAsia"/>
          <w:sz w:val="24"/>
        </w:rPr>
        <w:t>。</w:t>
      </w:r>
      <w:bookmarkEnd w:id="21"/>
      <w:bookmarkEnd w:id="22"/>
      <w:bookmarkEnd w:id="23"/>
    </w:p>
    <w:p w:rsidR="003568B0" w:rsidRPr="00F81AE5" w:rsidRDefault="003568B0" w:rsidP="003568B0">
      <w:pPr>
        <w:pStyle w:val="2"/>
        <w:numPr>
          <w:ilvl w:val="1"/>
          <w:numId w:val="0"/>
        </w:numPr>
        <w:tabs>
          <w:tab w:val="left" w:pos="1144"/>
        </w:tabs>
        <w:adjustRightInd w:val="0"/>
        <w:snapToGrid w:val="0"/>
        <w:rPr>
          <w:rFonts w:ascii="宋体" w:hAnsi="宋体"/>
          <w:sz w:val="28"/>
          <w:szCs w:val="24"/>
        </w:rPr>
      </w:pPr>
      <w:bookmarkStart w:id="24" w:name="_Toc372956883"/>
      <w:r w:rsidRPr="00F81AE5">
        <w:rPr>
          <w:rFonts w:ascii="宋体" w:hAnsi="宋体" w:hint="eastAsia"/>
          <w:sz w:val="28"/>
          <w:szCs w:val="24"/>
        </w:rPr>
        <w:t>2.2监理服务内容</w:t>
      </w:r>
      <w:bookmarkEnd w:id="24"/>
    </w:p>
    <w:p w:rsidR="003568B0" w:rsidRPr="00F81AE5" w:rsidRDefault="003568B0" w:rsidP="003568B0">
      <w:pPr>
        <w:adjustRightInd w:val="0"/>
        <w:snapToGrid w:val="0"/>
        <w:spacing w:line="360" w:lineRule="auto"/>
        <w:ind w:firstLine="480"/>
        <w:outlineLvl w:val="2"/>
        <w:rPr>
          <w:rStyle w:val="1CharChar"/>
          <w:rFonts w:ascii="宋体" w:hAnsi="宋体"/>
          <w:b w:val="0"/>
          <w:sz w:val="24"/>
        </w:rPr>
      </w:pPr>
      <w:bookmarkStart w:id="25" w:name="_Toc372956533"/>
      <w:bookmarkStart w:id="26" w:name="_Toc372956884"/>
      <w:smartTag w:uri="urn:schemas-microsoft-com:office:smarttags" w:element="chsdate">
        <w:smartTagPr>
          <w:attr w:name="IsROCDate" w:val="False"/>
          <w:attr w:name="IsLunarDate" w:val="False"/>
          <w:attr w:name="Day" w:val="30"/>
          <w:attr w:name="Month" w:val="12"/>
          <w:attr w:name="Year" w:val="1899"/>
        </w:smartTagPr>
        <w:r w:rsidRPr="00F81AE5">
          <w:rPr>
            <w:rStyle w:val="1CharChar"/>
            <w:rFonts w:ascii="宋体" w:hAnsi="宋体" w:hint="eastAsia"/>
            <w:sz w:val="24"/>
          </w:rPr>
          <w:t>2.2.1</w:t>
        </w:r>
      </w:smartTag>
      <w:r w:rsidRPr="00F81AE5">
        <w:rPr>
          <w:rStyle w:val="1CharChar"/>
          <w:rFonts w:ascii="宋体" w:hAnsi="宋体" w:hint="eastAsia"/>
          <w:sz w:val="24"/>
        </w:rPr>
        <w:t xml:space="preserve"> </w:t>
      </w:r>
      <w:r w:rsidRPr="00F81AE5">
        <w:rPr>
          <w:rStyle w:val="1CharChar"/>
          <w:rFonts w:ascii="宋体" w:hAnsi="宋体" w:hint="eastAsia"/>
          <w:sz w:val="24"/>
        </w:rPr>
        <w:t>施工阶段和竣工阶段的监理内容</w:t>
      </w:r>
      <w:bookmarkEnd w:id="25"/>
      <w:bookmarkEnd w:id="26"/>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27" w:name="_Toc372811944"/>
      <w:bookmarkStart w:id="28" w:name="_Toc372956534"/>
      <w:bookmarkStart w:id="29" w:name="_Toc372956885"/>
      <w:r w:rsidRPr="00F81AE5">
        <w:rPr>
          <w:rStyle w:val="1CharChar"/>
          <w:rFonts w:ascii="宋体" w:hAnsi="宋体" w:hint="eastAsia"/>
          <w:sz w:val="24"/>
        </w:rPr>
        <w:t>1</w:t>
      </w:r>
      <w:r w:rsidRPr="00F81AE5">
        <w:rPr>
          <w:rStyle w:val="1CharChar"/>
          <w:rFonts w:ascii="宋体" w:hAnsi="宋体" w:hint="eastAsia"/>
          <w:sz w:val="24"/>
        </w:rPr>
        <w:t>）组织施工图交底和编写审查纪要；</w:t>
      </w:r>
      <w:bookmarkEnd w:id="27"/>
      <w:bookmarkEnd w:id="28"/>
      <w:bookmarkEnd w:id="29"/>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30" w:name="_Toc372811945"/>
      <w:bookmarkStart w:id="31" w:name="_Toc372956535"/>
      <w:bookmarkStart w:id="32" w:name="_Toc372956886"/>
      <w:r w:rsidRPr="00F81AE5">
        <w:rPr>
          <w:rStyle w:val="1CharChar"/>
          <w:rFonts w:ascii="宋体" w:hAnsi="宋体" w:hint="eastAsia"/>
          <w:sz w:val="24"/>
        </w:rPr>
        <w:t>2</w:t>
      </w:r>
      <w:r w:rsidRPr="00F81AE5">
        <w:rPr>
          <w:rStyle w:val="1CharChar"/>
          <w:rFonts w:ascii="宋体" w:hAnsi="宋体" w:hint="eastAsia"/>
          <w:sz w:val="24"/>
        </w:rPr>
        <w:t>）制定施工总体规划，报建设单位审定；</w:t>
      </w:r>
      <w:bookmarkEnd w:id="30"/>
      <w:bookmarkEnd w:id="31"/>
      <w:bookmarkEnd w:id="32"/>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33" w:name="_Toc372811946"/>
      <w:bookmarkStart w:id="34" w:name="_Toc372956536"/>
      <w:bookmarkStart w:id="35" w:name="_Toc372956887"/>
      <w:r w:rsidRPr="00F81AE5">
        <w:rPr>
          <w:rStyle w:val="1CharChar"/>
          <w:rFonts w:ascii="宋体" w:hAnsi="宋体" w:hint="eastAsia"/>
          <w:sz w:val="24"/>
        </w:rPr>
        <w:t>3</w:t>
      </w:r>
      <w:r w:rsidRPr="00F81AE5">
        <w:rPr>
          <w:rStyle w:val="1CharChar"/>
          <w:rFonts w:ascii="宋体" w:hAnsi="宋体" w:hint="eastAsia"/>
          <w:sz w:val="24"/>
        </w:rPr>
        <w:t>）负责审查承包商提出的施工组织设计、施工技术方案和施工进度计划，并以文字形式提出审查意见；</w:t>
      </w:r>
      <w:bookmarkEnd w:id="33"/>
      <w:bookmarkEnd w:id="34"/>
      <w:bookmarkEnd w:id="35"/>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36" w:name="_Toc372811947"/>
      <w:bookmarkStart w:id="37" w:name="_Toc372956537"/>
      <w:bookmarkStart w:id="38" w:name="_Toc372956888"/>
      <w:r w:rsidRPr="00F81AE5">
        <w:rPr>
          <w:rStyle w:val="1CharChar"/>
          <w:rFonts w:ascii="宋体" w:hAnsi="宋体" w:hint="eastAsia"/>
          <w:sz w:val="24"/>
        </w:rPr>
        <w:t>4</w:t>
      </w:r>
      <w:r w:rsidRPr="00F81AE5">
        <w:rPr>
          <w:rStyle w:val="1CharChar"/>
          <w:rFonts w:ascii="宋体" w:hAnsi="宋体" w:hint="eastAsia"/>
          <w:sz w:val="24"/>
        </w:rPr>
        <w:t>）审查承包商的开工报告，报经建设单位同意后，下达开工令；</w:t>
      </w:r>
      <w:bookmarkEnd w:id="36"/>
      <w:bookmarkEnd w:id="37"/>
      <w:bookmarkEnd w:id="38"/>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39" w:name="_Toc372811948"/>
      <w:bookmarkStart w:id="40" w:name="_Toc372956538"/>
      <w:bookmarkStart w:id="41" w:name="_Toc372956889"/>
      <w:r w:rsidRPr="00F81AE5">
        <w:rPr>
          <w:rStyle w:val="1CharChar"/>
          <w:rFonts w:ascii="宋体" w:hAnsi="宋体" w:hint="eastAsia"/>
          <w:sz w:val="24"/>
        </w:rPr>
        <w:t>5</w:t>
      </w:r>
      <w:r w:rsidRPr="00F81AE5">
        <w:rPr>
          <w:rStyle w:val="1CharChar"/>
          <w:rFonts w:ascii="宋体" w:hAnsi="宋体" w:hint="eastAsia"/>
          <w:sz w:val="24"/>
        </w:rPr>
        <w:t>）负责督促、检查承包商严格执行工程承包合同和国家工程技术规范标准，检查施工技术措施，协调建设单位和承包商之间的关系，处理违约事件；</w:t>
      </w:r>
      <w:bookmarkEnd w:id="39"/>
      <w:bookmarkEnd w:id="40"/>
      <w:bookmarkEnd w:id="41"/>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42" w:name="_Toc372811949"/>
      <w:bookmarkStart w:id="43" w:name="_Toc372956539"/>
      <w:bookmarkStart w:id="44" w:name="_Toc372956890"/>
      <w:r w:rsidRPr="00F81AE5">
        <w:rPr>
          <w:rStyle w:val="1CharChar"/>
          <w:rFonts w:ascii="宋体" w:hAnsi="宋体" w:hint="eastAsia"/>
          <w:sz w:val="24"/>
        </w:rPr>
        <w:t>6</w:t>
      </w:r>
      <w:r w:rsidRPr="00F81AE5">
        <w:rPr>
          <w:rStyle w:val="1CharChar"/>
          <w:rFonts w:ascii="宋体" w:hAnsi="宋体" w:hint="eastAsia"/>
          <w:sz w:val="24"/>
        </w:rPr>
        <w:t>）每周主持施工现场例会，编写会议纪要，解决施工过程中遇到的问题并及时将每周的会议纪要和进度报表送交建设单位；</w:t>
      </w:r>
      <w:bookmarkEnd w:id="42"/>
      <w:bookmarkEnd w:id="43"/>
      <w:bookmarkEnd w:id="44"/>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45" w:name="_Toc372811950"/>
      <w:bookmarkStart w:id="46" w:name="_Toc372956540"/>
      <w:bookmarkStart w:id="47" w:name="_Toc372956891"/>
      <w:r w:rsidRPr="00F81AE5">
        <w:rPr>
          <w:rStyle w:val="1CharChar"/>
          <w:rFonts w:ascii="宋体" w:hAnsi="宋体" w:hint="eastAsia"/>
          <w:sz w:val="24"/>
        </w:rPr>
        <w:t>7</w:t>
      </w:r>
      <w:r w:rsidRPr="00F81AE5">
        <w:rPr>
          <w:rStyle w:val="1CharChar"/>
          <w:rFonts w:ascii="宋体" w:hAnsi="宋体" w:hint="eastAsia"/>
          <w:sz w:val="24"/>
        </w:rPr>
        <w:t>）负责计量每月完成的工程量并审查、初步签署承包商每月提交的支付报表和凭证，及时送交建设单位审核，做好造价控制工作；</w:t>
      </w:r>
      <w:bookmarkEnd w:id="45"/>
      <w:bookmarkEnd w:id="46"/>
      <w:bookmarkEnd w:id="47"/>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48" w:name="_Toc372811951"/>
      <w:bookmarkStart w:id="49" w:name="_Toc372956541"/>
      <w:bookmarkStart w:id="50" w:name="_Toc372956892"/>
      <w:r w:rsidRPr="00F81AE5">
        <w:rPr>
          <w:rStyle w:val="1CharChar"/>
          <w:rFonts w:ascii="宋体" w:hAnsi="宋体" w:hint="eastAsia"/>
          <w:sz w:val="24"/>
        </w:rPr>
        <w:t>8</w:t>
      </w:r>
      <w:r w:rsidRPr="00F81AE5">
        <w:rPr>
          <w:rStyle w:val="1CharChar"/>
          <w:rFonts w:ascii="宋体" w:hAnsi="宋体" w:hint="eastAsia"/>
          <w:sz w:val="24"/>
        </w:rPr>
        <w:t>）负责检查施工单位提供的材料、构配件、设备型号、规格和质量，并提出检测意见；</w:t>
      </w:r>
      <w:bookmarkEnd w:id="48"/>
      <w:bookmarkEnd w:id="49"/>
      <w:bookmarkEnd w:id="50"/>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51" w:name="_Toc372811952"/>
      <w:bookmarkStart w:id="52" w:name="_Toc372956542"/>
      <w:bookmarkStart w:id="53" w:name="_Toc372956893"/>
      <w:r w:rsidRPr="00F81AE5">
        <w:rPr>
          <w:rStyle w:val="1CharChar"/>
          <w:rFonts w:ascii="宋体" w:hAnsi="宋体" w:hint="eastAsia"/>
          <w:sz w:val="24"/>
        </w:rPr>
        <w:t>9</w:t>
      </w:r>
      <w:r w:rsidRPr="00F81AE5">
        <w:rPr>
          <w:rStyle w:val="1CharChar"/>
          <w:rFonts w:ascii="宋体" w:hAnsi="宋体" w:hint="eastAsia"/>
          <w:sz w:val="24"/>
        </w:rPr>
        <w:t>）协调业主、设计、承包及监理单位提出的工程设计变更，负责组织落实本工程设计变更的实施及设计变更工程量的审查签证，报建设单位审核；</w:t>
      </w:r>
      <w:bookmarkEnd w:id="51"/>
      <w:bookmarkEnd w:id="52"/>
      <w:bookmarkEnd w:id="53"/>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54" w:name="_Toc372811953"/>
      <w:bookmarkStart w:id="55" w:name="_Toc372956543"/>
      <w:bookmarkStart w:id="56" w:name="_Toc372956894"/>
      <w:r w:rsidRPr="00F81AE5">
        <w:rPr>
          <w:rStyle w:val="1CharChar"/>
          <w:rFonts w:ascii="宋体" w:hAnsi="宋体" w:hint="eastAsia"/>
          <w:sz w:val="24"/>
        </w:rPr>
        <w:t>10</w:t>
      </w:r>
      <w:r w:rsidRPr="00F81AE5">
        <w:rPr>
          <w:rStyle w:val="1CharChar"/>
          <w:rFonts w:ascii="宋体" w:hAnsi="宋体" w:hint="eastAsia"/>
          <w:sz w:val="24"/>
        </w:rPr>
        <w:t>）负责旁站监理控制工程质量，监督、检查施工安全防护和文明施工，并严格控制工程质量和进度；</w:t>
      </w:r>
      <w:bookmarkEnd w:id="54"/>
      <w:bookmarkEnd w:id="55"/>
      <w:bookmarkEnd w:id="56"/>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57" w:name="_Toc372811954"/>
      <w:bookmarkStart w:id="58" w:name="_Toc372956544"/>
      <w:bookmarkStart w:id="59" w:name="_Toc372956895"/>
      <w:r w:rsidRPr="00F81AE5">
        <w:rPr>
          <w:rStyle w:val="1CharChar"/>
          <w:rFonts w:ascii="宋体" w:hAnsi="宋体" w:hint="eastAsia"/>
          <w:sz w:val="24"/>
        </w:rPr>
        <w:t>11</w:t>
      </w:r>
      <w:r w:rsidRPr="00F81AE5">
        <w:rPr>
          <w:rStyle w:val="1CharChar"/>
          <w:rFonts w:ascii="宋体" w:hAnsi="宋体" w:hint="eastAsia"/>
          <w:sz w:val="24"/>
        </w:rPr>
        <w:t>）负责组织分部、分项（单元）工程检查验收；</w:t>
      </w:r>
      <w:bookmarkEnd w:id="57"/>
      <w:bookmarkEnd w:id="58"/>
      <w:bookmarkEnd w:id="59"/>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60" w:name="_Toc372811955"/>
      <w:bookmarkStart w:id="61" w:name="_Toc372956545"/>
      <w:bookmarkStart w:id="62" w:name="_Toc372956896"/>
      <w:r w:rsidRPr="00F81AE5">
        <w:rPr>
          <w:rStyle w:val="1CharChar"/>
          <w:rFonts w:ascii="宋体" w:hAnsi="宋体" w:hint="eastAsia"/>
          <w:sz w:val="24"/>
        </w:rPr>
        <w:t>12</w:t>
      </w:r>
      <w:r w:rsidRPr="00F81AE5">
        <w:rPr>
          <w:rStyle w:val="1CharChar"/>
          <w:rFonts w:ascii="宋体" w:hAnsi="宋体" w:hint="eastAsia"/>
          <w:sz w:val="24"/>
        </w:rPr>
        <w:t>）负责施工索赔事件的鉴定及计量审查计算；</w:t>
      </w:r>
      <w:bookmarkEnd w:id="60"/>
      <w:bookmarkEnd w:id="61"/>
      <w:bookmarkEnd w:id="62"/>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63" w:name="_Toc372811956"/>
      <w:bookmarkStart w:id="64" w:name="_Toc372956546"/>
      <w:bookmarkStart w:id="65" w:name="_Toc372956897"/>
      <w:r w:rsidRPr="00F81AE5">
        <w:rPr>
          <w:rStyle w:val="1CharChar"/>
          <w:rFonts w:ascii="宋体" w:hAnsi="宋体" w:hint="eastAsia"/>
          <w:sz w:val="24"/>
        </w:rPr>
        <w:t>13</w:t>
      </w:r>
      <w:r w:rsidRPr="00F81AE5">
        <w:rPr>
          <w:rStyle w:val="1CharChar"/>
          <w:rFonts w:ascii="宋体" w:hAnsi="宋体" w:hint="eastAsia"/>
          <w:sz w:val="24"/>
        </w:rPr>
        <w:t>）负责整理合同文件、施工技术档案、竣工文件资料；</w:t>
      </w:r>
      <w:bookmarkEnd w:id="63"/>
      <w:bookmarkEnd w:id="64"/>
      <w:bookmarkEnd w:id="65"/>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66" w:name="_Toc372811957"/>
      <w:bookmarkStart w:id="67" w:name="_Toc372956547"/>
      <w:bookmarkStart w:id="68" w:name="_Toc372956898"/>
      <w:r w:rsidRPr="00F81AE5">
        <w:rPr>
          <w:rStyle w:val="1CharChar"/>
          <w:rFonts w:ascii="宋体" w:hAnsi="宋体" w:hint="eastAsia"/>
          <w:sz w:val="24"/>
        </w:rPr>
        <w:t>14</w:t>
      </w:r>
      <w:r w:rsidRPr="00F81AE5">
        <w:rPr>
          <w:rStyle w:val="1CharChar"/>
          <w:rFonts w:ascii="宋体" w:hAnsi="宋体" w:hint="eastAsia"/>
          <w:sz w:val="24"/>
        </w:rPr>
        <w:t>）负责组织有关单位进行工程竣工初步验收；</w:t>
      </w:r>
      <w:bookmarkEnd w:id="66"/>
      <w:bookmarkEnd w:id="67"/>
      <w:bookmarkEnd w:id="68"/>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69" w:name="_Toc372811958"/>
      <w:bookmarkStart w:id="70" w:name="_Toc372956548"/>
      <w:bookmarkStart w:id="71" w:name="_Toc372956899"/>
      <w:r w:rsidRPr="00F81AE5">
        <w:rPr>
          <w:rStyle w:val="1CharChar"/>
          <w:rFonts w:ascii="宋体" w:hAnsi="宋体" w:hint="eastAsia"/>
          <w:sz w:val="24"/>
        </w:rPr>
        <w:lastRenderedPageBreak/>
        <w:t>15</w:t>
      </w:r>
      <w:r w:rsidRPr="00F81AE5">
        <w:rPr>
          <w:rStyle w:val="1CharChar"/>
          <w:rFonts w:ascii="宋体" w:hAnsi="宋体" w:hint="eastAsia"/>
          <w:sz w:val="24"/>
        </w:rPr>
        <w:t>）负责组织隐蔽工程验收；</w:t>
      </w:r>
      <w:bookmarkEnd w:id="69"/>
      <w:bookmarkEnd w:id="70"/>
      <w:bookmarkEnd w:id="71"/>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72" w:name="_Toc372956549"/>
      <w:bookmarkStart w:id="73" w:name="_Toc372956900"/>
      <w:r w:rsidRPr="00F81AE5">
        <w:rPr>
          <w:rStyle w:val="1CharChar"/>
          <w:rFonts w:ascii="宋体" w:hAnsi="宋体" w:hint="eastAsia"/>
          <w:sz w:val="24"/>
        </w:rPr>
        <w:t>16</w:t>
      </w:r>
      <w:r w:rsidRPr="00F81AE5">
        <w:rPr>
          <w:rStyle w:val="1CharChar"/>
          <w:rFonts w:ascii="宋体" w:hAnsi="宋体" w:hint="eastAsia"/>
          <w:sz w:val="24"/>
        </w:rPr>
        <w:t>）参加工程竣工验收，参与工程结算审查。</w:t>
      </w:r>
      <w:bookmarkEnd w:id="72"/>
      <w:bookmarkEnd w:id="73"/>
    </w:p>
    <w:p w:rsidR="003568B0" w:rsidRPr="00F81AE5" w:rsidRDefault="003568B0" w:rsidP="003568B0">
      <w:pPr>
        <w:adjustRightInd w:val="0"/>
        <w:snapToGrid w:val="0"/>
        <w:spacing w:line="360" w:lineRule="auto"/>
        <w:ind w:firstLine="480"/>
        <w:outlineLvl w:val="2"/>
        <w:rPr>
          <w:rStyle w:val="1CharChar"/>
          <w:rFonts w:ascii="宋体" w:hAnsi="宋体"/>
          <w:b w:val="0"/>
          <w:sz w:val="24"/>
        </w:rPr>
      </w:pPr>
      <w:bookmarkStart w:id="74" w:name="_Toc372956550"/>
      <w:bookmarkStart w:id="75" w:name="_Toc372956901"/>
      <w:smartTag w:uri="urn:schemas-microsoft-com:office:smarttags" w:element="chsdate">
        <w:smartTagPr>
          <w:attr w:name="IsROCDate" w:val="False"/>
          <w:attr w:name="IsLunarDate" w:val="False"/>
          <w:attr w:name="Day" w:val="30"/>
          <w:attr w:name="Month" w:val="12"/>
          <w:attr w:name="Year" w:val="1899"/>
        </w:smartTagPr>
        <w:r w:rsidRPr="00F81AE5">
          <w:rPr>
            <w:rStyle w:val="1CharChar"/>
            <w:rFonts w:ascii="宋体" w:hAnsi="宋体" w:hint="eastAsia"/>
            <w:sz w:val="24"/>
          </w:rPr>
          <w:t>2.2.2</w:t>
        </w:r>
      </w:smartTag>
      <w:r w:rsidRPr="00F81AE5">
        <w:rPr>
          <w:rStyle w:val="1CharChar"/>
          <w:rFonts w:ascii="宋体" w:hAnsi="宋体" w:hint="eastAsia"/>
          <w:sz w:val="24"/>
        </w:rPr>
        <w:t xml:space="preserve"> </w:t>
      </w:r>
      <w:r w:rsidRPr="00F81AE5">
        <w:rPr>
          <w:rStyle w:val="1CharChar"/>
          <w:rFonts w:ascii="宋体" w:hAnsi="宋体" w:hint="eastAsia"/>
          <w:sz w:val="24"/>
        </w:rPr>
        <w:t>保修阶段监理内容</w:t>
      </w:r>
      <w:bookmarkEnd w:id="74"/>
      <w:bookmarkEnd w:id="75"/>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76" w:name="_Toc372811961"/>
      <w:bookmarkStart w:id="77" w:name="_Toc372956551"/>
      <w:bookmarkStart w:id="78" w:name="_Toc372956902"/>
      <w:r w:rsidRPr="00F81AE5">
        <w:rPr>
          <w:rStyle w:val="1CharChar"/>
          <w:rFonts w:ascii="宋体" w:hAnsi="宋体" w:hint="eastAsia"/>
          <w:sz w:val="24"/>
        </w:rPr>
        <w:t>参加检查工程状况、建筑物构筑物沉降观测、鉴定质量责任、督促保修和反馈。</w:t>
      </w:r>
      <w:bookmarkEnd w:id="76"/>
      <w:bookmarkEnd w:id="77"/>
      <w:bookmarkEnd w:id="78"/>
    </w:p>
    <w:p w:rsidR="003568B0" w:rsidRPr="00E72807" w:rsidRDefault="003568B0" w:rsidP="003568B0">
      <w:pPr>
        <w:pStyle w:val="2"/>
        <w:numPr>
          <w:ilvl w:val="1"/>
          <w:numId w:val="0"/>
        </w:numPr>
        <w:tabs>
          <w:tab w:val="left" w:pos="1144"/>
        </w:tabs>
        <w:adjustRightInd w:val="0"/>
        <w:snapToGrid w:val="0"/>
        <w:rPr>
          <w:rStyle w:val="1CharChar"/>
          <w:rFonts w:ascii="宋体" w:eastAsia="宋体" w:hAnsi="宋体"/>
          <w:sz w:val="28"/>
        </w:rPr>
      </w:pPr>
      <w:bookmarkStart w:id="79" w:name="_Toc372956903"/>
      <w:r w:rsidRPr="00E72807">
        <w:rPr>
          <w:rStyle w:val="1CharChar"/>
          <w:rFonts w:ascii="宋体" w:eastAsia="宋体" w:hAnsi="宋体" w:hint="eastAsia"/>
          <w:sz w:val="28"/>
        </w:rPr>
        <w:t>2.3监理服务期限</w:t>
      </w:r>
      <w:bookmarkEnd w:id="79"/>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80" w:name="_Toc372811963"/>
      <w:bookmarkStart w:id="81" w:name="_Toc372956553"/>
      <w:bookmarkStart w:id="82" w:name="_Toc372956904"/>
      <w:r w:rsidRPr="00F81AE5">
        <w:rPr>
          <w:rStyle w:val="1CharChar"/>
          <w:rFonts w:ascii="宋体" w:hAnsi="宋体" w:hint="eastAsia"/>
          <w:sz w:val="24"/>
        </w:rPr>
        <w:t>施工期及缺陷责任期内全过程监理。</w:t>
      </w:r>
      <w:bookmarkEnd w:id="80"/>
      <w:bookmarkEnd w:id="81"/>
      <w:bookmarkEnd w:id="82"/>
    </w:p>
    <w:p w:rsidR="003568B0" w:rsidRPr="00E72807" w:rsidRDefault="003568B0" w:rsidP="003568B0">
      <w:pPr>
        <w:pStyle w:val="2"/>
        <w:numPr>
          <w:ilvl w:val="1"/>
          <w:numId w:val="0"/>
        </w:numPr>
        <w:tabs>
          <w:tab w:val="left" w:pos="1144"/>
        </w:tabs>
        <w:adjustRightInd w:val="0"/>
        <w:snapToGrid w:val="0"/>
        <w:rPr>
          <w:rStyle w:val="1CharChar"/>
          <w:rFonts w:ascii="宋体" w:eastAsia="宋体" w:hAnsi="宋体"/>
          <w:sz w:val="28"/>
        </w:rPr>
      </w:pPr>
      <w:bookmarkStart w:id="83" w:name="_Toc372956905"/>
      <w:r w:rsidRPr="00E72807">
        <w:rPr>
          <w:rStyle w:val="1CharChar"/>
          <w:rFonts w:ascii="宋体" w:eastAsia="宋体" w:hAnsi="宋体" w:hint="eastAsia"/>
          <w:sz w:val="28"/>
        </w:rPr>
        <w:t>2.4监理目标</w:t>
      </w:r>
      <w:bookmarkEnd w:id="83"/>
    </w:p>
    <w:p w:rsidR="003568B0" w:rsidRPr="00F81AE5" w:rsidRDefault="003568B0" w:rsidP="003568B0">
      <w:pPr>
        <w:adjustRightInd w:val="0"/>
        <w:snapToGrid w:val="0"/>
        <w:spacing w:line="360" w:lineRule="auto"/>
        <w:ind w:firstLine="480"/>
        <w:outlineLvl w:val="2"/>
        <w:rPr>
          <w:rStyle w:val="1CharChar"/>
          <w:rFonts w:ascii="宋体" w:hAnsi="宋体"/>
          <w:b w:val="0"/>
          <w:sz w:val="24"/>
        </w:rPr>
      </w:pPr>
      <w:bookmarkStart w:id="84" w:name="_Toc372956555"/>
      <w:bookmarkStart w:id="85" w:name="_Toc372956906"/>
      <w:smartTag w:uri="urn:schemas-microsoft-com:office:smarttags" w:element="chsdate">
        <w:smartTagPr>
          <w:attr w:name="IsROCDate" w:val="False"/>
          <w:attr w:name="IsLunarDate" w:val="False"/>
          <w:attr w:name="Day" w:val="30"/>
          <w:attr w:name="Month" w:val="12"/>
          <w:attr w:name="Year" w:val="1899"/>
        </w:smartTagPr>
        <w:r w:rsidRPr="00F81AE5">
          <w:rPr>
            <w:rStyle w:val="1CharChar"/>
            <w:rFonts w:ascii="宋体" w:hAnsi="宋体" w:hint="eastAsia"/>
            <w:sz w:val="24"/>
          </w:rPr>
          <w:t>2.4.1</w:t>
        </w:r>
      </w:smartTag>
      <w:r w:rsidRPr="00F81AE5">
        <w:rPr>
          <w:rStyle w:val="1CharChar"/>
          <w:rFonts w:ascii="宋体" w:hAnsi="宋体" w:hint="eastAsia"/>
          <w:sz w:val="24"/>
        </w:rPr>
        <w:t xml:space="preserve"> </w:t>
      </w:r>
      <w:r w:rsidRPr="00F81AE5">
        <w:rPr>
          <w:rStyle w:val="1CharChar"/>
          <w:rFonts w:ascii="宋体" w:hAnsi="宋体" w:hint="eastAsia"/>
          <w:sz w:val="24"/>
        </w:rPr>
        <w:t>质量目标</w:t>
      </w:r>
      <w:bookmarkEnd w:id="84"/>
      <w:bookmarkEnd w:id="85"/>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86" w:name="_Toc372811966"/>
      <w:bookmarkStart w:id="87" w:name="_Toc372956556"/>
      <w:bookmarkStart w:id="88" w:name="_Toc372956907"/>
      <w:r w:rsidRPr="00F81AE5">
        <w:rPr>
          <w:rStyle w:val="1CharChar"/>
          <w:rFonts w:ascii="宋体" w:hAnsi="宋体" w:hint="eastAsia"/>
          <w:sz w:val="24"/>
        </w:rPr>
        <w:t>工程质量达到国家质量合格标准。</w:t>
      </w:r>
      <w:bookmarkEnd w:id="86"/>
      <w:bookmarkEnd w:id="87"/>
      <w:bookmarkEnd w:id="88"/>
      <w:r w:rsidRPr="00F81AE5">
        <w:rPr>
          <w:rStyle w:val="1CharChar"/>
          <w:rFonts w:ascii="宋体" w:hAnsi="宋体" w:hint="eastAsia"/>
          <w:sz w:val="24"/>
        </w:rPr>
        <w:t xml:space="preserve"> </w:t>
      </w:r>
    </w:p>
    <w:p w:rsidR="003568B0" w:rsidRPr="00F81AE5" w:rsidRDefault="003568B0" w:rsidP="003568B0">
      <w:pPr>
        <w:adjustRightInd w:val="0"/>
        <w:snapToGrid w:val="0"/>
        <w:spacing w:line="360" w:lineRule="auto"/>
        <w:ind w:firstLine="480"/>
        <w:outlineLvl w:val="2"/>
        <w:rPr>
          <w:rStyle w:val="1CharChar"/>
          <w:rFonts w:ascii="宋体" w:hAnsi="宋体"/>
          <w:b w:val="0"/>
          <w:sz w:val="24"/>
        </w:rPr>
      </w:pPr>
      <w:bookmarkStart w:id="89" w:name="_Toc372956557"/>
      <w:bookmarkStart w:id="90" w:name="_Toc372956908"/>
      <w:smartTag w:uri="urn:schemas-microsoft-com:office:smarttags" w:element="chsdate">
        <w:smartTagPr>
          <w:attr w:name="IsROCDate" w:val="False"/>
          <w:attr w:name="IsLunarDate" w:val="False"/>
          <w:attr w:name="Day" w:val="30"/>
          <w:attr w:name="Month" w:val="12"/>
          <w:attr w:name="Year" w:val="1899"/>
        </w:smartTagPr>
        <w:r w:rsidRPr="00F81AE5">
          <w:rPr>
            <w:rStyle w:val="1CharChar"/>
            <w:rFonts w:ascii="宋体" w:hAnsi="宋体" w:hint="eastAsia"/>
            <w:sz w:val="24"/>
          </w:rPr>
          <w:t>2.4.2</w:t>
        </w:r>
      </w:smartTag>
      <w:r w:rsidRPr="00F81AE5">
        <w:rPr>
          <w:rStyle w:val="1CharChar"/>
          <w:rFonts w:ascii="宋体" w:hAnsi="宋体" w:hint="eastAsia"/>
          <w:sz w:val="24"/>
        </w:rPr>
        <w:t>进度目标</w:t>
      </w:r>
      <w:bookmarkEnd w:id="89"/>
      <w:bookmarkEnd w:id="90"/>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91" w:name="_Toc372811968"/>
      <w:bookmarkStart w:id="92" w:name="_Toc372956558"/>
      <w:bookmarkStart w:id="93" w:name="_Toc372956909"/>
      <w:r w:rsidRPr="00F81AE5">
        <w:rPr>
          <w:rStyle w:val="1CharChar"/>
          <w:rFonts w:ascii="宋体" w:hAnsi="宋体" w:hint="eastAsia"/>
          <w:sz w:val="24"/>
        </w:rPr>
        <w:t>协调施工和材料设备供应单位的计划，使工程实际进度严格控制在计划进度之内，确保工程如期完成。</w:t>
      </w:r>
      <w:bookmarkEnd w:id="91"/>
      <w:bookmarkEnd w:id="92"/>
      <w:bookmarkEnd w:id="93"/>
    </w:p>
    <w:p w:rsidR="003568B0" w:rsidRPr="00F81AE5" w:rsidRDefault="003568B0" w:rsidP="003568B0">
      <w:pPr>
        <w:adjustRightInd w:val="0"/>
        <w:snapToGrid w:val="0"/>
        <w:spacing w:line="360" w:lineRule="auto"/>
        <w:ind w:firstLine="480"/>
        <w:outlineLvl w:val="2"/>
        <w:rPr>
          <w:rStyle w:val="1CharChar"/>
          <w:rFonts w:ascii="宋体" w:hAnsi="宋体"/>
          <w:b w:val="0"/>
          <w:sz w:val="24"/>
        </w:rPr>
      </w:pPr>
      <w:bookmarkStart w:id="94" w:name="_Toc372956559"/>
      <w:bookmarkStart w:id="95" w:name="_Toc372956910"/>
      <w:smartTag w:uri="urn:schemas-microsoft-com:office:smarttags" w:element="chsdate">
        <w:smartTagPr>
          <w:attr w:name="IsROCDate" w:val="False"/>
          <w:attr w:name="IsLunarDate" w:val="False"/>
          <w:attr w:name="Day" w:val="30"/>
          <w:attr w:name="Month" w:val="12"/>
          <w:attr w:name="Year" w:val="1899"/>
        </w:smartTagPr>
        <w:r w:rsidRPr="00F81AE5">
          <w:rPr>
            <w:rStyle w:val="1CharChar"/>
            <w:rFonts w:ascii="宋体" w:hAnsi="宋体" w:hint="eastAsia"/>
            <w:sz w:val="24"/>
          </w:rPr>
          <w:t>2.4.3</w:t>
        </w:r>
      </w:smartTag>
      <w:r w:rsidRPr="00F81AE5">
        <w:rPr>
          <w:rStyle w:val="1CharChar"/>
          <w:rFonts w:ascii="宋体" w:hAnsi="宋体" w:hint="eastAsia"/>
          <w:sz w:val="24"/>
        </w:rPr>
        <w:t>投资目标</w:t>
      </w:r>
      <w:bookmarkEnd w:id="94"/>
      <w:bookmarkEnd w:id="95"/>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96" w:name="_Toc372811970"/>
      <w:bookmarkStart w:id="97" w:name="_Toc372956560"/>
      <w:bookmarkStart w:id="98" w:name="_Toc372956911"/>
      <w:r w:rsidRPr="00F81AE5">
        <w:rPr>
          <w:rStyle w:val="1CharChar"/>
          <w:rFonts w:ascii="宋体" w:hAnsi="宋体" w:hint="eastAsia"/>
          <w:sz w:val="24"/>
        </w:rPr>
        <w:t>公正、科学、及时核算工程实物量，实事求是按规定审核工程签证，做好工程设计优化和投资控制工作，使投资控制在预算之内。</w:t>
      </w:r>
      <w:bookmarkEnd w:id="96"/>
      <w:bookmarkEnd w:id="97"/>
      <w:bookmarkEnd w:id="98"/>
    </w:p>
    <w:p w:rsidR="003568B0" w:rsidRPr="00F81AE5" w:rsidRDefault="003568B0" w:rsidP="003568B0">
      <w:pPr>
        <w:adjustRightInd w:val="0"/>
        <w:snapToGrid w:val="0"/>
        <w:spacing w:line="360" w:lineRule="auto"/>
        <w:ind w:firstLine="480"/>
        <w:outlineLvl w:val="2"/>
        <w:rPr>
          <w:rStyle w:val="1CharChar"/>
          <w:rFonts w:ascii="宋体" w:hAnsi="宋体"/>
          <w:b w:val="0"/>
          <w:sz w:val="24"/>
        </w:rPr>
      </w:pPr>
      <w:bookmarkStart w:id="99" w:name="_Toc372956561"/>
      <w:bookmarkStart w:id="100" w:name="_Toc372956912"/>
      <w:smartTag w:uri="urn:schemas-microsoft-com:office:smarttags" w:element="chsdate">
        <w:smartTagPr>
          <w:attr w:name="IsROCDate" w:val="False"/>
          <w:attr w:name="IsLunarDate" w:val="False"/>
          <w:attr w:name="Day" w:val="30"/>
          <w:attr w:name="Month" w:val="12"/>
          <w:attr w:name="Year" w:val="1899"/>
        </w:smartTagPr>
        <w:r w:rsidRPr="00F81AE5">
          <w:rPr>
            <w:rStyle w:val="1CharChar"/>
            <w:rFonts w:ascii="宋体" w:hAnsi="宋体" w:hint="eastAsia"/>
            <w:sz w:val="24"/>
          </w:rPr>
          <w:t>2.4.4</w:t>
        </w:r>
      </w:smartTag>
      <w:r w:rsidRPr="00F81AE5">
        <w:rPr>
          <w:rStyle w:val="1CharChar"/>
          <w:rFonts w:ascii="宋体" w:hAnsi="宋体" w:hint="eastAsia"/>
          <w:sz w:val="24"/>
        </w:rPr>
        <w:t>安全生产和文明施工目标</w:t>
      </w:r>
      <w:bookmarkEnd w:id="99"/>
      <w:bookmarkEnd w:id="100"/>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101" w:name="_Toc372811972"/>
      <w:bookmarkStart w:id="102" w:name="_Toc372956562"/>
      <w:bookmarkStart w:id="103" w:name="_Toc372956913"/>
      <w:r w:rsidRPr="00F81AE5">
        <w:rPr>
          <w:rStyle w:val="1CharChar"/>
          <w:rFonts w:ascii="宋体" w:hAnsi="宋体" w:hint="eastAsia"/>
          <w:sz w:val="24"/>
        </w:rPr>
        <w:t>杜绝安全事故发生；施工现场按标准化程度达到合格标准。</w:t>
      </w:r>
      <w:bookmarkEnd w:id="101"/>
      <w:bookmarkEnd w:id="102"/>
      <w:bookmarkEnd w:id="103"/>
    </w:p>
    <w:p w:rsidR="003568B0" w:rsidRPr="00F81AE5" w:rsidRDefault="003568B0" w:rsidP="003568B0">
      <w:pPr>
        <w:adjustRightInd w:val="0"/>
        <w:snapToGrid w:val="0"/>
        <w:spacing w:line="360" w:lineRule="auto"/>
        <w:ind w:firstLine="480"/>
        <w:outlineLvl w:val="2"/>
        <w:rPr>
          <w:rStyle w:val="1CharChar"/>
          <w:rFonts w:ascii="宋体" w:hAnsi="宋体"/>
          <w:b w:val="0"/>
          <w:sz w:val="24"/>
        </w:rPr>
      </w:pPr>
      <w:bookmarkStart w:id="104" w:name="_Toc372956563"/>
      <w:bookmarkStart w:id="105" w:name="_Toc372956914"/>
      <w:smartTag w:uri="urn:schemas-microsoft-com:office:smarttags" w:element="chsdate">
        <w:smartTagPr>
          <w:attr w:name="IsROCDate" w:val="False"/>
          <w:attr w:name="IsLunarDate" w:val="False"/>
          <w:attr w:name="Day" w:val="30"/>
          <w:attr w:name="Month" w:val="12"/>
          <w:attr w:name="Year" w:val="1899"/>
        </w:smartTagPr>
        <w:r w:rsidRPr="00F81AE5">
          <w:rPr>
            <w:rStyle w:val="1CharChar"/>
            <w:rFonts w:ascii="宋体" w:hAnsi="宋体" w:hint="eastAsia"/>
            <w:sz w:val="24"/>
          </w:rPr>
          <w:t>2.4.5</w:t>
        </w:r>
      </w:smartTag>
      <w:r w:rsidRPr="00F81AE5">
        <w:rPr>
          <w:rStyle w:val="1CharChar"/>
          <w:rFonts w:ascii="宋体" w:hAnsi="宋体" w:hint="eastAsia"/>
          <w:sz w:val="24"/>
        </w:rPr>
        <w:t>环境目标</w:t>
      </w:r>
      <w:bookmarkEnd w:id="104"/>
      <w:bookmarkEnd w:id="105"/>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106" w:name="_Toc372811974"/>
      <w:bookmarkStart w:id="107" w:name="_Toc372956564"/>
      <w:bookmarkStart w:id="108" w:name="_Toc372956915"/>
      <w:r w:rsidRPr="00F81AE5">
        <w:rPr>
          <w:rStyle w:val="1CharChar"/>
          <w:rFonts w:ascii="宋体" w:hAnsi="宋体" w:hint="eastAsia"/>
          <w:sz w:val="24"/>
        </w:rPr>
        <w:t>严格落实环境保护措施，防止环境污染和生态破坏，满足工程施工环境保护要求。</w:t>
      </w:r>
      <w:bookmarkEnd w:id="106"/>
      <w:bookmarkEnd w:id="107"/>
      <w:bookmarkEnd w:id="108"/>
    </w:p>
    <w:p w:rsidR="003568B0" w:rsidRPr="00E72807" w:rsidRDefault="003568B0" w:rsidP="003568B0">
      <w:pPr>
        <w:pStyle w:val="2"/>
        <w:numPr>
          <w:ilvl w:val="1"/>
          <w:numId w:val="0"/>
        </w:numPr>
        <w:tabs>
          <w:tab w:val="left" w:pos="1144"/>
        </w:tabs>
        <w:adjustRightInd w:val="0"/>
        <w:snapToGrid w:val="0"/>
        <w:rPr>
          <w:rStyle w:val="1CharChar"/>
          <w:rFonts w:ascii="宋体" w:eastAsia="宋体" w:hAnsi="宋体"/>
          <w:sz w:val="28"/>
        </w:rPr>
      </w:pPr>
      <w:bookmarkStart w:id="109" w:name="_Toc372956916"/>
      <w:r w:rsidRPr="00E72807">
        <w:rPr>
          <w:rStyle w:val="1CharChar"/>
          <w:rFonts w:ascii="宋体" w:eastAsia="宋体" w:hAnsi="宋体" w:hint="eastAsia"/>
          <w:sz w:val="28"/>
        </w:rPr>
        <w:t>2.5监理原则</w:t>
      </w:r>
      <w:bookmarkEnd w:id="109"/>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110" w:name="_Toc372811976"/>
      <w:bookmarkStart w:id="111" w:name="_Toc372956566"/>
      <w:bookmarkStart w:id="112" w:name="_Toc372956917"/>
      <w:r w:rsidRPr="00F81AE5">
        <w:rPr>
          <w:rStyle w:val="1CharChar"/>
          <w:rFonts w:ascii="宋体" w:hAnsi="宋体" w:hint="eastAsia"/>
          <w:sz w:val="24"/>
        </w:rPr>
        <w:t>坚持“严格监理、热情服务、秉公办事、质量第一”的原则，遵循“守法、诚信、公正、科学”的执业准则，为项目业主提供高质量的监理服务和技术咨询意见。</w:t>
      </w:r>
      <w:bookmarkEnd w:id="110"/>
      <w:bookmarkEnd w:id="111"/>
      <w:bookmarkEnd w:id="112"/>
    </w:p>
    <w:p w:rsidR="003568B0" w:rsidRPr="00E72807" w:rsidRDefault="003568B0" w:rsidP="003568B0">
      <w:pPr>
        <w:pStyle w:val="2"/>
        <w:numPr>
          <w:ilvl w:val="1"/>
          <w:numId w:val="0"/>
        </w:numPr>
        <w:tabs>
          <w:tab w:val="left" w:pos="1144"/>
        </w:tabs>
        <w:adjustRightInd w:val="0"/>
        <w:snapToGrid w:val="0"/>
        <w:rPr>
          <w:rStyle w:val="1CharChar"/>
          <w:rFonts w:ascii="宋体" w:eastAsia="宋体" w:hAnsi="宋体"/>
          <w:sz w:val="28"/>
        </w:rPr>
      </w:pPr>
      <w:bookmarkStart w:id="113" w:name="_Toc372956918"/>
      <w:r w:rsidRPr="00E72807">
        <w:rPr>
          <w:rStyle w:val="1CharChar"/>
          <w:rFonts w:ascii="宋体" w:eastAsia="宋体" w:hAnsi="宋体" w:hint="eastAsia"/>
          <w:sz w:val="28"/>
        </w:rPr>
        <w:lastRenderedPageBreak/>
        <w:t>2.6监理依据</w:t>
      </w:r>
      <w:bookmarkEnd w:id="113"/>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114" w:name="_Toc372811978"/>
      <w:bookmarkStart w:id="115" w:name="_Toc372956568"/>
      <w:bookmarkStart w:id="116" w:name="_Toc372956919"/>
      <w:r w:rsidRPr="00F81AE5">
        <w:rPr>
          <w:rStyle w:val="1CharChar"/>
          <w:rFonts w:ascii="宋体" w:hAnsi="宋体" w:hint="eastAsia"/>
          <w:sz w:val="24"/>
        </w:rPr>
        <w:t>1</w:t>
      </w:r>
      <w:r w:rsidRPr="00F81AE5">
        <w:rPr>
          <w:rStyle w:val="1CharChar"/>
          <w:rFonts w:ascii="宋体" w:hAnsi="宋体" w:hint="eastAsia"/>
          <w:sz w:val="24"/>
        </w:rPr>
        <w:t>）《建设工程监理规范》、《土地开发整理项目监理规范》、《水利工程建设项目施工监理规范》等有关监理规范；</w:t>
      </w:r>
      <w:bookmarkEnd w:id="114"/>
      <w:bookmarkEnd w:id="115"/>
      <w:bookmarkEnd w:id="116"/>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117" w:name="_Toc372811979"/>
      <w:bookmarkStart w:id="118" w:name="_Toc372956569"/>
      <w:bookmarkStart w:id="119" w:name="_Toc372956920"/>
      <w:r w:rsidRPr="00F81AE5">
        <w:rPr>
          <w:rStyle w:val="1CharChar"/>
          <w:rFonts w:ascii="宋体" w:hAnsi="宋体" w:hint="eastAsia"/>
          <w:sz w:val="24"/>
        </w:rPr>
        <w:t>2</w:t>
      </w:r>
      <w:r w:rsidRPr="00F81AE5">
        <w:rPr>
          <w:rStyle w:val="1CharChar"/>
          <w:rFonts w:ascii="宋体" w:hAnsi="宋体" w:hint="eastAsia"/>
          <w:sz w:val="24"/>
        </w:rPr>
        <w:t>）《土地开发整理项目验收规程》（</w:t>
      </w:r>
      <w:r w:rsidRPr="00F81AE5">
        <w:rPr>
          <w:rStyle w:val="1CharChar"/>
          <w:rFonts w:ascii="宋体" w:hAnsi="宋体" w:hint="eastAsia"/>
          <w:sz w:val="24"/>
        </w:rPr>
        <w:t>TD/T1013-2000</w:t>
      </w:r>
      <w:r w:rsidRPr="00F81AE5">
        <w:rPr>
          <w:rStyle w:val="1CharChar"/>
          <w:rFonts w:ascii="宋体" w:hAnsi="宋体" w:hint="eastAsia"/>
          <w:sz w:val="24"/>
        </w:rPr>
        <w:t>）；</w:t>
      </w:r>
      <w:bookmarkEnd w:id="117"/>
      <w:bookmarkEnd w:id="118"/>
      <w:bookmarkEnd w:id="119"/>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120" w:name="_Toc372811980"/>
      <w:bookmarkStart w:id="121" w:name="_Toc372956570"/>
      <w:bookmarkStart w:id="122" w:name="_Toc372956921"/>
      <w:r w:rsidRPr="00F81AE5">
        <w:rPr>
          <w:rStyle w:val="1CharChar"/>
          <w:rFonts w:ascii="宋体" w:hAnsi="宋体" w:hint="eastAsia"/>
          <w:sz w:val="24"/>
        </w:rPr>
        <w:t>3</w:t>
      </w:r>
      <w:r w:rsidRPr="00F81AE5">
        <w:rPr>
          <w:rStyle w:val="1CharChar"/>
          <w:rFonts w:ascii="宋体" w:hAnsi="宋体" w:hint="eastAsia"/>
          <w:sz w:val="24"/>
        </w:rPr>
        <w:t>）《土地开发整理标准》（</w:t>
      </w:r>
      <w:r w:rsidRPr="00F81AE5">
        <w:rPr>
          <w:rStyle w:val="1CharChar"/>
          <w:rFonts w:ascii="宋体" w:hAnsi="宋体" w:hint="eastAsia"/>
          <w:sz w:val="24"/>
        </w:rPr>
        <w:t>TD/T1011</w:t>
      </w:r>
      <w:r w:rsidRPr="00F81AE5">
        <w:rPr>
          <w:rStyle w:val="1CharChar"/>
          <w:rFonts w:ascii="宋体" w:hAnsi="宋体" w:hint="eastAsia"/>
          <w:sz w:val="24"/>
        </w:rPr>
        <w:t>～</w:t>
      </w:r>
      <w:r w:rsidRPr="00F81AE5">
        <w:rPr>
          <w:rStyle w:val="1CharChar"/>
          <w:rFonts w:ascii="宋体" w:hAnsi="宋体" w:hint="eastAsia"/>
          <w:sz w:val="24"/>
        </w:rPr>
        <w:t>T1012-2000</w:t>
      </w:r>
      <w:r w:rsidRPr="00F81AE5">
        <w:rPr>
          <w:rStyle w:val="1CharChar"/>
          <w:rFonts w:ascii="宋体" w:hAnsi="宋体" w:hint="eastAsia"/>
          <w:sz w:val="24"/>
        </w:rPr>
        <w:t>）；</w:t>
      </w:r>
      <w:bookmarkEnd w:id="120"/>
      <w:bookmarkEnd w:id="121"/>
      <w:bookmarkEnd w:id="122"/>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123" w:name="_Toc372811981"/>
      <w:bookmarkStart w:id="124" w:name="_Toc372956571"/>
      <w:bookmarkStart w:id="125" w:name="_Toc372956922"/>
      <w:r w:rsidRPr="00F81AE5">
        <w:rPr>
          <w:rStyle w:val="1CharChar"/>
          <w:rFonts w:ascii="宋体" w:hAnsi="宋体" w:hint="eastAsia"/>
          <w:sz w:val="24"/>
        </w:rPr>
        <w:t>4</w:t>
      </w:r>
      <w:r w:rsidRPr="00F81AE5">
        <w:rPr>
          <w:rStyle w:val="1CharChar"/>
          <w:rFonts w:ascii="宋体" w:hAnsi="宋体" w:hint="eastAsia"/>
          <w:sz w:val="24"/>
        </w:rPr>
        <w:t>）国家有关的法律、法规、规章、标准、规范；</w:t>
      </w:r>
      <w:bookmarkEnd w:id="123"/>
      <w:bookmarkEnd w:id="124"/>
      <w:bookmarkEnd w:id="125"/>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126" w:name="_Toc372811982"/>
      <w:bookmarkStart w:id="127" w:name="_Toc372956572"/>
      <w:bookmarkStart w:id="128" w:name="_Toc372956923"/>
      <w:r w:rsidRPr="00F81AE5">
        <w:rPr>
          <w:rStyle w:val="1CharChar"/>
          <w:rFonts w:ascii="宋体" w:hAnsi="宋体" w:hint="eastAsia"/>
          <w:sz w:val="24"/>
        </w:rPr>
        <w:t>5</w:t>
      </w:r>
      <w:r w:rsidRPr="00F81AE5">
        <w:rPr>
          <w:rStyle w:val="1CharChar"/>
          <w:rFonts w:ascii="宋体" w:hAnsi="宋体" w:hint="eastAsia"/>
          <w:sz w:val="24"/>
        </w:rPr>
        <w:t>）建设单位与监理单位签订的工程建设监理合同和补充文件；</w:t>
      </w:r>
      <w:bookmarkEnd w:id="126"/>
      <w:bookmarkEnd w:id="127"/>
      <w:bookmarkEnd w:id="128"/>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129" w:name="_Toc372811983"/>
      <w:bookmarkStart w:id="130" w:name="_Toc372956573"/>
      <w:bookmarkStart w:id="131" w:name="_Toc372956924"/>
      <w:r w:rsidRPr="00F81AE5">
        <w:rPr>
          <w:rStyle w:val="1CharChar"/>
          <w:rFonts w:ascii="宋体" w:hAnsi="宋体" w:hint="eastAsia"/>
          <w:sz w:val="24"/>
        </w:rPr>
        <w:t>6</w:t>
      </w:r>
      <w:r w:rsidRPr="00F81AE5">
        <w:rPr>
          <w:rStyle w:val="1CharChar"/>
          <w:rFonts w:ascii="宋体" w:hAnsi="宋体" w:hint="eastAsia"/>
          <w:sz w:val="24"/>
        </w:rPr>
        <w:t>）经有关部门批准的工程项目文件和设计文件（规划文件、设计文件、施工图纸、设计变更、有关记录）；</w:t>
      </w:r>
      <w:bookmarkEnd w:id="129"/>
      <w:bookmarkEnd w:id="130"/>
      <w:bookmarkEnd w:id="131"/>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132" w:name="_Toc372811984"/>
      <w:bookmarkStart w:id="133" w:name="_Toc372956574"/>
      <w:bookmarkStart w:id="134" w:name="_Toc372956925"/>
      <w:r w:rsidRPr="00F81AE5">
        <w:rPr>
          <w:rStyle w:val="1CharChar"/>
          <w:rFonts w:ascii="宋体" w:hAnsi="宋体" w:hint="eastAsia"/>
          <w:sz w:val="24"/>
        </w:rPr>
        <w:t>7</w:t>
      </w:r>
      <w:r w:rsidRPr="00F81AE5">
        <w:rPr>
          <w:rStyle w:val="1CharChar"/>
          <w:rFonts w:ascii="宋体" w:hAnsi="宋体" w:hint="eastAsia"/>
          <w:sz w:val="24"/>
        </w:rPr>
        <w:t>）建设单位与工程承包单位、设备供应单位、材料供应单位依法签订的建设工程施工合同、设备采购合同、材料供应合同；</w:t>
      </w:r>
      <w:bookmarkEnd w:id="132"/>
      <w:bookmarkEnd w:id="133"/>
      <w:bookmarkEnd w:id="134"/>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135" w:name="_Toc372811985"/>
      <w:bookmarkStart w:id="136" w:name="_Toc372956575"/>
      <w:bookmarkStart w:id="137" w:name="_Toc372956926"/>
      <w:r w:rsidRPr="00F81AE5">
        <w:rPr>
          <w:rStyle w:val="1CharChar"/>
          <w:rFonts w:ascii="宋体" w:hAnsi="宋体" w:hint="eastAsia"/>
          <w:sz w:val="24"/>
        </w:rPr>
        <w:t>8</w:t>
      </w:r>
      <w:r w:rsidRPr="00F81AE5">
        <w:rPr>
          <w:rStyle w:val="1CharChar"/>
          <w:rFonts w:ascii="宋体" w:hAnsi="宋体" w:hint="eastAsia"/>
          <w:sz w:val="24"/>
        </w:rPr>
        <w:t>）承包单位编制的并经建设单位、监理单位审查同意的施工组织设计；</w:t>
      </w:r>
      <w:bookmarkEnd w:id="135"/>
      <w:bookmarkEnd w:id="136"/>
      <w:bookmarkEnd w:id="137"/>
    </w:p>
    <w:p w:rsidR="003568B0" w:rsidRDefault="003568B0" w:rsidP="003568B0">
      <w:pPr>
        <w:adjustRightInd w:val="0"/>
        <w:snapToGrid w:val="0"/>
        <w:spacing w:line="360" w:lineRule="auto"/>
        <w:ind w:firstLine="480"/>
        <w:rPr>
          <w:rStyle w:val="1CharChar"/>
          <w:rFonts w:ascii="宋体" w:hAnsi="宋体"/>
          <w:b w:val="0"/>
          <w:sz w:val="24"/>
        </w:rPr>
      </w:pPr>
      <w:bookmarkStart w:id="138" w:name="_Toc372811986"/>
      <w:bookmarkStart w:id="139" w:name="_Toc372956576"/>
      <w:bookmarkStart w:id="140" w:name="_Toc372956927"/>
      <w:r w:rsidRPr="00F81AE5">
        <w:rPr>
          <w:rStyle w:val="1CharChar"/>
          <w:rFonts w:ascii="宋体" w:hAnsi="宋体" w:hint="eastAsia"/>
          <w:sz w:val="24"/>
        </w:rPr>
        <w:t>9</w:t>
      </w:r>
      <w:r w:rsidRPr="00F81AE5">
        <w:rPr>
          <w:rStyle w:val="1CharChar"/>
          <w:rFonts w:ascii="宋体" w:hAnsi="宋体" w:hint="eastAsia"/>
          <w:sz w:val="24"/>
        </w:rPr>
        <w:t>）工程实施过程中有关会议记录、函电及其他有效的文字记录。</w:t>
      </w:r>
      <w:bookmarkEnd w:id="138"/>
      <w:bookmarkEnd w:id="139"/>
      <w:bookmarkEnd w:id="140"/>
    </w:p>
    <w:p w:rsidR="003568B0" w:rsidRPr="00E72807" w:rsidRDefault="003568B0" w:rsidP="003568B0">
      <w:pPr>
        <w:jc w:val="center"/>
        <w:rPr>
          <w:rStyle w:val="1CharChar"/>
          <w:bCs w:val="0"/>
        </w:rPr>
      </w:pPr>
      <w:r>
        <w:br w:type="page"/>
      </w:r>
      <w:r w:rsidRPr="00E72807">
        <w:rPr>
          <w:rStyle w:val="1CharChar"/>
          <w:rFonts w:ascii="宋体" w:hAnsi="宋体" w:hint="eastAsia"/>
          <w:sz w:val="32"/>
        </w:rPr>
        <w:lastRenderedPageBreak/>
        <w:t>3</w:t>
      </w:r>
      <w:r w:rsidRPr="00E72807">
        <w:rPr>
          <w:rStyle w:val="1CharChar"/>
          <w:rFonts w:ascii="宋体" w:hAnsi="宋体" w:hint="eastAsia"/>
          <w:sz w:val="32"/>
        </w:rPr>
        <w:t>监理组织机构</w:t>
      </w:r>
    </w:p>
    <w:p w:rsidR="003568B0" w:rsidRPr="00E72807" w:rsidRDefault="003568B0" w:rsidP="003568B0">
      <w:pPr>
        <w:pStyle w:val="2"/>
        <w:numPr>
          <w:ilvl w:val="1"/>
          <w:numId w:val="0"/>
        </w:numPr>
        <w:tabs>
          <w:tab w:val="left" w:pos="1144"/>
        </w:tabs>
        <w:adjustRightInd w:val="0"/>
        <w:snapToGrid w:val="0"/>
        <w:rPr>
          <w:rStyle w:val="1CharChar"/>
          <w:rFonts w:ascii="宋体" w:eastAsia="宋体" w:hAnsi="宋体"/>
          <w:sz w:val="28"/>
          <w:szCs w:val="28"/>
        </w:rPr>
      </w:pPr>
      <w:bookmarkStart w:id="141" w:name="_Toc372956929"/>
      <w:r w:rsidRPr="00E72807">
        <w:rPr>
          <w:rStyle w:val="1CharChar"/>
          <w:rFonts w:ascii="宋体" w:eastAsia="宋体" w:hAnsi="宋体" w:hint="eastAsia"/>
          <w:sz w:val="28"/>
          <w:szCs w:val="28"/>
        </w:rPr>
        <w:t>3.1监理部组织机构</w:t>
      </w:r>
      <w:bookmarkEnd w:id="141"/>
      <w:r>
        <w:rPr>
          <w:rStyle w:val="1CharChar"/>
          <w:rFonts w:ascii="宋体" w:eastAsia="宋体" w:hAnsi="宋体" w:hint="eastAsia"/>
          <w:sz w:val="28"/>
          <w:szCs w:val="28"/>
        </w:rPr>
        <w:t>框图</w:t>
      </w:r>
    </w:p>
    <w:p w:rsidR="003568B0" w:rsidRPr="00F81AE5" w:rsidRDefault="003568B0" w:rsidP="003568B0">
      <w:pPr>
        <w:adjustRightInd w:val="0"/>
        <w:snapToGrid w:val="0"/>
        <w:spacing w:line="360" w:lineRule="auto"/>
        <w:ind w:firstLine="480"/>
        <w:rPr>
          <w:rFonts w:ascii="宋体" w:hAnsi="宋体"/>
          <w:sz w:val="24"/>
          <w:szCs w:val="28"/>
        </w:rPr>
      </w:pPr>
      <w:r w:rsidRPr="00F81AE5">
        <w:rPr>
          <w:rFonts w:ascii="宋体" w:hAnsi="宋体" w:hint="eastAsia"/>
          <w:sz w:val="24"/>
          <w:szCs w:val="28"/>
        </w:rPr>
        <w:t>拟投入项目监理部组织结构如下图所示：</w:t>
      </w:r>
    </w:p>
    <w:p w:rsidR="003568B0" w:rsidRPr="00F81AE5" w:rsidRDefault="00F519F0" w:rsidP="003568B0">
      <w:pPr>
        <w:adjustRightInd w:val="0"/>
        <w:snapToGrid w:val="0"/>
        <w:spacing w:line="360" w:lineRule="auto"/>
        <w:ind w:firstLine="480"/>
        <w:rPr>
          <w:rFonts w:ascii="宋体" w:hAnsi="宋体"/>
          <w:sz w:val="24"/>
          <w:szCs w:val="28"/>
        </w:rPr>
      </w:pPr>
      <w:r>
        <w:rPr>
          <w:rFonts w:ascii="宋体" w:hAnsi="宋体"/>
          <w:sz w:val="24"/>
          <w:szCs w:val="28"/>
        </w:rPr>
        <w:pict>
          <v:group id="Group 823" o:spid="_x0000_s2054" alt="" style="position:absolute;left:0;text-align:left;margin-left:-37.5pt;margin-top:0;width:458.1pt;height:187.05pt;z-index:251664384" coordsize="9162,3741">
            <v:shapetype id="_x0000_t202" coordsize="21600,21600" o:spt="202" path="m,l,21600r21600,l21600,xe">
              <v:stroke joinstyle="miter"/>
              <v:path gradientshapeok="t" o:connecttype="rect"/>
            </v:shapetype>
            <v:shape id="Text Box 408" o:spid="_x0000_s2055" type="#_x0000_t202" style="position:absolute;left:390;top:312;width:1620;height:624" strokeweight="1pt">
              <v:textbox style="mso-next-textbox:#Text Box 408">
                <w:txbxContent>
                  <w:p w:rsidR="003568B0" w:rsidRDefault="003568B0" w:rsidP="003568B0">
                    <w:pPr>
                      <w:spacing w:line="400" w:lineRule="exact"/>
                      <w:rPr>
                        <w:sz w:val="28"/>
                        <w:szCs w:val="28"/>
                      </w:rPr>
                    </w:pPr>
                    <w:r>
                      <w:rPr>
                        <w:rFonts w:hint="eastAsia"/>
                        <w:sz w:val="28"/>
                        <w:szCs w:val="28"/>
                      </w:rPr>
                      <w:t>监理公司</w:t>
                    </w:r>
                  </w:p>
                </w:txbxContent>
              </v:textbox>
            </v:shape>
            <v:shape id="Text Box 409" o:spid="_x0000_s2056" type="#_x0000_t202" style="position:absolute;left:2547;top:312;width:2160;height:624" strokeweight="1pt">
              <v:textbox style="mso-next-textbox:#Text Box 409">
                <w:txbxContent>
                  <w:p w:rsidR="003568B0" w:rsidRDefault="003568B0" w:rsidP="003568B0">
                    <w:pPr>
                      <w:spacing w:line="360" w:lineRule="auto"/>
                      <w:rPr>
                        <w:sz w:val="28"/>
                        <w:szCs w:val="28"/>
                      </w:rPr>
                    </w:pPr>
                    <w:r>
                      <w:rPr>
                        <w:rFonts w:hint="eastAsia"/>
                        <w:sz w:val="28"/>
                        <w:szCs w:val="28"/>
                      </w:rPr>
                      <w:t>项目监理部</w:t>
                    </w:r>
                  </w:p>
                  <w:p w:rsidR="003568B0" w:rsidRDefault="003568B0" w:rsidP="003568B0">
                    <w:pPr>
                      <w:spacing w:line="200" w:lineRule="exact"/>
                      <w:ind w:firstLine="420"/>
                      <w:jc w:val="center"/>
                      <w:rPr>
                        <w:szCs w:val="21"/>
                      </w:rPr>
                    </w:pPr>
                  </w:p>
                  <w:p w:rsidR="003568B0" w:rsidRDefault="003568B0" w:rsidP="003568B0">
                    <w:pPr>
                      <w:ind w:firstLine="420"/>
                      <w:jc w:val="center"/>
                    </w:pPr>
                  </w:p>
                </w:txbxContent>
              </v:textbox>
            </v:shape>
            <v:shape id="Text Box 411" o:spid="_x0000_s2057" type="#_x0000_t202" style="position:absolute;left:5430;top:936;width:1260;height:624" strokeweight="1pt">
              <v:textbox style="mso-next-textbox:#Text Box 411">
                <w:txbxContent>
                  <w:p w:rsidR="003568B0" w:rsidRDefault="003568B0" w:rsidP="003568B0">
                    <w:pPr>
                      <w:spacing w:line="400" w:lineRule="exact"/>
                      <w:rPr>
                        <w:sz w:val="28"/>
                        <w:szCs w:val="28"/>
                      </w:rPr>
                    </w:pPr>
                    <w:r>
                      <w:rPr>
                        <w:rFonts w:hint="eastAsia"/>
                        <w:sz w:val="28"/>
                        <w:szCs w:val="28"/>
                      </w:rPr>
                      <w:t>协</w:t>
                    </w:r>
                    <w:r>
                      <w:rPr>
                        <w:rFonts w:hint="eastAsia"/>
                        <w:sz w:val="28"/>
                        <w:szCs w:val="28"/>
                      </w:rPr>
                      <w:t xml:space="preserve">  </w:t>
                    </w:r>
                    <w:r>
                      <w:rPr>
                        <w:rFonts w:hint="eastAsia"/>
                        <w:sz w:val="28"/>
                        <w:szCs w:val="28"/>
                      </w:rPr>
                      <w:t>调</w:t>
                    </w:r>
                  </w:p>
                </w:txbxContent>
              </v:textbox>
            </v:shape>
            <v:shape id="Text Box 412" o:spid="_x0000_s2058" type="#_x0000_t202" style="position:absolute;left:7185;width:1530;height:624" strokeweight="1pt">
              <v:textbox style="mso-next-textbox:#Text Box 412">
                <w:txbxContent>
                  <w:p w:rsidR="003568B0" w:rsidRDefault="003568B0" w:rsidP="003568B0">
                    <w:pPr>
                      <w:spacing w:line="400" w:lineRule="exact"/>
                      <w:rPr>
                        <w:sz w:val="28"/>
                        <w:szCs w:val="28"/>
                      </w:rPr>
                    </w:pPr>
                    <w:r>
                      <w:rPr>
                        <w:rFonts w:hint="eastAsia"/>
                        <w:sz w:val="28"/>
                        <w:szCs w:val="28"/>
                      </w:rPr>
                      <w:t>建设单位</w:t>
                    </w:r>
                  </w:p>
                </w:txbxContent>
              </v:textbox>
            </v:shape>
            <v:shape id="Text Box 413" o:spid="_x0000_s2059" type="#_x0000_t202" style="position:absolute;left:7185;top:938;width:1485;height:624" strokeweight="1pt">
              <v:textbox style="mso-next-textbox:#Text Box 413">
                <w:txbxContent>
                  <w:p w:rsidR="003568B0" w:rsidRDefault="003568B0" w:rsidP="003568B0">
                    <w:pPr>
                      <w:spacing w:line="400" w:lineRule="exact"/>
                      <w:rPr>
                        <w:sz w:val="28"/>
                        <w:szCs w:val="28"/>
                      </w:rPr>
                    </w:pPr>
                    <w:r>
                      <w:rPr>
                        <w:rFonts w:hint="eastAsia"/>
                        <w:sz w:val="28"/>
                        <w:szCs w:val="28"/>
                      </w:rPr>
                      <w:t>设计单位</w:t>
                    </w:r>
                  </w:p>
                </w:txbxContent>
              </v:textbox>
            </v:shape>
            <v:shape id="Text Box 414" o:spid="_x0000_s2060" type="#_x0000_t202" style="position:absolute;left:7320;top:1754;width:1485;height:624" strokeweight="1pt">
              <v:textbox style="mso-next-textbox:#Text Box 414">
                <w:txbxContent>
                  <w:p w:rsidR="003568B0" w:rsidRDefault="003568B0" w:rsidP="003568B0">
                    <w:pPr>
                      <w:spacing w:line="400" w:lineRule="exact"/>
                      <w:rPr>
                        <w:sz w:val="28"/>
                        <w:szCs w:val="28"/>
                      </w:rPr>
                    </w:pPr>
                    <w:r>
                      <w:rPr>
                        <w:rFonts w:hint="eastAsia"/>
                        <w:sz w:val="28"/>
                        <w:szCs w:val="28"/>
                      </w:rPr>
                      <w:t>承包单位</w:t>
                    </w:r>
                    <w:r>
                      <w:rPr>
                        <w:rFonts w:hint="eastAsia"/>
                        <w:sz w:val="28"/>
                        <w:szCs w:val="28"/>
                      </w:rPr>
                      <w:t xml:space="preserve"> </w:t>
                    </w:r>
                  </w:p>
                </w:txbxContent>
              </v:textbox>
            </v:shape>
            <v:shape id="Text Box 415" o:spid="_x0000_s2061" type="#_x0000_t202" style="position:absolute;top:2922;width:1770;height:819" strokeweight="1pt">
              <v:textbox style="mso-next-textbox:#Text Box 415">
                <w:txbxContent>
                  <w:p w:rsidR="003568B0" w:rsidRDefault="003568B0" w:rsidP="003568B0">
                    <w:pPr>
                      <w:spacing w:line="400" w:lineRule="exact"/>
                      <w:rPr>
                        <w:sz w:val="28"/>
                        <w:szCs w:val="28"/>
                      </w:rPr>
                    </w:pPr>
                    <w:r>
                      <w:rPr>
                        <w:rFonts w:hint="eastAsia"/>
                        <w:sz w:val="28"/>
                        <w:szCs w:val="28"/>
                      </w:rPr>
                      <w:t>质量控制组</w:t>
                    </w:r>
                  </w:p>
                </w:txbxContent>
              </v:textbox>
            </v:shape>
            <v:shape id="Text Box 416" o:spid="_x0000_s2062" type="#_x0000_t202" style="position:absolute;left:2127;top:2884;width:1823;height:819" strokeweight="1pt">
              <v:textbox style="mso-next-textbox:#Text Box 416">
                <w:txbxContent>
                  <w:p w:rsidR="003568B0" w:rsidRDefault="003568B0" w:rsidP="003568B0">
                    <w:pPr>
                      <w:spacing w:line="400" w:lineRule="exact"/>
                      <w:rPr>
                        <w:sz w:val="28"/>
                        <w:szCs w:val="28"/>
                      </w:rPr>
                    </w:pPr>
                    <w:r>
                      <w:rPr>
                        <w:rFonts w:hint="eastAsia"/>
                        <w:sz w:val="28"/>
                        <w:szCs w:val="28"/>
                      </w:rPr>
                      <w:t>投资控制组</w:t>
                    </w:r>
                  </w:p>
                </w:txbxContent>
              </v:textbox>
            </v:shape>
            <v:shape id="Text Box 417" o:spid="_x0000_s2063" type="#_x0000_t202" style="position:absolute;left:6600;top:2922;width:2562;height:819" strokeweight="1pt">
              <v:textbox style="mso-next-textbox:#Text Box 417">
                <w:txbxContent>
                  <w:p w:rsidR="003568B0" w:rsidRDefault="003568B0" w:rsidP="003568B0">
                    <w:pPr>
                      <w:spacing w:line="0" w:lineRule="atLeast"/>
                      <w:rPr>
                        <w:sz w:val="28"/>
                        <w:szCs w:val="28"/>
                      </w:rPr>
                    </w:pPr>
                    <w:r>
                      <w:rPr>
                        <w:rFonts w:hint="eastAsia"/>
                        <w:sz w:val="28"/>
                        <w:szCs w:val="28"/>
                      </w:rPr>
                      <w:t>安全控制、合同、档案、信息管理</w:t>
                    </w:r>
                  </w:p>
                </w:txbxContent>
              </v:textbox>
            </v:shape>
            <v:line id="Line 425" o:spid="_x0000_s2064" style="position:absolute" from="6870,312" to="6870,2184" strokeweight="1pt"/>
            <v:line id="Line 426" o:spid="_x0000_s2065" style="position:absolute" from="6870,2184" to="7230,2184" strokeweight="1pt">
              <v:stroke endarrow="block"/>
            </v:line>
            <v:line id="Line 427" o:spid="_x0000_s2066" style="position:absolute" from="6690,1248" to="7230,1248" strokeweight="1pt">
              <v:stroke endarrow="block"/>
            </v:line>
            <v:line id="Line 429" o:spid="_x0000_s2067" style="position:absolute" from="747,2416" to="7512,2416" strokeweight="1pt"/>
            <v:line id="Line 430" o:spid="_x0000_s2068" style="position:absolute" from="7512,2416" to="7512,2884" strokeweight="1pt">
              <v:stroke endarrow="block"/>
            </v:line>
            <v:line id="Line 431" o:spid="_x0000_s2069" style="position:absolute" from="5247,2416" to="5247,2884" strokeweight="1pt">
              <v:stroke endarrow="block"/>
            </v:line>
            <v:line id="Line 432" o:spid="_x0000_s2070" style="position:absolute" from="3042,2416" to="3042,2884" strokeweight="1pt">
              <v:stroke endarrow="block"/>
            </v:line>
            <v:line id="Line 433" o:spid="_x0000_s2071" style="position:absolute" from="747,2416" to="747,2884" strokeweight="1pt">
              <v:stroke endarrow="block"/>
            </v:line>
            <v:shape id="Text Box 434" o:spid="_x0000_s2072" type="#_x0000_t202" style="position:absolute;left:4455;top:2884;width:1740;height:819" strokeweight="1pt">
              <v:textbox style="mso-next-textbox:#Text Box 434">
                <w:txbxContent>
                  <w:p w:rsidR="003568B0" w:rsidRDefault="003568B0" w:rsidP="003568B0">
                    <w:pPr>
                      <w:spacing w:line="400" w:lineRule="exact"/>
                      <w:rPr>
                        <w:sz w:val="28"/>
                        <w:szCs w:val="28"/>
                      </w:rPr>
                    </w:pPr>
                    <w:r>
                      <w:rPr>
                        <w:rFonts w:hint="eastAsia"/>
                        <w:sz w:val="28"/>
                        <w:szCs w:val="28"/>
                      </w:rPr>
                      <w:t>工期控制组</w:t>
                    </w:r>
                  </w:p>
                </w:txbxContent>
              </v:textbox>
            </v:shape>
          </v:group>
        </w:pict>
      </w:r>
      <w:r>
        <w:rPr>
          <w:rFonts w:ascii="宋体" w:hAnsi="宋体"/>
          <w:sz w:val="24"/>
          <w:szCs w:val="28"/>
        </w:rPr>
        <w:pict>
          <v:line id="Line 424" o:spid="_x0000_s2053" style="position:absolute;left:0;text-align:left;z-index:251663360" from="306pt,15.6pt" to="324pt,15.6pt" strokeweight="1pt">
            <v:stroke endarrow="block"/>
          </v:line>
        </w:pict>
      </w:r>
      <w:r>
        <w:rPr>
          <w:rFonts w:ascii="宋体" w:hAnsi="宋体"/>
          <w:sz w:val="24"/>
          <w:szCs w:val="28"/>
        </w:rPr>
        <w:pict>
          <v:line id="Line 418" o:spid="_x0000_s2050" style="position:absolute;left:0;text-align:left;z-index:251660288" from="63pt,31.2pt" to="90pt,31.2pt" strokeweight="1pt">
            <v:stroke endarrow="block"/>
          </v:line>
        </w:pict>
      </w:r>
    </w:p>
    <w:p w:rsidR="003568B0" w:rsidRPr="00F81AE5" w:rsidRDefault="00F519F0" w:rsidP="003568B0">
      <w:pPr>
        <w:adjustRightInd w:val="0"/>
        <w:snapToGrid w:val="0"/>
        <w:spacing w:line="360" w:lineRule="auto"/>
        <w:ind w:firstLine="480"/>
        <w:rPr>
          <w:rFonts w:ascii="宋体" w:hAnsi="宋体"/>
          <w:sz w:val="24"/>
          <w:szCs w:val="28"/>
        </w:rPr>
      </w:pPr>
      <w:r>
        <w:rPr>
          <w:rFonts w:ascii="宋体" w:hAnsi="宋体"/>
          <w:sz w:val="24"/>
          <w:szCs w:val="28"/>
        </w:rPr>
        <w:pict>
          <v:line id="Line 420" o:spid="_x0000_s2052" style="position:absolute;left:0;text-align:left;z-index:251662336" from="2in,19.65pt" to="144.05pt,91.65pt" strokeweight="1pt">
            <v:stroke endarrow="block"/>
          </v:line>
        </w:pict>
      </w:r>
    </w:p>
    <w:p w:rsidR="003568B0" w:rsidRPr="00F81AE5" w:rsidRDefault="00F519F0" w:rsidP="003568B0">
      <w:pPr>
        <w:adjustRightInd w:val="0"/>
        <w:snapToGrid w:val="0"/>
        <w:spacing w:line="360" w:lineRule="auto"/>
        <w:ind w:firstLine="480"/>
        <w:rPr>
          <w:rFonts w:ascii="宋体" w:hAnsi="宋体"/>
          <w:sz w:val="24"/>
          <w:szCs w:val="28"/>
        </w:rPr>
      </w:pPr>
      <w:r>
        <w:rPr>
          <w:rFonts w:ascii="宋体" w:hAnsi="宋体"/>
          <w:sz w:val="24"/>
          <w:szCs w:val="28"/>
        </w:rPr>
        <w:pict>
          <v:line id="Line 419" o:spid="_x0000_s2051" style="position:absolute;left:0;text-align:left;z-index:251661312" from="2in,7.2pt" to="234pt,7.2pt" strokeweight="1pt">
            <v:stroke endarrow="block"/>
          </v:line>
        </w:pict>
      </w:r>
    </w:p>
    <w:p w:rsidR="003568B0" w:rsidRPr="00F81AE5" w:rsidRDefault="003568B0" w:rsidP="003568B0">
      <w:pPr>
        <w:adjustRightInd w:val="0"/>
        <w:snapToGrid w:val="0"/>
        <w:spacing w:line="360" w:lineRule="auto"/>
        <w:ind w:firstLine="480"/>
        <w:rPr>
          <w:rFonts w:ascii="宋体" w:hAnsi="宋体"/>
          <w:sz w:val="24"/>
          <w:szCs w:val="28"/>
        </w:rPr>
      </w:pPr>
    </w:p>
    <w:p w:rsidR="003568B0" w:rsidRPr="00F81AE5" w:rsidRDefault="003568B0" w:rsidP="003568B0">
      <w:pPr>
        <w:adjustRightInd w:val="0"/>
        <w:snapToGrid w:val="0"/>
        <w:spacing w:line="360" w:lineRule="auto"/>
        <w:ind w:firstLine="480"/>
        <w:rPr>
          <w:rFonts w:ascii="宋体" w:hAnsi="宋体"/>
          <w:sz w:val="24"/>
          <w:szCs w:val="28"/>
        </w:rPr>
      </w:pPr>
    </w:p>
    <w:p w:rsidR="003568B0" w:rsidRPr="00F81AE5" w:rsidRDefault="003568B0" w:rsidP="003568B0">
      <w:pPr>
        <w:adjustRightInd w:val="0"/>
        <w:snapToGrid w:val="0"/>
        <w:spacing w:line="360" w:lineRule="auto"/>
        <w:ind w:firstLine="480"/>
        <w:rPr>
          <w:rFonts w:ascii="宋体" w:hAnsi="宋体"/>
          <w:sz w:val="24"/>
          <w:szCs w:val="28"/>
        </w:rPr>
      </w:pPr>
    </w:p>
    <w:p w:rsidR="003568B0" w:rsidRPr="00F81AE5" w:rsidRDefault="003568B0" w:rsidP="003568B0">
      <w:pPr>
        <w:adjustRightInd w:val="0"/>
        <w:snapToGrid w:val="0"/>
        <w:spacing w:line="360" w:lineRule="auto"/>
        <w:ind w:firstLine="480"/>
        <w:rPr>
          <w:rFonts w:ascii="宋体" w:hAnsi="宋体"/>
          <w:sz w:val="24"/>
          <w:szCs w:val="28"/>
        </w:rPr>
      </w:pPr>
    </w:p>
    <w:p w:rsidR="003568B0" w:rsidRPr="00F81AE5" w:rsidRDefault="003568B0" w:rsidP="003568B0">
      <w:pPr>
        <w:tabs>
          <w:tab w:val="center" w:pos="4436"/>
        </w:tabs>
        <w:adjustRightInd w:val="0"/>
        <w:snapToGrid w:val="0"/>
        <w:spacing w:line="360" w:lineRule="auto"/>
        <w:jc w:val="center"/>
        <w:rPr>
          <w:rFonts w:ascii="宋体" w:hAnsi="宋体"/>
          <w:sz w:val="24"/>
          <w:szCs w:val="28"/>
        </w:rPr>
      </w:pPr>
    </w:p>
    <w:p w:rsidR="003568B0" w:rsidRPr="00F81AE5" w:rsidRDefault="003568B0" w:rsidP="003568B0">
      <w:pPr>
        <w:tabs>
          <w:tab w:val="center" w:pos="4436"/>
        </w:tabs>
        <w:adjustRightInd w:val="0"/>
        <w:snapToGrid w:val="0"/>
        <w:spacing w:line="360" w:lineRule="auto"/>
        <w:rPr>
          <w:rFonts w:ascii="宋体" w:hAnsi="宋体"/>
          <w:sz w:val="24"/>
          <w:szCs w:val="28"/>
        </w:rPr>
      </w:pPr>
      <w:r>
        <w:rPr>
          <w:rFonts w:ascii="宋体" w:hAnsi="宋体" w:hint="eastAsia"/>
          <w:sz w:val="24"/>
          <w:szCs w:val="28"/>
        </w:rPr>
        <w:t xml:space="preserve">                       </w:t>
      </w:r>
      <w:r w:rsidRPr="00F81AE5">
        <w:rPr>
          <w:rFonts w:ascii="宋体" w:hAnsi="宋体" w:hint="eastAsia"/>
          <w:sz w:val="28"/>
          <w:szCs w:val="28"/>
        </w:rPr>
        <w:t xml:space="preserve"> 监理部组织机构图</w:t>
      </w:r>
    </w:p>
    <w:p w:rsidR="003568B0" w:rsidRDefault="003568B0" w:rsidP="003568B0">
      <w:pPr>
        <w:pStyle w:val="2"/>
        <w:numPr>
          <w:ilvl w:val="1"/>
          <w:numId w:val="0"/>
        </w:numPr>
        <w:tabs>
          <w:tab w:val="left" w:pos="1144"/>
        </w:tabs>
        <w:adjustRightInd w:val="0"/>
        <w:snapToGrid w:val="0"/>
        <w:rPr>
          <w:rStyle w:val="1CharChar"/>
          <w:rFonts w:ascii="宋体" w:eastAsia="宋体" w:hAnsi="宋体"/>
          <w:sz w:val="28"/>
          <w:szCs w:val="28"/>
        </w:rPr>
      </w:pPr>
      <w:bookmarkStart w:id="142" w:name="_Toc372956930"/>
      <w:r w:rsidRPr="00E72807">
        <w:rPr>
          <w:rStyle w:val="1CharChar"/>
          <w:rFonts w:ascii="宋体" w:eastAsia="宋体" w:hAnsi="宋体" w:hint="eastAsia"/>
          <w:sz w:val="28"/>
          <w:szCs w:val="28"/>
        </w:rPr>
        <w:t>3.2监理人员</w:t>
      </w:r>
      <w:bookmarkEnd w:id="142"/>
      <w:r>
        <w:rPr>
          <w:rStyle w:val="1CharChar"/>
          <w:rFonts w:ascii="宋体" w:eastAsia="宋体" w:hAnsi="宋体" w:hint="eastAsia"/>
          <w:sz w:val="28"/>
          <w:szCs w:val="28"/>
        </w:rPr>
        <w:t>组成</w:t>
      </w:r>
    </w:p>
    <w:p w:rsidR="003568B0" w:rsidRDefault="003568B0" w:rsidP="003568B0">
      <w:pPr>
        <w:rPr>
          <w:rFonts w:ascii="宋体" w:hAnsi="宋体"/>
          <w:sz w:val="24"/>
          <w:szCs w:val="28"/>
        </w:rPr>
      </w:pPr>
      <w:r>
        <w:rPr>
          <w:rFonts w:ascii="宋体" w:hAnsi="宋体" w:hint="eastAsia"/>
          <w:sz w:val="24"/>
          <w:szCs w:val="28"/>
        </w:rPr>
        <w:t xml:space="preserve">    </w:t>
      </w:r>
      <w:r w:rsidRPr="00F81AE5">
        <w:rPr>
          <w:rFonts w:ascii="宋体" w:hAnsi="宋体" w:hint="eastAsia"/>
          <w:sz w:val="24"/>
          <w:szCs w:val="28"/>
        </w:rPr>
        <w:t>本工程项目由具有土地整理监理经验的</w:t>
      </w:r>
      <w:r w:rsidR="00514FBE">
        <w:rPr>
          <w:rFonts w:ascii="宋体" w:hAnsi="宋体" w:hint="eastAsia"/>
          <w:sz w:val="24"/>
          <w:szCs w:val="28"/>
        </w:rPr>
        <w:t>3</w:t>
      </w:r>
      <w:r w:rsidRPr="00F81AE5">
        <w:rPr>
          <w:rFonts w:ascii="宋体" w:hAnsi="宋体" w:hint="eastAsia"/>
          <w:sz w:val="24"/>
          <w:szCs w:val="28"/>
        </w:rPr>
        <w:t>位监理人员组成。其中：总监1人，土建及农田水利监理师</w:t>
      </w:r>
      <w:r w:rsidR="00514FBE">
        <w:rPr>
          <w:rFonts w:ascii="宋体" w:hAnsi="宋体" w:hint="eastAsia"/>
          <w:sz w:val="24"/>
          <w:szCs w:val="28"/>
        </w:rPr>
        <w:t>2</w:t>
      </w:r>
      <w:r w:rsidRPr="00F81AE5">
        <w:rPr>
          <w:rFonts w:ascii="宋体" w:hAnsi="宋体" w:hint="eastAsia"/>
          <w:sz w:val="24"/>
          <w:szCs w:val="28"/>
        </w:rPr>
        <w:t>人，并可根据工程进展情况适时增强，做到主要监理人员稳定，每个标段监理到岗到位，确保监理工作质量。</w:t>
      </w:r>
    </w:p>
    <w:p w:rsidR="003568B0" w:rsidRPr="00514FBE" w:rsidRDefault="003568B0" w:rsidP="003568B0">
      <w:pPr>
        <w:rPr>
          <w:rFonts w:ascii="宋体" w:hAnsi="宋体"/>
          <w:sz w:val="24"/>
          <w:szCs w:val="28"/>
        </w:rPr>
      </w:pPr>
    </w:p>
    <w:p w:rsidR="003568B0" w:rsidRPr="007E68DA" w:rsidRDefault="003568B0" w:rsidP="003568B0">
      <w:pPr>
        <w:jc w:val="left"/>
        <w:rPr>
          <w:rFonts w:ascii="宋体" w:hAnsi="宋体"/>
          <w:b/>
          <w:sz w:val="28"/>
          <w:szCs w:val="28"/>
        </w:rPr>
      </w:pPr>
      <w:r w:rsidRPr="007E68DA">
        <w:rPr>
          <w:rFonts w:ascii="宋体" w:hAnsi="宋体" w:hint="eastAsia"/>
          <w:b/>
          <w:sz w:val="28"/>
          <w:szCs w:val="28"/>
        </w:rPr>
        <w:t>3.3监理人员岗位职责</w:t>
      </w:r>
    </w:p>
    <w:p w:rsidR="003568B0" w:rsidRPr="007E68DA" w:rsidRDefault="003568B0" w:rsidP="003568B0">
      <w:pPr>
        <w:pStyle w:val="2"/>
        <w:numPr>
          <w:ilvl w:val="1"/>
          <w:numId w:val="0"/>
        </w:numPr>
        <w:tabs>
          <w:tab w:val="left" w:pos="1144"/>
        </w:tabs>
        <w:adjustRightInd w:val="0"/>
        <w:snapToGrid w:val="0"/>
        <w:rPr>
          <w:sz w:val="28"/>
          <w:szCs w:val="24"/>
        </w:rPr>
      </w:pPr>
      <w:r w:rsidRPr="007E68DA">
        <w:rPr>
          <w:rFonts w:hint="eastAsia"/>
          <w:sz w:val="28"/>
          <w:szCs w:val="24"/>
        </w:rPr>
        <w:t>总监理工程师负责制度</w:t>
      </w:r>
    </w:p>
    <w:p w:rsidR="003568B0" w:rsidRPr="00080362" w:rsidRDefault="003568B0" w:rsidP="003568B0">
      <w:pPr>
        <w:tabs>
          <w:tab w:val="left" w:pos="6990"/>
        </w:tabs>
        <w:adjustRightInd w:val="0"/>
        <w:snapToGrid w:val="0"/>
        <w:spacing w:line="360" w:lineRule="auto"/>
        <w:ind w:firstLine="480"/>
        <w:rPr>
          <w:rFonts w:ascii="宋体" w:hAnsi="宋体"/>
          <w:sz w:val="24"/>
        </w:rPr>
      </w:pPr>
      <w:r w:rsidRPr="00600296">
        <w:rPr>
          <w:rFonts w:ascii="宋体" w:hAnsi="宋体" w:hint="eastAsia"/>
          <w:sz w:val="24"/>
        </w:rPr>
        <w:t>总监理工程师是监理单位派驻现场的监理行为主体，他必须对工程全面工作包括质量、进度、投资、资金等控制目标全面负责，特别是对质量目标要实行终身负责制。这样才可以使总监理工程师真正对质量负起应尽的责任。从而努力提高项目监理部的质量管理意识，从思想上重视质量，行动上检查质量。总监对质量控制应负</w:t>
      </w:r>
      <w:r w:rsidRPr="00080362">
        <w:rPr>
          <w:rFonts w:ascii="宋体" w:hAnsi="宋体" w:hint="eastAsia"/>
          <w:sz w:val="24"/>
        </w:rPr>
        <w:t>责的岗位工作如下：</w:t>
      </w:r>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r w:rsidRPr="00F81AE5">
        <w:rPr>
          <w:rStyle w:val="1CharChar"/>
          <w:rFonts w:ascii="宋体" w:hAnsi="宋体" w:hint="eastAsia"/>
          <w:sz w:val="24"/>
        </w:rPr>
        <w:t>主持编制监理规划，审批监理实施细则。</w:t>
      </w:r>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r w:rsidRPr="00F81AE5">
        <w:rPr>
          <w:rStyle w:val="1CharChar"/>
          <w:rFonts w:ascii="宋体" w:hAnsi="宋体" w:hint="eastAsia"/>
          <w:sz w:val="24"/>
        </w:rPr>
        <w:t>参与业主与承包商谈判工程承包合同，审核承包单位选择的分包单位，</w:t>
      </w:r>
      <w:r w:rsidRPr="00F81AE5">
        <w:rPr>
          <w:rStyle w:val="1CharChar"/>
          <w:rFonts w:ascii="宋体" w:hAnsi="宋体" w:hint="eastAsia"/>
          <w:sz w:val="24"/>
        </w:rPr>
        <w:lastRenderedPageBreak/>
        <w:t>并提出建议，由业主批准。</w:t>
      </w:r>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r w:rsidRPr="00F81AE5">
        <w:rPr>
          <w:rStyle w:val="1CharChar"/>
          <w:rFonts w:ascii="宋体" w:hAnsi="宋体" w:hint="eastAsia"/>
          <w:sz w:val="24"/>
        </w:rPr>
        <w:t>审批承包商提交的施工组织设计、施工措施计划、施工进度计划和资金流计划。</w:t>
      </w:r>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r w:rsidRPr="00F81AE5">
        <w:rPr>
          <w:rStyle w:val="1CharChar"/>
          <w:rFonts w:ascii="宋体" w:hAnsi="宋体" w:hint="eastAsia"/>
          <w:sz w:val="24"/>
        </w:rPr>
        <w:t>主持第一次工地会议，签发进场通知、合同项目开工令、暂停施工通知、复工通知。</w:t>
      </w:r>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r w:rsidRPr="00F81AE5">
        <w:rPr>
          <w:rStyle w:val="1CharChar"/>
          <w:rFonts w:ascii="宋体" w:hAnsi="宋体" w:hint="eastAsia"/>
          <w:sz w:val="24"/>
        </w:rPr>
        <w:t>签发各类付款证书。</w:t>
      </w:r>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r w:rsidRPr="00F81AE5">
        <w:rPr>
          <w:rStyle w:val="1CharChar"/>
          <w:rFonts w:ascii="宋体" w:hAnsi="宋体" w:hint="eastAsia"/>
          <w:sz w:val="24"/>
        </w:rPr>
        <w:t>签发变更和索赔的有关文件。</w:t>
      </w:r>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r w:rsidRPr="00F81AE5">
        <w:rPr>
          <w:rStyle w:val="1CharChar"/>
          <w:rFonts w:ascii="宋体" w:hAnsi="宋体" w:hint="eastAsia"/>
          <w:sz w:val="24"/>
        </w:rPr>
        <w:t>签署发送给承包商的重要信函。</w:t>
      </w:r>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r w:rsidRPr="00F81AE5">
        <w:rPr>
          <w:rStyle w:val="1CharChar"/>
          <w:rFonts w:ascii="宋体" w:hAnsi="宋体" w:hint="eastAsia"/>
          <w:sz w:val="24"/>
        </w:rPr>
        <w:t>审核合同变更与附加工程项目，并提出建议，由业主批准后实施。</w:t>
      </w:r>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r w:rsidRPr="00F81AE5">
        <w:rPr>
          <w:rStyle w:val="1CharChar"/>
          <w:rFonts w:ascii="宋体" w:hAnsi="宋体" w:hint="eastAsia"/>
          <w:sz w:val="24"/>
        </w:rPr>
        <w:t>受业主委托处理索赔、违约和特殊风险事件，并向业主提出报告。</w:t>
      </w:r>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r w:rsidRPr="00F81AE5">
        <w:rPr>
          <w:rStyle w:val="1CharChar"/>
          <w:rFonts w:ascii="宋体" w:hAnsi="宋体" w:hint="eastAsia"/>
          <w:sz w:val="24"/>
        </w:rPr>
        <w:t>审核工程延期和延期补救措施，并经业主同意后实施。</w:t>
      </w:r>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r w:rsidRPr="00F81AE5">
        <w:rPr>
          <w:rStyle w:val="1CharChar"/>
          <w:rFonts w:ascii="宋体" w:hAnsi="宋体" w:hint="eastAsia"/>
          <w:sz w:val="24"/>
        </w:rPr>
        <w:t>审定工程缺陷补救措施，并报业主同意后实施。</w:t>
      </w:r>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r w:rsidRPr="00F81AE5">
        <w:rPr>
          <w:rStyle w:val="1CharChar"/>
          <w:rFonts w:ascii="宋体" w:hAnsi="宋体" w:hint="eastAsia"/>
          <w:sz w:val="24"/>
        </w:rPr>
        <w:t>协调项目监理工程师之间和承包商之间的关系，并主持生产协调会议。</w:t>
      </w:r>
      <w:r w:rsidRPr="00F81AE5">
        <w:rPr>
          <w:rStyle w:val="1CharChar"/>
          <w:rFonts w:ascii="宋体" w:hAnsi="宋体" w:hint="eastAsia"/>
          <w:sz w:val="24"/>
        </w:rPr>
        <w:t xml:space="preserve"> </w:t>
      </w:r>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r w:rsidRPr="00F81AE5">
        <w:rPr>
          <w:rStyle w:val="1CharChar"/>
          <w:rFonts w:ascii="宋体" w:hAnsi="宋体" w:hint="eastAsia"/>
          <w:sz w:val="24"/>
        </w:rPr>
        <w:t>签发工程竣工验收凭证、组织编制竣工报告</w:t>
      </w:r>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r w:rsidRPr="00F81AE5">
        <w:rPr>
          <w:rStyle w:val="1CharChar"/>
          <w:rFonts w:ascii="宋体" w:hAnsi="宋体" w:hint="eastAsia"/>
          <w:sz w:val="24"/>
        </w:rPr>
        <w:t>签发工程移交证书和保修责任终止证书。</w:t>
      </w:r>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r w:rsidRPr="00F81AE5">
        <w:rPr>
          <w:rStyle w:val="1CharChar"/>
          <w:rFonts w:ascii="宋体" w:hAnsi="宋体" w:hint="eastAsia"/>
          <w:sz w:val="24"/>
        </w:rPr>
        <w:t>签发监理月报、监理专题报告、和监理工作报告。</w:t>
      </w:r>
    </w:p>
    <w:p w:rsidR="003568B0" w:rsidRPr="007E68DA" w:rsidRDefault="003568B0" w:rsidP="003568B0">
      <w:pPr>
        <w:pStyle w:val="2"/>
        <w:numPr>
          <w:ilvl w:val="1"/>
          <w:numId w:val="0"/>
        </w:numPr>
        <w:tabs>
          <w:tab w:val="left" w:pos="1144"/>
        </w:tabs>
        <w:adjustRightInd w:val="0"/>
        <w:snapToGrid w:val="0"/>
        <w:rPr>
          <w:rStyle w:val="1CharChar"/>
          <w:rFonts w:ascii="宋体" w:eastAsia="宋体" w:hAnsi="宋体"/>
          <w:sz w:val="28"/>
        </w:rPr>
      </w:pPr>
      <w:r w:rsidRPr="007E68DA">
        <w:rPr>
          <w:rStyle w:val="1CharChar"/>
          <w:rFonts w:ascii="宋体" w:eastAsia="宋体" w:hAnsi="宋体" w:hint="eastAsia"/>
          <w:sz w:val="28"/>
        </w:rPr>
        <w:t>专业监理工程师岗位责任制度</w:t>
      </w:r>
    </w:p>
    <w:p w:rsidR="003568B0" w:rsidRPr="00F81AE5" w:rsidRDefault="003568B0" w:rsidP="003568B0">
      <w:pPr>
        <w:adjustRightInd w:val="0"/>
        <w:snapToGrid w:val="0"/>
        <w:spacing w:line="360" w:lineRule="auto"/>
        <w:ind w:firstLine="480"/>
        <w:rPr>
          <w:rStyle w:val="1CharChar"/>
          <w:rFonts w:ascii="宋体" w:hAnsi="宋体"/>
          <w:b w:val="0"/>
          <w:sz w:val="24"/>
        </w:rPr>
      </w:pPr>
      <w:r w:rsidRPr="00F81AE5">
        <w:rPr>
          <w:rStyle w:val="1CharChar"/>
          <w:rFonts w:ascii="宋体" w:hAnsi="宋体" w:hint="eastAsia"/>
          <w:sz w:val="24"/>
        </w:rPr>
        <w:t>各专业监理工程师必须根据本工程的特点，设置质量预控点，并编制旁站监理计划，报总监批准后，按计划进行旁站监理。各专业监理工程师在旁站监理过程中，必须督促施工操作人员按操作规程和批准的施工方案进行施工和操作，发现违规行为，立即令其整改。各专业监理工程师对本专业和本岗位的工作负有全面责任，对本专业的质量负有终身责任。为此，对各专业监理工程师的岗位职责明确如下：</w:t>
      </w:r>
    </w:p>
    <w:p w:rsidR="003568B0" w:rsidRDefault="003568B0" w:rsidP="003568B0">
      <w:pPr>
        <w:adjustRightInd w:val="0"/>
        <w:snapToGrid w:val="0"/>
        <w:spacing w:line="360" w:lineRule="auto"/>
        <w:ind w:firstLine="480"/>
        <w:jc w:val="left"/>
        <w:rPr>
          <w:rStyle w:val="1CharChar"/>
          <w:rFonts w:ascii="宋体" w:hAnsi="宋体"/>
          <w:b w:val="0"/>
          <w:sz w:val="24"/>
        </w:rPr>
      </w:pPr>
      <w:r w:rsidRPr="00F81AE5">
        <w:rPr>
          <w:rStyle w:val="1CharChar"/>
          <w:rFonts w:ascii="宋体" w:hAnsi="宋体" w:hint="eastAsia"/>
          <w:sz w:val="24"/>
        </w:rPr>
        <w:t>1</w:t>
      </w:r>
      <w:r w:rsidRPr="00F81AE5">
        <w:rPr>
          <w:rStyle w:val="1CharChar"/>
          <w:rFonts w:ascii="宋体" w:hAnsi="宋体" w:hint="eastAsia"/>
          <w:sz w:val="24"/>
        </w:rPr>
        <w:t>）参与编制监理规划，编制监理实施细则。</w:t>
      </w:r>
    </w:p>
    <w:p w:rsidR="003568B0" w:rsidRDefault="003568B0" w:rsidP="003568B0">
      <w:pPr>
        <w:adjustRightInd w:val="0"/>
        <w:snapToGrid w:val="0"/>
        <w:spacing w:line="360" w:lineRule="auto"/>
        <w:ind w:firstLine="480"/>
        <w:jc w:val="left"/>
        <w:rPr>
          <w:rStyle w:val="1CharChar"/>
          <w:rFonts w:ascii="宋体" w:hAnsi="宋体"/>
          <w:b w:val="0"/>
          <w:sz w:val="24"/>
        </w:rPr>
      </w:pPr>
      <w:r w:rsidRPr="00F81AE5">
        <w:rPr>
          <w:rStyle w:val="1CharChar"/>
          <w:rFonts w:ascii="宋体" w:hAnsi="宋体" w:hint="eastAsia"/>
          <w:sz w:val="24"/>
        </w:rPr>
        <w:t>2</w:t>
      </w:r>
      <w:r w:rsidRPr="00F81AE5">
        <w:rPr>
          <w:rStyle w:val="1CharChar"/>
          <w:rFonts w:ascii="宋体" w:hAnsi="宋体" w:hint="eastAsia"/>
          <w:sz w:val="24"/>
        </w:rPr>
        <w:t>）预审承包人提出的分包项目和分包人。</w:t>
      </w:r>
    </w:p>
    <w:p w:rsidR="003568B0" w:rsidRDefault="003568B0" w:rsidP="003568B0">
      <w:pPr>
        <w:adjustRightInd w:val="0"/>
        <w:snapToGrid w:val="0"/>
        <w:spacing w:line="360" w:lineRule="auto"/>
        <w:ind w:firstLineChars="200" w:firstLine="482"/>
        <w:jc w:val="left"/>
        <w:rPr>
          <w:rStyle w:val="1CharChar"/>
          <w:rFonts w:ascii="宋体" w:hAnsi="宋体"/>
          <w:b w:val="0"/>
          <w:sz w:val="24"/>
        </w:rPr>
      </w:pPr>
      <w:r w:rsidRPr="00F81AE5">
        <w:rPr>
          <w:rStyle w:val="1CharChar"/>
          <w:rFonts w:ascii="宋体" w:hAnsi="宋体" w:hint="eastAsia"/>
          <w:sz w:val="24"/>
        </w:rPr>
        <w:t>3</w:t>
      </w:r>
      <w:r w:rsidRPr="00F81AE5">
        <w:rPr>
          <w:rStyle w:val="1CharChar"/>
          <w:rFonts w:ascii="宋体" w:hAnsi="宋体" w:hint="eastAsia"/>
          <w:sz w:val="24"/>
        </w:rPr>
        <w:t>）预审承包人提交的施工组织设计施工措施计划施工进度计划和资金流计划。</w:t>
      </w:r>
    </w:p>
    <w:p w:rsidR="003568B0" w:rsidRDefault="003568B0" w:rsidP="003568B0">
      <w:pPr>
        <w:adjustRightInd w:val="0"/>
        <w:snapToGrid w:val="0"/>
        <w:spacing w:line="360" w:lineRule="auto"/>
        <w:ind w:leftChars="-63" w:left="1" w:hangingChars="55" w:hanging="133"/>
        <w:rPr>
          <w:rStyle w:val="1CharChar"/>
          <w:rFonts w:ascii="宋体" w:hAnsi="宋体"/>
          <w:b w:val="0"/>
          <w:sz w:val="24"/>
        </w:rPr>
      </w:pPr>
      <w:r>
        <w:rPr>
          <w:rStyle w:val="1CharChar"/>
          <w:rFonts w:ascii="宋体" w:hAnsi="宋体" w:hint="eastAsia"/>
          <w:sz w:val="24"/>
        </w:rPr>
        <w:t xml:space="preserve">     </w:t>
      </w:r>
      <w:r w:rsidRPr="00F81AE5">
        <w:rPr>
          <w:rStyle w:val="1CharChar"/>
          <w:rFonts w:ascii="宋体" w:hAnsi="宋体" w:hint="eastAsia"/>
          <w:sz w:val="24"/>
        </w:rPr>
        <w:t>4</w:t>
      </w:r>
      <w:r w:rsidRPr="00F81AE5">
        <w:rPr>
          <w:rStyle w:val="1CharChar"/>
          <w:rFonts w:ascii="宋体" w:hAnsi="宋体" w:hint="eastAsia"/>
          <w:sz w:val="24"/>
        </w:rPr>
        <w:t>）预审或经授权签发施工图纸。</w:t>
      </w:r>
    </w:p>
    <w:p w:rsidR="003568B0" w:rsidRDefault="003568B0" w:rsidP="003568B0">
      <w:pPr>
        <w:adjustRightInd w:val="0"/>
        <w:snapToGrid w:val="0"/>
        <w:spacing w:line="360" w:lineRule="auto"/>
        <w:ind w:leftChars="-63" w:left="1" w:hangingChars="55" w:hanging="133"/>
        <w:rPr>
          <w:rStyle w:val="1CharChar"/>
          <w:rFonts w:ascii="宋体" w:hAnsi="宋体"/>
          <w:b w:val="0"/>
          <w:sz w:val="24"/>
        </w:rPr>
      </w:pPr>
      <w:r>
        <w:rPr>
          <w:rStyle w:val="1CharChar"/>
          <w:rFonts w:ascii="宋体" w:hAnsi="宋体" w:hint="eastAsia"/>
          <w:sz w:val="24"/>
        </w:rPr>
        <w:lastRenderedPageBreak/>
        <w:t xml:space="preserve">     </w:t>
      </w:r>
      <w:r w:rsidRPr="00F81AE5">
        <w:rPr>
          <w:rStyle w:val="1CharChar"/>
          <w:rFonts w:ascii="宋体" w:hAnsi="宋体" w:hint="eastAsia"/>
          <w:sz w:val="24"/>
        </w:rPr>
        <w:t>5</w:t>
      </w:r>
      <w:r w:rsidRPr="00F81AE5">
        <w:rPr>
          <w:rStyle w:val="1CharChar"/>
          <w:rFonts w:ascii="宋体" w:hAnsi="宋体" w:hint="eastAsia"/>
          <w:sz w:val="24"/>
        </w:rPr>
        <w:t>）核查进场材料、构配件、工程设备的原始凭证、检测报告等质量证明文件及其质量情况。</w:t>
      </w:r>
    </w:p>
    <w:p w:rsidR="003568B0" w:rsidRPr="00F81AE5" w:rsidRDefault="003568B0" w:rsidP="003568B0">
      <w:pPr>
        <w:adjustRightInd w:val="0"/>
        <w:snapToGrid w:val="0"/>
        <w:spacing w:line="360" w:lineRule="auto"/>
        <w:ind w:leftChars="-63" w:left="1" w:hangingChars="55" w:hanging="133"/>
        <w:rPr>
          <w:rStyle w:val="1CharChar"/>
          <w:rFonts w:ascii="宋体" w:hAnsi="宋体"/>
          <w:b w:val="0"/>
          <w:sz w:val="24"/>
        </w:rPr>
      </w:pPr>
      <w:r>
        <w:rPr>
          <w:rStyle w:val="1CharChar"/>
          <w:rFonts w:ascii="宋体" w:hAnsi="宋体" w:hint="eastAsia"/>
          <w:sz w:val="24"/>
        </w:rPr>
        <w:t xml:space="preserve">     </w:t>
      </w:r>
      <w:r w:rsidRPr="00F81AE5">
        <w:rPr>
          <w:rStyle w:val="1CharChar"/>
          <w:rFonts w:ascii="宋体" w:hAnsi="宋体" w:hint="eastAsia"/>
          <w:sz w:val="24"/>
        </w:rPr>
        <w:t>6</w:t>
      </w:r>
      <w:r w:rsidRPr="00F81AE5">
        <w:rPr>
          <w:rStyle w:val="1CharChar"/>
          <w:rFonts w:ascii="宋体" w:hAnsi="宋体" w:hint="eastAsia"/>
          <w:sz w:val="24"/>
        </w:rPr>
        <w:t>）审批分部工程开工申请报告。</w:t>
      </w:r>
    </w:p>
    <w:p w:rsidR="003568B0" w:rsidRPr="00F81AE5" w:rsidRDefault="003568B0" w:rsidP="003568B0">
      <w:pPr>
        <w:adjustRightInd w:val="0"/>
        <w:snapToGrid w:val="0"/>
        <w:spacing w:line="360" w:lineRule="auto"/>
        <w:ind w:leftChars="-63" w:left="1" w:hangingChars="55" w:hanging="133"/>
        <w:rPr>
          <w:rStyle w:val="1CharChar"/>
          <w:rFonts w:ascii="宋体" w:hAnsi="宋体"/>
          <w:b w:val="0"/>
          <w:sz w:val="24"/>
        </w:rPr>
      </w:pPr>
      <w:r>
        <w:rPr>
          <w:rStyle w:val="1CharChar"/>
          <w:rFonts w:ascii="宋体" w:hAnsi="宋体" w:hint="eastAsia"/>
          <w:sz w:val="24"/>
        </w:rPr>
        <w:t xml:space="preserve">     </w:t>
      </w:r>
      <w:r w:rsidRPr="00F81AE5">
        <w:rPr>
          <w:rStyle w:val="1CharChar"/>
          <w:rFonts w:ascii="宋体" w:hAnsi="宋体" w:hint="eastAsia"/>
          <w:sz w:val="24"/>
        </w:rPr>
        <w:t>7</w:t>
      </w:r>
      <w:r w:rsidRPr="00F81AE5">
        <w:rPr>
          <w:rStyle w:val="1CharChar"/>
          <w:rFonts w:ascii="宋体" w:hAnsi="宋体" w:hint="eastAsia"/>
          <w:sz w:val="24"/>
        </w:rPr>
        <w:t>）协助总监理工程师协调参建各方之间的工作关系。按照职责权限处理施工现场发生的有关问题，签发一般监理文件。</w:t>
      </w:r>
    </w:p>
    <w:p w:rsidR="003568B0" w:rsidRPr="00F81AE5" w:rsidRDefault="003568B0" w:rsidP="003568B0">
      <w:pPr>
        <w:adjustRightInd w:val="0"/>
        <w:snapToGrid w:val="0"/>
        <w:spacing w:line="360" w:lineRule="auto"/>
        <w:ind w:leftChars="-63" w:left="1" w:hangingChars="55" w:hanging="133"/>
        <w:rPr>
          <w:rStyle w:val="1CharChar"/>
          <w:rFonts w:ascii="宋体" w:hAnsi="宋体"/>
          <w:b w:val="0"/>
          <w:sz w:val="24"/>
        </w:rPr>
      </w:pPr>
      <w:r>
        <w:rPr>
          <w:rStyle w:val="1CharChar"/>
          <w:rFonts w:ascii="宋体" w:hAnsi="宋体" w:hint="eastAsia"/>
          <w:sz w:val="24"/>
        </w:rPr>
        <w:t xml:space="preserve">     </w:t>
      </w:r>
      <w:r w:rsidRPr="00F81AE5">
        <w:rPr>
          <w:rStyle w:val="1CharChar"/>
          <w:rFonts w:ascii="宋体" w:hAnsi="宋体" w:hint="eastAsia"/>
          <w:sz w:val="24"/>
        </w:rPr>
        <w:t>8</w:t>
      </w:r>
      <w:r w:rsidRPr="00F81AE5">
        <w:rPr>
          <w:rStyle w:val="1CharChar"/>
          <w:rFonts w:ascii="宋体" w:hAnsi="宋体" w:hint="eastAsia"/>
          <w:sz w:val="24"/>
        </w:rPr>
        <w:t>）检验工程的施工质量，并予以确认或否认。</w:t>
      </w:r>
    </w:p>
    <w:p w:rsidR="003568B0" w:rsidRPr="00F81AE5" w:rsidRDefault="003568B0" w:rsidP="003568B0">
      <w:pPr>
        <w:adjustRightInd w:val="0"/>
        <w:snapToGrid w:val="0"/>
        <w:spacing w:line="360" w:lineRule="auto"/>
        <w:ind w:leftChars="-63" w:left="1" w:hangingChars="55" w:hanging="133"/>
        <w:rPr>
          <w:rStyle w:val="1CharChar"/>
          <w:rFonts w:ascii="宋体" w:hAnsi="宋体"/>
          <w:b w:val="0"/>
          <w:sz w:val="24"/>
        </w:rPr>
      </w:pPr>
      <w:r>
        <w:rPr>
          <w:rStyle w:val="1CharChar"/>
          <w:rFonts w:ascii="宋体" w:hAnsi="宋体" w:hint="eastAsia"/>
          <w:sz w:val="24"/>
        </w:rPr>
        <w:t xml:space="preserve">     </w:t>
      </w:r>
      <w:r w:rsidRPr="00F81AE5">
        <w:rPr>
          <w:rStyle w:val="1CharChar"/>
          <w:rFonts w:ascii="宋体" w:hAnsi="宋体" w:hint="eastAsia"/>
          <w:sz w:val="24"/>
        </w:rPr>
        <w:t>9</w:t>
      </w:r>
      <w:r w:rsidRPr="00F81AE5">
        <w:rPr>
          <w:rStyle w:val="1CharChar"/>
          <w:rFonts w:ascii="宋体" w:hAnsi="宋体" w:hint="eastAsia"/>
          <w:sz w:val="24"/>
        </w:rPr>
        <w:t>）审核工程计量的数据和原始凭证，确认工程计量结果。</w:t>
      </w:r>
    </w:p>
    <w:p w:rsidR="003568B0" w:rsidRPr="00F81AE5" w:rsidRDefault="003568B0" w:rsidP="003568B0">
      <w:pPr>
        <w:adjustRightInd w:val="0"/>
        <w:snapToGrid w:val="0"/>
        <w:spacing w:line="360" w:lineRule="auto"/>
        <w:ind w:leftChars="-63" w:left="1" w:hangingChars="55" w:hanging="133"/>
        <w:rPr>
          <w:rStyle w:val="1CharChar"/>
          <w:rFonts w:ascii="宋体" w:hAnsi="宋体"/>
          <w:b w:val="0"/>
          <w:sz w:val="24"/>
        </w:rPr>
      </w:pPr>
      <w:r>
        <w:rPr>
          <w:rStyle w:val="1CharChar"/>
          <w:rFonts w:ascii="宋体" w:hAnsi="宋体" w:hint="eastAsia"/>
          <w:sz w:val="24"/>
        </w:rPr>
        <w:t xml:space="preserve">     </w:t>
      </w:r>
      <w:r w:rsidRPr="00F81AE5">
        <w:rPr>
          <w:rStyle w:val="1CharChar"/>
          <w:rFonts w:ascii="宋体" w:hAnsi="宋体" w:hint="eastAsia"/>
          <w:sz w:val="24"/>
        </w:rPr>
        <w:t>10</w:t>
      </w:r>
      <w:r w:rsidRPr="00F81AE5">
        <w:rPr>
          <w:rStyle w:val="1CharChar"/>
          <w:rFonts w:ascii="宋体" w:hAnsi="宋体" w:hint="eastAsia"/>
          <w:sz w:val="24"/>
        </w:rPr>
        <w:t>）预审各类付款证书。</w:t>
      </w:r>
    </w:p>
    <w:p w:rsidR="003568B0" w:rsidRPr="00F81AE5" w:rsidRDefault="003568B0" w:rsidP="003568B0">
      <w:pPr>
        <w:adjustRightInd w:val="0"/>
        <w:snapToGrid w:val="0"/>
        <w:spacing w:line="360" w:lineRule="auto"/>
        <w:ind w:leftChars="-63" w:left="1" w:hangingChars="55" w:hanging="133"/>
        <w:rPr>
          <w:rStyle w:val="1CharChar"/>
          <w:rFonts w:ascii="宋体" w:hAnsi="宋体"/>
          <w:b w:val="0"/>
          <w:sz w:val="24"/>
        </w:rPr>
      </w:pPr>
      <w:r>
        <w:rPr>
          <w:rStyle w:val="1CharChar"/>
          <w:rFonts w:ascii="宋体" w:hAnsi="宋体" w:hint="eastAsia"/>
          <w:sz w:val="24"/>
        </w:rPr>
        <w:t xml:space="preserve">     </w:t>
      </w:r>
      <w:r w:rsidRPr="00F81AE5">
        <w:rPr>
          <w:rStyle w:val="1CharChar"/>
          <w:rFonts w:ascii="宋体" w:hAnsi="宋体" w:hint="eastAsia"/>
          <w:sz w:val="24"/>
        </w:rPr>
        <w:t>11</w:t>
      </w:r>
      <w:r w:rsidRPr="00F81AE5">
        <w:rPr>
          <w:rStyle w:val="1CharChar"/>
          <w:rFonts w:ascii="宋体" w:hAnsi="宋体" w:hint="eastAsia"/>
          <w:sz w:val="24"/>
        </w:rPr>
        <w:t>）提出变更、索赔及质量和安全事故处理等方面的初步意见。</w:t>
      </w:r>
    </w:p>
    <w:p w:rsidR="003568B0" w:rsidRPr="00F81AE5" w:rsidRDefault="003568B0" w:rsidP="003568B0">
      <w:pPr>
        <w:adjustRightInd w:val="0"/>
        <w:snapToGrid w:val="0"/>
        <w:spacing w:line="360" w:lineRule="auto"/>
        <w:ind w:leftChars="-63" w:left="1" w:hangingChars="55" w:hanging="133"/>
        <w:rPr>
          <w:rStyle w:val="1CharChar"/>
          <w:rFonts w:ascii="宋体" w:hAnsi="宋体"/>
          <w:b w:val="0"/>
          <w:sz w:val="24"/>
        </w:rPr>
      </w:pPr>
      <w:r>
        <w:rPr>
          <w:rStyle w:val="1CharChar"/>
          <w:rFonts w:ascii="宋体" w:hAnsi="宋体" w:hint="eastAsia"/>
          <w:sz w:val="24"/>
        </w:rPr>
        <w:t xml:space="preserve">     </w:t>
      </w:r>
      <w:r w:rsidRPr="00F81AE5">
        <w:rPr>
          <w:rStyle w:val="1CharChar"/>
          <w:rFonts w:ascii="宋体" w:hAnsi="宋体" w:hint="eastAsia"/>
          <w:sz w:val="24"/>
        </w:rPr>
        <w:t>12</w:t>
      </w:r>
      <w:r w:rsidRPr="00F81AE5">
        <w:rPr>
          <w:rStyle w:val="1CharChar"/>
          <w:rFonts w:ascii="宋体" w:hAnsi="宋体" w:hint="eastAsia"/>
          <w:sz w:val="24"/>
        </w:rPr>
        <w:t>）按照职责权限参与工程的质量评定工作和验收工作。</w:t>
      </w:r>
    </w:p>
    <w:p w:rsidR="003568B0" w:rsidRPr="00F81AE5" w:rsidRDefault="003568B0" w:rsidP="003568B0">
      <w:pPr>
        <w:adjustRightInd w:val="0"/>
        <w:snapToGrid w:val="0"/>
        <w:spacing w:line="360" w:lineRule="auto"/>
        <w:ind w:leftChars="-63" w:left="1" w:hangingChars="55" w:hanging="133"/>
        <w:rPr>
          <w:rStyle w:val="1CharChar"/>
          <w:rFonts w:ascii="宋体" w:hAnsi="宋体"/>
          <w:b w:val="0"/>
          <w:sz w:val="24"/>
        </w:rPr>
      </w:pPr>
      <w:r>
        <w:rPr>
          <w:rStyle w:val="1CharChar"/>
          <w:rFonts w:ascii="宋体" w:hAnsi="宋体" w:hint="eastAsia"/>
          <w:sz w:val="24"/>
        </w:rPr>
        <w:t xml:space="preserve">     </w:t>
      </w:r>
      <w:r w:rsidRPr="00F81AE5">
        <w:rPr>
          <w:rStyle w:val="1CharChar"/>
          <w:rFonts w:ascii="宋体" w:hAnsi="宋体" w:hint="eastAsia"/>
          <w:sz w:val="24"/>
        </w:rPr>
        <w:t>13</w:t>
      </w:r>
      <w:r w:rsidRPr="00F81AE5">
        <w:rPr>
          <w:rStyle w:val="1CharChar"/>
          <w:rFonts w:ascii="宋体" w:hAnsi="宋体" w:hint="eastAsia"/>
          <w:sz w:val="24"/>
        </w:rPr>
        <w:t>）收集、汇总、整理监理资料，参与编写监理月报，填写监理日志。</w:t>
      </w:r>
    </w:p>
    <w:p w:rsidR="003568B0" w:rsidRPr="00F81AE5" w:rsidRDefault="003568B0" w:rsidP="003568B0">
      <w:pPr>
        <w:adjustRightInd w:val="0"/>
        <w:snapToGrid w:val="0"/>
        <w:spacing w:line="360" w:lineRule="auto"/>
        <w:ind w:leftChars="-63" w:left="1" w:hangingChars="55" w:hanging="133"/>
        <w:rPr>
          <w:rStyle w:val="1CharChar"/>
          <w:rFonts w:ascii="宋体" w:hAnsi="宋体"/>
          <w:b w:val="0"/>
          <w:sz w:val="24"/>
        </w:rPr>
      </w:pPr>
      <w:r>
        <w:rPr>
          <w:rStyle w:val="1CharChar"/>
          <w:rFonts w:ascii="宋体" w:hAnsi="宋体" w:hint="eastAsia"/>
          <w:sz w:val="24"/>
        </w:rPr>
        <w:t xml:space="preserve">     </w:t>
      </w:r>
      <w:r w:rsidRPr="00F81AE5">
        <w:rPr>
          <w:rStyle w:val="1CharChar"/>
          <w:rFonts w:ascii="宋体" w:hAnsi="宋体" w:hint="eastAsia"/>
          <w:sz w:val="24"/>
        </w:rPr>
        <w:t>14</w:t>
      </w:r>
      <w:r w:rsidRPr="00F81AE5">
        <w:rPr>
          <w:rStyle w:val="1CharChar"/>
          <w:rFonts w:ascii="宋体" w:hAnsi="宋体" w:hint="eastAsia"/>
          <w:sz w:val="24"/>
        </w:rPr>
        <w:t>）施工中发生重大问题和遇到紧急情况时，及时向总监理工程师报告、请示。</w:t>
      </w:r>
    </w:p>
    <w:p w:rsidR="003568B0" w:rsidRPr="00F81AE5" w:rsidRDefault="003568B0" w:rsidP="003568B0">
      <w:pPr>
        <w:adjustRightInd w:val="0"/>
        <w:snapToGrid w:val="0"/>
        <w:spacing w:line="360" w:lineRule="auto"/>
        <w:ind w:leftChars="-63" w:left="1" w:hangingChars="55" w:hanging="133"/>
        <w:rPr>
          <w:rStyle w:val="1CharChar"/>
          <w:rFonts w:ascii="宋体" w:hAnsi="宋体"/>
          <w:b w:val="0"/>
          <w:sz w:val="24"/>
        </w:rPr>
      </w:pPr>
      <w:r>
        <w:rPr>
          <w:rStyle w:val="1CharChar"/>
          <w:rFonts w:ascii="宋体" w:hAnsi="宋体" w:hint="eastAsia"/>
          <w:sz w:val="24"/>
        </w:rPr>
        <w:t xml:space="preserve">     </w:t>
      </w:r>
      <w:r w:rsidRPr="00F81AE5">
        <w:rPr>
          <w:rStyle w:val="1CharChar"/>
          <w:rFonts w:ascii="宋体" w:hAnsi="宋体" w:hint="eastAsia"/>
          <w:sz w:val="24"/>
        </w:rPr>
        <w:t>15</w:t>
      </w:r>
      <w:r w:rsidRPr="00F81AE5">
        <w:rPr>
          <w:rStyle w:val="1CharChar"/>
          <w:rFonts w:ascii="宋体" w:hAnsi="宋体" w:hint="eastAsia"/>
          <w:sz w:val="24"/>
        </w:rPr>
        <w:t>）监督承包商按合同文件及有关技术规范、技术标准和设计图纸进行施工，监督施工程序和施工进度。</w:t>
      </w:r>
    </w:p>
    <w:p w:rsidR="003568B0" w:rsidRPr="00F81AE5" w:rsidRDefault="003568B0" w:rsidP="003568B0">
      <w:pPr>
        <w:adjustRightInd w:val="0"/>
        <w:snapToGrid w:val="0"/>
        <w:spacing w:line="360" w:lineRule="auto"/>
        <w:ind w:leftChars="-63" w:left="1" w:hangingChars="55" w:hanging="133"/>
        <w:rPr>
          <w:rStyle w:val="1CharChar"/>
          <w:rFonts w:ascii="宋体" w:hAnsi="宋体"/>
          <w:b w:val="0"/>
          <w:sz w:val="24"/>
        </w:rPr>
      </w:pPr>
      <w:r>
        <w:rPr>
          <w:rStyle w:val="1CharChar"/>
          <w:rFonts w:ascii="宋体" w:hAnsi="宋体" w:hint="eastAsia"/>
          <w:sz w:val="24"/>
        </w:rPr>
        <w:t xml:space="preserve">     </w:t>
      </w:r>
      <w:r w:rsidRPr="00F81AE5">
        <w:rPr>
          <w:rStyle w:val="1CharChar"/>
          <w:rFonts w:ascii="宋体" w:hAnsi="宋体" w:hint="eastAsia"/>
          <w:sz w:val="24"/>
        </w:rPr>
        <w:t>16</w:t>
      </w:r>
      <w:r w:rsidRPr="00F81AE5">
        <w:rPr>
          <w:rStyle w:val="1CharChar"/>
          <w:rFonts w:ascii="宋体" w:hAnsi="宋体" w:hint="eastAsia"/>
          <w:sz w:val="24"/>
        </w:rPr>
        <w:t>）组织编写本专业工程项目的施工监理大事记。</w:t>
      </w:r>
    </w:p>
    <w:p w:rsidR="003568B0" w:rsidRPr="007E68DA" w:rsidRDefault="003568B0" w:rsidP="003568B0">
      <w:pPr>
        <w:pStyle w:val="2"/>
        <w:numPr>
          <w:ilvl w:val="1"/>
          <w:numId w:val="0"/>
        </w:numPr>
        <w:tabs>
          <w:tab w:val="left" w:pos="1144"/>
        </w:tabs>
        <w:adjustRightInd w:val="0"/>
        <w:snapToGrid w:val="0"/>
        <w:rPr>
          <w:rStyle w:val="1CharChar"/>
          <w:rFonts w:ascii="宋体" w:eastAsia="宋体" w:hAnsi="宋体"/>
          <w:sz w:val="28"/>
        </w:rPr>
      </w:pPr>
      <w:r w:rsidRPr="007E68DA">
        <w:rPr>
          <w:rStyle w:val="1CharChar"/>
          <w:rFonts w:ascii="宋体" w:eastAsia="宋体" w:hAnsi="宋体" w:hint="eastAsia"/>
          <w:sz w:val="28"/>
        </w:rPr>
        <w:t>监理员岗位职责制度</w:t>
      </w:r>
    </w:p>
    <w:p w:rsidR="003568B0" w:rsidRPr="00F37445" w:rsidRDefault="003568B0" w:rsidP="003568B0">
      <w:pPr>
        <w:numPr>
          <w:ilvl w:val="0"/>
          <w:numId w:val="2"/>
        </w:numPr>
        <w:adjustRightInd w:val="0"/>
        <w:snapToGrid w:val="0"/>
        <w:spacing w:line="360" w:lineRule="auto"/>
        <w:rPr>
          <w:rStyle w:val="1CharChar"/>
          <w:rFonts w:ascii="宋体" w:hAnsi="宋体"/>
          <w:b w:val="0"/>
          <w:sz w:val="24"/>
        </w:rPr>
      </w:pPr>
      <w:r w:rsidRPr="00F37445">
        <w:rPr>
          <w:rStyle w:val="1CharChar"/>
          <w:rFonts w:ascii="宋体" w:hAnsi="宋体" w:hint="eastAsia"/>
          <w:sz w:val="24"/>
        </w:rPr>
        <w:t>在专业监理工程师的指导下开展现场监理工作；</w:t>
      </w:r>
    </w:p>
    <w:p w:rsidR="003568B0" w:rsidRPr="00F37445" w:rsidRDefault="003568B0" w:rsidP="003568B0">
      <w:pPr>
        <w:numPr>
          <w:ilvl w:val="0"/>
          <w:numId w:val="2"/>
        </w:numPr>
        <w:adjustRightInd w:val="0"/>
        <w:snapToGrid w:val="0"/>
        <w:spacing w:line="360" w:lineRule="auto"/>
        <w:rPr>
          <w:rStyle w:val="1CharChar"/>
          <w:rFonts w:ascii="宋体" w:hAnsi="宋体"/>
          <w:b w:val="0"/>
          <w:sz w:val="24"/>
        </w:rPr>
      </w:pPr>
      <w:r w:rsidRPr="00F37445">
        <w:rPr>
          <w:rStyle w:val="1CharChar"/>
          <w:rFonts w:ascii="宋体" w:hAnsi="宋体" w:hint="eastAsia"/>
          <w:sz w:val="24"/>
        </w:rPr>
        <w:t>检查承包单位投入工程项目的人力、材料、主要设备及其使用、运行状况，并做好检查记录；</w:t>
      </w:r>
    </w:p>
    <w:p w:rsidR="003568B0" w:rsidRPr="00F37445" w:rsidRDefault="003568B0" w:rsidP="003568B0">
      <w:pPr>
        <w:numPr>
          <w:ilvl w:val="0"/>
          <w:numId w:val="2"/>
        </w:numPr>
        <w:adjustRightInd w:val="0"/>
        <w:snapToGrid w:val="0"/>
        <w:spacing w:line="360" w:lineRule="auto"/>
        <w:rPr>
          <w:rStyle w:val="1CharChar"/>
          <w:rFonts w:ascii="宋体" w:hAnsi="宋体"/>
          <w:b w:val="0"/>
          <w:sz w:val="24"/>
        </w:rPr>
      </w:pPr>
      <w:r w:rsidRPr="00F37445">
        <w:rPr>
          <w:rStyle w:val="1CharChar"/>
          <w:rFonts w:ascii="宋体" w:hAnsi="宋体" w:hint="eastAsia"/>
          <w:sz w:val="24"/>
        </w:rPr>
        <w:t>复核或从施工现场直接获取工程计量的有关数据并签署原始凭证；</w:t>
      </w:r>
    </w:p>
    <w:p w:rsidR="003568B0" w:rsidRPr="00F37445" w:rsidRDefault="003568B0" w:rsidP="003568B0">
      <w:pPr>
        <w:numPr>
          <w:ilvl w:val="0"/>
          <w:numId w:val="2"/>
        </w:numPr>
        <w:adjustRightInd w:val="0"/>
        <w:snapToGrid w:val="0"/>
        <w:spacing w:line="360" w:lineRule="auto"/>
        <w:rPr>
          <w:rStyle w:val="1CharChar"/>
          <w:rFonts w:ascii="宋体" w:hAnsi="宋体"/>
          <w:b w:val="0"/>
          <w:sz w:val="24"/>
        </w:rPr>
      </w:pPr>
      <w:r w:rsidRPr="00F37445">
        <w:rPr>
          <w:rStyle w:val="1CharChar"/>
          <w:rFonts w:ascii="宋体" w:hAnsi="宋体" w:hint="eastAsia"/>
          <w:sz w:val="24"/>
        </w:rPr>
        <w:t>按设计图及有关标准，对承包单位的工艺过程或施工工序进行检查和记录，对加工制作及工序施工质量检查结果进行记录；</w:t>
      </w:r>
    </w:p>
    <w:p w:rsidR="003568B0" w:rsidRPr="00F37445" w:rsidRDefault="003568B0" w:rsidP="003568B0">
      <w:pPr>
        <w:numPr>
          <w:ilvl w:val="0"/>
          <w:numId w:val="2"/>
        </w:numPr>
        <w:adjustRightInd w:val="0"/>
        <w:snapToGrid w:val="0"/>
        <w:spacing w:line="360" w:lineRule="auto"/>
        <w:rPr>
          <w:rStyle w:val="1CharChar"/>
          <w:rFonts w:ascii="宋体" w:hAnsi="宋体"/>
          <w:b w:val="0"/>
          <w:sz w:val="24"/>
        </w:rPr>
      </w:pPr>
      <w:r w:rsidRPr="00F37445">
        <w:rPr>
          <w:rStyle w:val="1CharChar"/>
          <w:rFonts w:ascii="宋体" w:hAnsi="宋体" w:hint="eastAsia"/>
          <w:sz w:val="24"/>
        </w:rPr>
        <w:t>担任旁站工作，发现问题及时指出并向专业监理工程师报告；</w:t>
      </w:r>
    </w:p>
    <w:p w:rsidR="003568B0" w:rsidRPr="003F11CF" w:rsidRDefault="003568B0" w:rsidP="003568B0">
      <w:r w:rsidRPr="00F37445">
        <w:rPr>
          <w:rStyle w:val="1CharChar"/>
          <w:rFonts w:ascii="宋体" w:hAnsi="宋体" w:hint="eastAsia"/>
          <w:sz w:val="24"/>
        </w:rPr>
        <w:t>做好监理日记和有关的监理记录。</w:t>
      </w:r>
    </w:p>
    <w:p w:rsidR="003568B0" w:rsidRPr="00F81AE5" w:rsidRDefault="003568B0" w:rsidP="003568B0">
      <w:pPr>
        <w:pStyle w:val="1"/>
        <w:tabs>
          <w:tab w:val="left" w:pos="432"/>
        </w:tabs>
        <w:jc w:val="center"/>
        <w:rPr>
          <w:rStyle w:val="1CharChar"/>
        </w:rPr>
      </w:pPr>
      <w:r>
        <w:br w:type="page"/>
      </w:r>
      <w:r w:rsidRPr="003F11CF">
        <w:rPr>
          <w:rStyle w:val="Char1"/>
          <w:rFonts w:hint="eastAsia"/>
        </w:rPr>
        <w:lastRenderedPageBreak/>
        <w:t>4</w:t>
      </w:r>
      <w:r w:rsidRPr="003F11CF">
        <w:rPr>
          <w:rStyle w:val="Char1"/>
          <w:rFonts w:hint="eastAsia"/>
        </w:rPr>
        <w:t>监理工作</w:t>
      </w:r>
      <w:r>
        <w:rPr>
          <w:rStyle w:val="Char1"/>
          <w:rFonts w:hint="eastAsia"/>
        </w:rPr>
        <w:t>程序、方法和制度</w:t>
      </w:r>
    </w:p>
    <w:p w:rsidR="003568B0" w:rsidRDefault="003568B0" w:rsidP="003568B0">
      <w:pPr>
        <w:spacing w:line="500" w:lineRule="exact"/>
        <w:jc w:val="left"/>
        <w:rPr>
          <w:rFonts w:ascii="宋体" w:hAnsi="宋体"/>
          <w:b/>
          <w:sz w:val="28"/>
          <w:szCs w:val="28"/>
        </w:rPr>
      </w:pPr>
      <w:bookmarkStart w:id="143" w:name="_Toc372956932"/>
      <w:r w:rsidRPr="00A22964">
        <w:rPr>
          <w:rFonts w:ascii="宋体" w:hAnsi="宋体" w:hint="eastAsia"/>
          <w:b/>
          <w:sz w:val="28"/>
          <w:szCs w:val="28"/>
        </w:rPr>
        <w:t>4.1监理工作程序</w:t>
      </w:r>
    </w:p>
    <w:p w:rsidR="003568B0" w:rsidRPr="00A22964" w:rsidRDefault="003568B0" w:rsidP="003568B0">
      <w:pPr>
        <w:spacing w:line="500" w:lineRule="exact"/>
        <w:jc w:val="left"/>
        <w:rPr>
          <w:rFonts w:ascii="宋体" w:hAnsi="宋体"/>
          <w:b/>
          <w:sz w:val="28"/>
          <w:szCs w:val="28"/>
        </w:rPr>
      </w:pPr>
      <w:r>
        <w:rPr>
          <w:rFonts w:ascii="宋体" w:hAnsi="宋体" w:hint="eastAsia"/>
          <w:sz w:val="28"/>
          <w:szCs w:val="28"/>
        </w:rPr>
        <w:t xml:space="preserve">     4.1.1</w:t>
      </w:r>
      <w:r w:rsidRPr="00B51399">
        <w:rPr>
          <w:rFonts w:ascii="宋体" w:hAnsi="宋体" w:hint="eastAsia"/>
          <w:sz w:val="28"/>
          <w:szCs w:val="28"/>
        </w:rPr>
        <w:t>质量控制程序</w:t>
      </w:r>
    </w:p>
    <w:p w:rsidR="003568B0" w:rsidRPr="00A22964" w:rsidRDefault="003568B0" w:rsidP="003568B0">
      <w:pPr>
        <w:pStyle w:val="3"/>
        <w:spacing w:line="500" w:lineRule="exact"/>
        <w:ind w:firstLineChars="236" w:firstLine="566"/>
        <w:rPr>
          <w:szCs w:val="24"/>
        </w:rPr>
      </w:pPr>
      <w:r w:rsidRPr="00A22964">
        <w:rPr>
          <w:rFonts w:hint="eastAsia"/>
          <w:szCs w:val="24"/>
        </w:rPr>
        <w:t>施工阶段审查施工单位的技术资质，对工程所需原材料、构配件的质量进行检查与控制，对永久性生产设备或装置，按要求组织采购订货，设备到货后，应进行检查和验收。审查施工单位提交的施工方案和施工组织设计，对工程中所采用的新材料、新结构、新工艺、新技术应审核其技术鉴定书，协助施工单位完善质量保证体系，组织设计交底和图纸会审，对工程中使用的主要施工机械、设备，应审核其技术性能。主要程序如下：</w:t>
      </w:r>
    </w:p>
    <w:p w:rsidR="003568B0" w:rsidRPr="00A22964" w:rsidRDefault="003568B0" w:rsidP="003568B0">
      <w:pPr>
        <w:spacing w:line="500" w:lineRule="exact"/>
        <w:ind w:firstLine="522"/>
        <w:rPr>
          <w:rFonts w:ascii="宋体" w:hAnsi="宋体"/>
          <w:sz w:val="24"/>
        </w:rPr>
      </w:pPr>
      <w:r w:rsidRPr="00A22964">
        <w:rPr>
          <w:rFonts w:ascii="宋体" w:hAnsi="宋体" w:hint="eastAsia"/>
          <w:sz w:val="24"/>
        </w:rPr>
        <w:t>一、检查承包商质量保证和管理体系；</w:t>
      </w:r>
    </w:p>
    <w:p w:rsidR="003568B0" w:rsidRPr="00A22964" w:rsidRDefault="003568B0" w:rsidP="003568B0">
      <w:pPr>
        <w:spacing w:line="500" w:lineRule="exact"/>
        <w:ind w:firstLine="522"/>
        <w:rPr>
          <w:rFonts w:ascii="宋体" w:hAnsi="宋体"/>
          <w:sz w:val="24"/>
        </w:rPr>
      </w:pPr>
      <w:r w:rsidRPr="00A22964">
        <w:rPr>
          <w:rFonts w:ascii="宋体" w:hAnsi="宋体" w:hint="eastAsia"/>
          <w:sz w:val="24"/>
        </w:rPr>
        <w:t>二、审查分承包商资质；</w:t>
      </w:r>
    </w:p>
    <w:p w:rsidR="003568B0" w:rsidRPr="00A22964" w:rsidRDefault="003568B0" w:rsidP="003568B0">
      <w:pPr>
        <w:spacing w:line="500" w:lineRule="exact"/>
        <w:ind w:firstLine="522"/>
        <w:rPr>
          <w:rFonts w:ascii="宋体" w:hAnsi="宋体"/>
          <w:sz w:val="24"/>
        </w:rPr>
      </w:pPr>
      <w:r w:rsidRPr="00A22964">
        <w:rPr>
          <w:rFonts w:ascii="宋体" w:hAnsi="宋体" w:hint="eastAsia"/>
          <w:sz w:val="24"/>
        </w:rPr>
        <w:t>三、查验承包商测量放线；</w:t>
      </w:r>
    </w:p>
    <w:p w:rsidR="003568B0" w:rsidRPr="00A22964" w:rsidRDefault="003568B0" w:rsidP="003568B0">
      <w:pPr>
        <w:spacing w:line="500" w:lineRule="exact"/>
        <w:ind w:firstLine="522"/>
        <w:rPr>
          <w:rFonts w:ascii="宋体" w:hAnsi="宋体"/>
          <w:sz w:val="24"/>
        </w:rPr>
      </w:pPr>
      <w:r w:rsidRPr="00A22964">
        <w:rPr>
          <w:rFonts w:ascii="宋体" w:hAnsi="宋体" w:hint="eastAsia"/>
          <w:sz w:val="24"/>
        </w:rPr>
        <w:t>四、签认材料检验；</w:t>
      </w:r>
    </w:p>
    <w:p w:rsidR="003568B0" w:rsidRPr="00A22964" w:rsidRDefault="003568B0" w:rsidP="003568B0">
      <w:pPr>
        <w:spacing w:line="500" w:lineRule="exact"/>
        <w:ind w:firstLine="522"/>
        <w:rPr>
          <w:rFonts w:ascii="宋体" w:hAnsi="宋体"/>
          <w:sz w:val="24"/>
        </w:rPr>
      </w:pPr>
      <w:r w:rsidRPr="00A22964">
        <w:rPr>
          <w:rFonts w:ascii="宋体" w:hAnsi="宋体" w:hint="eastAsia"/>
          <w:sz w:val="24"/>
        </w:rPr>
        <w:t>五、签认建筑构配件、设备验证；</w:t>
      </w:r>
    </w:p>
    <w:p w:rsidR="003568B0" w:rsidRPr="00A22964" w:rsidRDefault="003568B0" w:rsidP="003568B0">
      <w:pPr>
        <w:spacing w:line="500" w:lineRule="exact"/>
        <w:ind w:firstLine="522"/>
        <w:rPr>
          <w:rFonts w:ascii="宋体" w:hAnsi="宋体"/>
          <w:sz w:val="24"/>
        </w:rPr>
      </w:pPr>
      <w:r w:rsidRPr="00A22964">
        <w:rPr>
          <w:rFonts w:ascii="宋体" w:hAnsi="宋体" w:hint="eastAsia"/>
          <w:sz w:val="24"/>
        </w:rPr>
        <w:t>六、检查进场主要施工设备；</w:t>
      </w:r>
    </w:p>
    <w:p w:rsidR="003568B0" w:rsidRPr="00A22964" w:rsidRDefault="003568B0" w:rsidP="003568B0">
      <w:pPr>
        <w:spacing w:line="500" w:lineRule="exact"/>
        <w:ind w:firstLine="522"/>
        <w:rPr>
          <w:rFonts w:ascii="宋体" w:hAnsi="宋体"/>
          <w:sz w:val="24"/>
        </w:rPr>
      </w:pPr>
      <w:r w:rsidRPr="00A22964">
        <w:rPr>
          <w:rFonts w:ascii="宋体" w:hAnsi="宋体" w:hint="eastAsia"/>
          <w:sz w:val="24"/>
        </w:rPr>
        <w:t>七、审查主要分部分项工程施工方案；</w:t>
      </w:r>
    </w:p>
    <w:p w:rsidR="003568B0" w:rsidRPr="00A22964" w:rsidRDefault="003568B0" w:rsidP="003568B0">
      <w:pPr>
        <w:spacing w:line="500" w:lineRule="exact"/>
        <w:ind w:firstLine="522"/>
        <w:rPr>
          <w:rFonts w:ascii="宋体" w:hAnsi="宋体"/>
          <w:sz w:val="24"/>
        </w:rPr>
      </w:pPr>
      <w:r w:rsidRPr="00A22964">
        <w:rPr>
          <w:rFonts w:ascii="宋体" w:hAnsi="宋体" w:hint="eastAsia"/>
          <w:sz w:val="24"/>
        </w:rPr>
        <w:t>八、建立现场记录系统；</w:t>
      </w:r>
    </w:p>
    <w:p w:rsidR="003568B0" w:rsidRPr="00A22964" w:rsidRDefault="003568B0" w:rsidP="003568B0">
      <w:pPr>
        <w:spacing w:line="500" w:lineRule="exact"/>
        <w:ind w:firstLine="522"/>
        <w:rPr>
          <w:rFonts w:ascii="宋体" w:hAnsi="宋体"/>
          <w:sz w:val="24"/>
        </w:rPr>
      </w:pPr>
      <w:r w:rsidRPr="00A22964">
        <w:rPr>
          <w:rFonts w:ascii="宋体" w:hAnsi="宋体" w:hint="eastAsia"/>
          <w:sz w:val="24"/>
        </w:rPr>
        <w:t>九、按照监理程序要求对施工过程进行检查，及时纠正违规操作，消除质量隐患，跟踪质量问题，验证纠正效果；</w:t>
      </w:r>
    </w:p>
    <w:p w:rsidR="003568B0" w:rsidRPr="00A22964" w:rsidRDefault="003568B0" w:rsidP="003568B0">
      <w:pPr>
        <w:spacing w:line="500" w:lineRule="exact"/>
        <w:ind w:firstLine="522"/>
        <w:rPr>
          <w:rFonts w:ascii="宋体" w:hAnsi="宋体"/>
          <w:sz w:val="24"/>
        </w:rPr>
      </w:pPr>
      <w:r w:rsidRPr="00A22964">
        <w:rPr>
          <w:rFonts w:ascii="宋体" w:hAnsi="宋体" w:hint="eastAsia"/>
          <w:sz w:val="24"/>
        </w:rPr>
        <w:t>十、采用必要检查、测量和试验手段、验证施工质量；</w:t>
      </w:r>
    </w:p>
    <w:p w:rsidR="003568B0" w:rsidRPr="00A22964" w:rsidRDefault="003568B0" w:rsidP="003568B0">
      <w:pPr>
        <w:spacing w:line="500" w:lineRule="exact"/>
        <w:ind w:firstLine="522"/>
        <w:rPr>
          <w:rFonts w:ascii="宋体" w:hAnsi="宋体"/>
          <w:sz w:val="24"/>
        </w:rPr>
      </w:pPr>
      <w:r w:rsidRPr="00A22964">
        <w:rPr>
          <w:rFonts w:ascii="宋体" w:hAnsi="宋体" w:hint="eastAsia"/>
          <w:sz w:val="24"/>
        </w:rPr>
        <w:t>十一、加强对隐蔽工程质量管理，所有隐蔽的工程必须在封闭作业之前检查签字；</w:t>
      </w:r>
    </w:p>
    <w:p w:rsidR="003568B0" w:rsidRPr="00A22964" w:rsidRDefault="003568B0" w:rsidP="003568B0">
      <w:pPr>
        <w:spacing w:line="500" w:lineRule="exact"/>
        <w:ind w:firstLine="522"/>
        <w:rPr>
          <w:rFonts w:ascii="宋体" w:hAnsi="宋体"/>
          <w:sz w:val="24"/>
        </w:rPr>
      </w:pPr>
      <w:r w:rsidRPr="00A22964">
        <w:rPr>
          <w:rFonts w:ascii="宋体" w:hAnsi="宋体" w:hint="eastAsia"/>
          <w:sz w:val="24"/>
        </w:rPr>
        <w:t>十二、对工程关键工序和重点部位施工过程进行旁站监理；</w:t>
      </w:r>
    </w:p>
    <w:p w:rsidR="003568B0" w:rsidRPr="00A22964" w:rsidRDefault="003568B0" w:rsidP="003568B0">
      <w:pPr>
        <w:spacing w:line="500" w:lineRule="exact"/>
        <w:ind w:firstLine="522"/>
        <w:rPr>
          <w:rFonts w:ascii="宋体" w:hAnsi="宋体"/>
          <w:sz w:val="24"/>
        </w:rPr>
      </w:pPr>
      <w:r w:rsidRPr="00A22964">
        <w:rPr>
          <w:rFonts w:ascii="宋体" w:hAnsi="宋体" w:hint="eastAsia"/>
          <w:sz w:val="24"/>
        </w:rPr>
        <w:t>十三、严格执行现场有鉴证取样和送检制度；</w:t>
      </w:r>
    </w:p>
    <w:p w:rsidR="003568B0" w:rsidRPr="00A22964" w:rsidRDefault="003568B0" w:rsidP="003568B0">
      <w:pPr>
        <w:spacing w:line="500" w:lineRule="exact"/>
        <w:ind w:firstLine="522"/>
        <w:rPr>
          <w:rFonts w:ascii="宋体" w:hAnsi="宋体"/>
          <w:sz w:val="24"/>
        </w:rPr>
      </w:pPr>
      <w:r w:rsidRPr="00A22964">
        <w:rPr>
          <w:rFonts w:ascii="宋体" w:hAnsi="宋体" w:hint="eastAsia"/>
          <w:sz w:val="24"/>
        </w:rPr>
        <w:t>十四、建议撤换承包商不称职人员和不合格分包单位；</w:t>
      </w:r>
    </w:p>
    <w:p w:rsidR="003568B0" w:rsidRPr="00A22964" w:rsidRDefault="003568B0" w:rsidP="003568B0">
      <w:pPr>
        <w:spacing w:line="500" w:lineRule="exact"/>
        <w:ind w:firstLine="522"/>
        <w:rPr>
          <w:rFonts w:ascii="宋体" w:hAnsi="宋体"/>
          <w:sz w:val="24"/>
        </w:rPr>
      </w:pPr>
      <w:r w:rsidRPr="00A22964">
        <w:rPr>
          <w:rFonts w:ascii="宋体" w:hAnsi="宋体" w:hint="eastAsia"/>
          <w:sz w:val="24"/>
        </w:rPr>
        <w:t>十五、施工阶段协助施工单位完善工序控制，选好质量预控点，严格工序</w:t>
      </w:r>
      <w:r w:rsidRPr="00A22964">
        <w:rPr>
          <w:rFonts w:ascii="宋体" w:hAnsi="宋体" w:hint="eastAsia"/>
          <w:sz w:val="24"/>
        </w:rPr>
        <w:lastRenderedPageBreak/>
        <w:t>间交接检查；审核设计变更和图纸修改，行使质量监督权，必要时可下发停工令，组织定期或不定期的现场会，及时分析、通报工程质量状况；</w:t>
      </w:r>
    </w:p>
    <w:p w:rsidR="003568B0" w:rsidRPr="00A22964" w:rsidRDefault="003568B0" w:rsidP="003568B0">
      <w:pPr>
        <w:spacing w:line="500" w:lineRule="exact"/>
        <w:ind w:firstLine="522"/>
        <w:rPr>
          <w:rFonts w:ascii="宋体" w:hAnsi="宋体"/>
          <w:sz w:val="24"/>
        </w:rPr>
      </w:pPr>
      <w:r w:rsidRPr="00A22964">
        <w:rPr>
          <w:rFonts w:ascii="宋体" w:hAnsi="宋体" w:hint="eastAsia"/>
          <w:sz w:val="24"/>
        </w:rPr>
        <w:t>十六、施工阶段按规定的质量评定标准和办法，对完成的分项、分部工程、单项工程进行检查验收，审核施工单位提供的质量检验报告及有关技术性文件，审核施工单位提交的竣工图。</w:t>
      </w:r>
    </w:p>
    <w:p w:rsidR="003568B0" w:rsidRPr="00B51399" w:rsidRDefault="003568B0" w:rsidP="003568B0">
      <w:pPr>
        <w:spacing w:line="500" w:lineRule="exact"/>
        <w:ind w:firstLine="522"/>
        <w:rPr>
          <w:rFonts w:ascii="宋体" w:hAnsi="宋体"/>
          <w:sz w:val="28"/>
          <w:szCs w:val="28"/>
        </w:rPr>
      </w:pPr>
      <w:r>
        <w:rPr>
          <w:rFonts w:ascii="宋体" w:hAnsi="宋体" w:hint="eastAsia"/>
          <w:sz w:val="28"/>
          <w:szCs w:val="28"/>
        </w:rPr>
        <w:t>4.1.2</w:t>
      </w:r>
      <w:r w:rsidRPr="00B51399">
        <w:rPr>
          <w:rFonts w:ascii="宋体" w:hAnsi="宋体" w:hint="eastAsia"/>
          <w:sz w:val="28"/>
          <w:szCs w:val="28"/>
        </w:rPr>
        <w:t>进度控制程序</w:t>
      </w:r>
    </w:p>
    <w:p w:rsidR="003568B0" w:rsidRPr="00A22964" w:rsidRDefault="003568B0" w:rsidP="003568B0">
      <w:pPr>
        <w:spacing w:line="500" w:lineRule="exact"/>
        <w:ind w:firstLine="482"/>
        <w:rPr>
          <w:rFonts w:ascii="宋体" w:hAnsi="宋体"/>
          <w:sz w:val="24"/>
        </w:rPr>
      </w:pPr>
      <w:r w:rsidRPr="00A22964">
        <w:rPr>
          <w:rFonts w:ascii="宋体" w:hAnsi="宋体" w:hint="eastAsia"/>
          <w:sz w:val="24"/>
        </w:rPr>
        <w:t>一、编制项目实施总进度计划</w:t>
      </w:r>
    </w:p>
    <w:p w:rsidR="003568B0" w:rsidRPr="00A22964" w:rsidRDefault="003568B0" w:rsidP="003568B0">
      <w:pPr>
        <w:spacing w:line="500" w:lineRule="exact"/>
        <w:ind w:firstLine="482"/>
        <w:rPr>
          <w:rFonts w:ascii="宋体" w:hAnsi="宋体"/>
          <w:sz w:val="24"/>
        </w:rPr>
      </w:pPr>
      <w:r w:rsidRPr="00A22964">
        <w:rPr>
          <w:rFonts w:ascii="宋体" w:hAnsi="宋体" w:hint="eastAsia"/>
          <w:sz w:val="24"/>
        </w:rPr>
        <w:t>编制项目实施总进度计划是为工程的进度控制制定一个总目标，也是确定施工承包合同中工期条件的依据，编制总进度计划时要考虑以下因素：</w:t>
      </w:r>
    </w:p>
    <w:p w:rsidR="003568B0" w:rsidRPr="00A22964" w:rsidRDefault="003568B0" w:rsidP="003568B0">
      <w:pPr>
        <w:spacing w:line="500" w:lineRule="exact"/>
        <w:ind w:firstLine="482"/>
        <w:rPr>
          <w:rFonts w:ascii="宋体" w:hAnsi="宋体"/>
          <w:sz w:val="24"/>
        </w:rPr>
      </w:pPr>
      <w:r w:rsidRPr="00A22964">
        <w:rPr>
          <w:rFonts w:ascii="宋体" w:hAnsi="宋体" w:hint="eastAsia"/>
          <w:sz w:val="24"/>
        </w:rPr>
        <w:t>1．项目建设需要；</w:t>
      </w:r>
    </w:p>
    <w:p w:rsidR="003568B0" w:rsidRPr="00A22964" w:rsidRDefault="003568B0" w:rsidP="003568B0">
      <w:pPr>
        <w:spacing w:line="500" w:lineRule="exact"/>
        <w:ind w:firstLine="482"/>
        <w:rPr>
          <w:rFonts w:ascii="宋体" w:hAnsi="宋体"/>
          <w:sz w:val="24"/>
        </w:rPr>
      </w:pPr>
      <w:r w:rsidRPr="00A22964">
        <w:rPr>
          <w:rFonts w:ascii="宋体" w:hAnsi="宋体" w:hint="eastAsia"/>
          <w:sz w:val="24"/>
        </w:rPr>
        <w:t>2．项目的特殊性；</w:t>
      </w:r>
    </w:p>
    <w:p w:rsidR="003568B0" w:rsidRPr="00A22964" w:rsidRDefault="003568B0" w:rsidP="003568B0">
      <w:pPr>
        <w:spacing w:line="500" w:lineRule="exact"/>
        <w:ind w:firstLine="482"/>
        <w:rPr>
          <w:rFonts w:ascii="宋体" w:hAnsi="宋体"/>
          <w:sz w:val="24"/>
        </w:rPr>
      </w:pPr>
      <w:r w:rsidRPr="00A22964">
        <w:rPr>
          <w:rFonts w:ascii="宋体" w:hAnsi="宋体" w:hint="eastAsia"/>
          <w:sz w:val="24"/>
        </w:rPr>
        <w:t>3．已建成的同类或相似项目的实际进度；</w:t>
      </w:r>
    </w:p>
    <w:p w:rsidR="003568B0" w:rsidRPr="00A22964" w:rsidRDefault="003568B0" w:rsidP="003568B0">
      <w:pPr>
        <w:spacing w:line="500" w:lineRule="exact"/>
        <w:ind w:firstLine="482"/>
        <w:rPr>
          <w:rFonts w:ascii="宋体" w:hAnsi="宋体"/>
          <w:sz w:val="24"/>
        </w:rPr>
      </w:pPr>
      <w:r w:rsidRPr="00A22964">
        <w:rPr>
          <w:rFonts w:ascii="宋体" w:hAnsi="宋体" w:hint="eastAsia"/>
          <w:sz w:val="24"/>
        </w:rPr>
        <w:t>4．资金条件；</w:t>
      </w:r>
    </w:p>
    <w:p w:rsidR="003568B0" w:rsidRPr="00A22964" w:rsidRDefault="003568B0" w:rsidP="003568B0">
      <w:pPr>
        <w:spacing w:line="500" w:lineRule="exact"/>
        <w:ind w:firstLine="482"/>
        <w:rPr>
          <w:rFonts w:ascii="宋体" w:hAnsi="宋体"/>
          <w:sz w:val="24"/>
        </w:rPr>
      </w:pPr>
      <w:r w:rsidRPr="00A22964">
        <w:rPr>
          <w:rFonts w:ascii="宋体" w:hAnsi="宋体" w:hint="eastAsia"/>
          <w:sz w:val="24"/>
        </w:rPr>
        <w:t>5．定额资料；</w:t>
      </w:r>
    </w:p>
    <w:p w:rsidR="003568B0" w:rsidRPr="00A22964" w:rsidRDefault="003568B0" w:rsidP="003568B0">
      <w:pPr>
        <w:spacing w:line="500" w:lineRule="exact"/>
        <w:ind w:firstLine="482"/>
        <w:rPr>
          <w:rFonts w:ascii="宋体" w:hAnsi="宋体"/>
          <w:sz w:val="24"/>
        </w:rPr>
      </w:pPr>
      <w:r w:rsidRPr="00A22964">
        <w:rPr>
          <w:rFonts w:ascii="宋体" w:hAnsi="宋体" w:hint="eastAsia"/>
          <w:sz w:val="24"/>
        </w:rPr>
        <w:t>6．其它，如气候等。</w:t>
      </w:r>
    </w:p>
    <w:p w:rsidR="003568B0" w:rsidRPr="00A22964" w:rsidRDefault="003568B0" w:rsidP="003568B0">
      <w:pPr>
        <w:spacing w:line="500" w:lineRule="exact"/>
        <w:ind w:firstLine="482"/>
        <w:rPr>
          <w:rFonts w:ascii="宋体" w:hAnsi="宋体"/>
          <w:sz w:val="24"/>
        </w:rPr>
      </w:pPr>
      <w:r w:rsidRPr="00A22964">
        <w:rPr>
          <w:rFonts w:ascii="宋体" w:hAnsi="宋体" w:hint="eastAsia"/>
          <w:sz w:val="24"/>
        </w:rPr>
        <w:t>二、审核承包商提交的进度计划</w:t>
      </w:r>
    </w:p>
    <w:p w:rsidR="003568B0" w:rsidRPr="00A22964" w:rsidRDefault="003568B0" w:rsidP="003568B0">
      <w:pPr>
        <w:spacing w:line="500" w:lineRule="exact"/>
        <w:ind w:firstLine="482"/>
        <w:rPr>
          <w:rFonts w:ascii="宋体" w:hAnsi="宋体"/>
          <w:sz w:val="24"/>
        </w:rPr>
      </w:pPr>
      <w:r w:rsidRPr="00A22964">
        <w:rPr>
          <w:rFonts w:ascii="宋体" w:hAnsi="宋体" w:hint="eastAsia"/>
          <w:sz w:val="24"/>
        </w:rPr>
        <w:t>承包商提交的进度计划要符合合同规定的工期，并具科学性、协调性和合理性。此外，还应有技术保障措施，承包商的进度计划是进行进度控制的重要依据。</w:t>
      </w:r>
    </w:p>
    <w:p w:rsidR="003568B0" w:rsidRPr="00A22964" w:rsidRDefault="003568B0" w:rsidP="003568B0">
      <w:pPr>
        <w:spacing w:line="500" w:lineRule="exact"/>
        <w:ind w:firstLine="482"/>
        <w:rPr>
          <w:rFonts w:ascii="宋体" w:hAnsi="宋体"/>
          <w:sz w:val="24"/>
        </w:rPr>
      </w:pPr>
      <w:r w:rsidRPr="00A22964">
        <w:rPr>
          <w:rFonts w:ascii="宋体" w:hAnsi="宋体" w:hint="eastAsia"/>
          <w:sz w:val="24"/>
        </w:rPr>
        <w:t>三、审核承包商提交的施工方案。</w:t>
      </w:r>
    </w:p>
    <w:p w:rsidR="003568B0" w:rsidRPr="00A22964" w:rsidRDefault="003568B0" w:rsidP="003568B0">
      <w:pPr>
        <w:spacing w:line="500" w:lineRule="exact"/>
        <w:ind w:firstLine="482"/>
        <w:rPr>
          <w:rFonts w:ascii="宋体" w:hAnsi="宋体"/>
          <w:sz w:val="24"/>
        </w:rPr>
      </w:pPr>
      <w:r w:rsidRPr="00A22964">
        <w:rPr>
          <w:rFonts w:ascii="宋体" w:hAnsi="宋体" w:hint="eastAsia"/>
          <w:sz w:val="24"/>
        </w:rPr>
        <w:t>四、审核承包商提交的施工总平面图。</w:t>
      </w:r>
    </w:p>
    <w:p w:rsidR="003568B0" w:rsidRPr="00A22964" w:rsidRDefault="003568B0" w:rsidP="003568B0">
      <w:pPr>
        <w:spacing w:line="500" w:lineRule="exact"/>
        <w:ind w:firstLineChars="150" w:firstLine="360"/>
        <w:rPr>
          <w:rFonts w:ascii="宋体" w:hAnsi="宋体"/>
          <w:sz w:val="24"/>
        </w:rPr>
      </w:pPr>
      <w:r w:rsidRPr="00A22964">
        <w:rPr>
          <w:rFonts w:ascii="宋体" w:hAnsi="宋体" w:hint="eastAsia"/>
          <w:sz w:val="24"/>
        </w:rPr>
        <w:t>五、帮助业主提供材料、设备的采供计划。</w:t>
      </w:r>
    </w:p>
    <w:p w:rsidR="003568B0" w:rsidRPr="00A22964" w:rsidRDefault="003568B0" w:rsidP="003568B0">
      <w:pPr>
        <w:spacing w:line="500" w:lineRule="exact"/>
        <w:ind w:firstLine="482"/>
        <w:rPr>
          <w:rFonts w:ascii="宋体" w:hAnsi="宋体"/>
          <w:sz w:val="24"/>
        </w:rPr>
      </w:pPr>
      <w:r w:rsidRPr="00A22964">
        <w:rPr>
          <w:rFonts w:ascii="宋体" w:hAnsi="宋体" w:hint="eastAsia"/>
          <w:sz w:val="24"/>
        </w:rPr>
        <w:t>六、帮助业主等有关单位按合同要求在开工前做好三通一平。</w:t>
      </w:r>
    </w:p>
    <w:p w:rsidR="003568B0" w:rsidRPr="00A22964" w:rsidRDefault="003568B0" w:rsidP="003568B0">
      <w:pPr>
        <w:spacing w:line="500" w:lineRule="exact"/>
        <w:ind w:firstLine="482"/>
        <w:rPr>
          <w:rFonts w:ascii="宋体" w:hAnsi="宋体"/>
          <w:sz w:val="24"/>
        </w:rPr>
      </w:pPr>
      <w:r w:rsidRPr="00A22964">
        <w:rPr>
          <w:rFonts w:ascii="宋体" w:hAnsi="宋体" w:hint="eastAsia"/>
          <w:sz w:val="24"/>
        </w:rPr>
        <w:t>七、帮助业主及时向承包商提供设计图纸等文件。</w:t>
      </w:r>
    </w:p>
    <w:p w:rsidR="003568B0" w:rsidRPr="00A22964" w:rsidRDefault="003568B0" w:rsidP="003568B0">
      <w:pPr>
        <w:spacing w:line="500" w:lineRule="exact"/>
        <w:ind w:firstLine="482"/>
        <w:rPr>
          <w:rFonts w:ascii="宋体" w:hAnsi="宋体"/>
          <w:sz w:val="24"/>
        </w:rPr>
      </w:pPr>
      <w:r w:rsidRPr="00A22964">
        <w:rPr>
          <w:rFonts w:ascii="宋体" w:hAnsi="宋体" w:hint="eastAsia"/>
          <w:sz w:val="24"/>
        </w:rPr>
        <w:t>八、帮助业主及时向承包商支付预付款。</w:t>
      </w:r>
    </w:p>
    <w:p w:rsidR="003568B0" w:rsidRPr="00A22964" w:rsidRDefault="003568B0" w:rsidP="003568B0">
      <w:pPr>
        <w:spacing w:line="500" w:lineRule="exact"/>
        <w:ind w:firstLine="482"/>
        <w:rPr>
          <w:rFonts w:ascii="宋体" w:hAnsi="宋体"/>
          <w:sz w:val="24"/>
        </w:rPr>
      </w:pPr>
      <w:r w:rsidRPr="00A22964">
        <w:rPr>
          <w:rFonts w:ascii="宋体" w:hAnsi="宋体" w:hint="eastAsia"/>
          <w:sz w:val="24"/>
        </w:rPr>
        <w:t>九、工程进度检查</w:t>
      </w:r>
    </w:p>
    <w:p w:rsidR="003568B0" w:rsidRPr="00A22964" w:rsidRDefault="003568B0" w:rsidP="003568B0">
      <w:pPr>
        <w:spacing w:line="480" w:lineRule="exact"/>
        <w:ind w:firstLineChars="400" w:firstLine="960"/>
        <w:rPr>
          <w:rFonts w:ascii="宋体" w:hAnsi="宋体"/>
          <w:sz w:val="24"/>
        </w:rPr>
      </w:pPr>
      <w:r w:rsidRPr="00A22964">
        <w:rPr>
          <w:rFonts w:ascii="宋体" w:hAnsi="宋体" w:hint="eastAsia"/>
          <w:sz w:val="24"/>
        </w:rPr>
        <w:t>检查的主要内容：</w:t>
      </w:r>
    </w:p>
    <w:p w:rsidR="003568B0" w:rsidRPr="00A22964" w:rsidRDefault="003568B0" w:rsidP="003568B0">
      <w:pPr>
        <w:spacing w:line="480" w:lineRule="exact"/>
        <w:ind w:firstLine="482"/>
        <w:rPr>
          <w:rFonts w:ascii="宋体" w:hAnsi="宋体"/>
          <w:sz w:val="24"/>
        </w:rPr>
      </w:pPr>
      <w:r w:rsidRPr="00A22964">
        <w:rPr>
          <w:rFonts w:ascii="宋体" w:hAnsi="宋体" w:hint="eastAsia"/>
          <w:sz w:val="24"/>
        </w:rPr>
        <w:t>1．计划进度与实际进度的差异；</w:t>
      </w:r>
    </w:p>
    <w:p w:rsidR="003568B0" w:rsidRPr="00B51399" w:rsidRDefault="003568B0" w:rsidP="003568B0">
      <w:pPr>
        <w:spacing w:line="480" w:lineRule="exact"/>
        <w:ind w:firstLine="482"/>
        <w:rPr>
          <w:rFonts w:ascii="宋体" w:hAnsi="宋体"/>
          <w:sz w:val="28"/>
          <w:szCs w:val="28"/>
        </w:rPr>
      </w:pPr>
      <w:r w:rsidRPr="00B51399">
        <w:rPr>
          <w:rFonts w:ascii="宋体" w:hAnsi="宋体" w:hint="eastAsia"/>
          <w:sz w:val="28"/>
          <w:szCs w:val="28"/>
        </w:rPr>
        <w:t>2．形象进度、实物工程量与工作量的指标的一致性。</w:t>
      </w:r>
    </w:p>
    <w:p w:rsidR="003568B0" w:rsidRPr="00B51399" w:rsidRDefault="003568B0" w:rsidP="003568B0">
      <w:pPr>
        <w:spacing w:line="480" w:lineRule="exact"/>
        <w:ind w:firstLine="482"/>
        <w:rPr>
          <w:rFonts w:ascii="宋体" w:hAnsi="宋体"/>
          <w:sz w:val="28"/>
          <w:szCs w:val="28"/>
        </w:rPr>
      </w:pPr>
      <w:r w:rsidRPr="00B51399">
        <w:rPr>
          <w:rFonts w:ascii="宋体" w:hAnsi="宋体" w:hint="eastAsia"/>
          <w:sz w:val="28"/>
          <w:szCs w:val="28"/>
        </w:rPr>
        <w:lastRenderedPageBreak/>
        <w:t>3．有关进度、计量方面的签证。</w:t>
      </w:r>
    </w:p>
    <w:p w:rsidR="003568B0" w:rsidRPr="00A22964" w:rsidRDefault="003568B0" w:rsidP="003568B0">
      <w:pPr>
        <w:spacing w:line="480" w:lineRule="exact"/>
        <w:ind w:firstLine="482"/>
        <w:rPr>
          <w:rFonts w:ascii="宋体" w:hAnsi="宋体"/>
          <w:sz w:val="24"/>
        </w:rPr>
      </w:pPr>
      <w:r w:rsidRPr="00A22964">
        <w:rPr>
          <w:rFonts w:ascii="宋体" w:hAnsi="宋体" w:hint="eastAsia"/>
          <w:sz w:val="24"/>
        </w:rPr>
        <w:t>十、工程进度的动态管理</w:t>
      </w:r>
    </w:p>
    <w:p w:rsidR="003568B0" w:rsidRPr="00A22964" w:rsidRDefault="003568B0" w:rsidP="003568B0">
      <w:pPr>
        <w:spacing w:line="480" w:lineRule="exact"/>
        <w:ind w:firstLine="482"/>
        <w:rPr>
          <w:rFonts w:ascii="宋体" w:hAnsi="宋体"/>
          <w:sz w:val="24"/>
        </w:rPr>
      </w:pPr>
      <w:r w:rsidRPr="00A22964">
        <w:rPr>
          <w:rFonts w:ascii="宋体" w:hAnsi="宋体" w:hint="eastAsia"/>
          <w:sz w:val="24"/>
        </w:rPr>
        <w:t>分析工序进度发生偏差后，对工期可能产生的影响，找出需要调整的工序，再与承包商共同讨论解决的措施。</w:t>
      </w:r>
    </w:p>
    <w:p w:rsidR="003568B0" w:rsidRPr="00A22964" w:rsidRDefault="003568B0" w:rsidP="003568B0">
      <w:pPr>
        <w:spacing w:line="480" w:lineRule="exact"/>
        <w:ind w:firstLine="482"/>
        <w:rPr>
          <w:rFonts w:ascii="宋体" w:hAnsi="宋体"/>
          <w:sz w:val="24"/>
        </w:rPr>
      </w:pPr>
      <w:r w:rsidRPr="00A22964">
        <w:rPr>
          <w:rFonts w:ascii="宋体" w:hAnsi="宋体" w:hint="eastAsia"/>
          <w:sz w:val="24"/>
        </w:rPr>
        <w:t>十一、定期向业主报告有关工程进度的情况。</w:t>
      </w:r>
      <w:bookmarkStart w:id="144" w:name="_Toc2063230"/>
      <w:bookmarkStart w:id="145" w:name="_Toc5528412"/>
      <w:bookmarkStart w:id="146" w:name="_Toc5528591"/>
      <w:bookmarkStart w:id="147" w:name="_Toc24170867"/>
    </w:p>
    <w:p w:rsidR="003568B0" w:rsidRPr="00B51399" w:rsidRDefault="003568B0" w:rsidP="003568B0">
      <w:pPr>
        <w:spacing w:line="480" w:lineRule="exact"/>
        <w:ind w:firstLine="482"/>
        <w:rPr>
          <w:rFonts w:ascii="宋体" w:hAnsi="宋体"/>
          <w:sz w:val="28"/>
          <w:szCs w:val="28"/>
        </w:rPr>
      </w:pPr>
      <w:r>
        <w:rPr>
          <w:rFonts w:ascii="宋体" w:hAnsi="宋体" w:hint="eastAsia"/>
          <w:sz w:val="28"/>
          <w:szCs w:val="28"/>
        </w:rPr>
        <w:t>4.1.3</w:t>
      </w:r>
      <w:r w:rsidRPr="00B51399">
        <w:rPr>
          <w:rFonts w:ascii="宋体" w:hAnsi="宋体" w:hint="eastAsia"/>
          <w:sz w:val="28"/>
          <w:szCs w:val="28"/>
        </w:rPr>
        <w:t>造价控制程序</w:t>
      </w:r>
    </w:p>
    <w:bookmarkEnd w:id="144"/>
    <w:bookmarkEnd w:id="145"/>
    <w:bookmarkEnd w:id="146"/>
    <w:bookmarkEnd w:id="147"/>
    <w:p w:rsidR="003568B0" w:rsidRPr="00A22964" w:rsidRDefault="003568B0" w:rsidP="003568B0">
      <w:pPr>
        <w:spacing w:line="480" w:lineRule="exact"/>
        <w:ind w:firstLine="522"/>
        <w:rPr>
          <w:rFonts w:ascii="宋体" w:hAnsi="宋体"/>
          <w:sz w:val="24"/>
        </w:rPr>
      </w:pPr>
      <w:r w:rsidRPr="00A22964">
        <w:rPr>
          <w:rFonts w:ascii="宋体" w:hAnsi="宋体" w:hint="eastAsia"/>
          <w:sz w:val="24"/>
        </w:rPr>
        <w:t>一、项目开始前，协助业主作好充分准备，避免由于业主方面项目准备工作不充分导致索赔，协助业主选择合适的同类型防止或减少施工过程中索赔。</w:t>
      </w:r>
    </w:p>
    <w:p w:rsidR="003568B0" w:rsidRPr="00A22964" w:rsidRDefault="003568B0" w:rsidP="003568B0">
      <w:pPr>
        <w:spacing w:line="480" w:lineRule="exact"/>
        <w:ind w:firstLine="522"/>
        <w:rPr>
          <w:rFonts w:ascii="宋体" w:hAnsi="宋体"/>
          <w:sz w:val="24"/>
        </w:rPr>
      </w:pPr>
      <w:r w:rsidRPr="00A22964">
        <w:rPr>
          <w:rFonts w:ascii="宋体" w:hAnsi="宋体" w:hint="eastAsia"/>
          <w:sz w:val="24"/>
        </w:rPr>
        <w:t>二、协助业主完善承包合同；</w:t>
      </w:r>
    </w:p>
    <w:p w:rsidR="003568B0" w:rsidRPr="00A22964" w:rsidRDefault="003568B0" w:rsidP="003568B0">
      <w:pPr>
        <w:spacing w:line="480" w:lineRule="exact"/>
        <w:ind w:firstLine="522"/>
        <w:rPr>
          <w:rFonts w:ascii="宋体" w:hAnsi="宋体"/>
          <w:sz w:val="24"/>
        </w:rPr>
      </w:pPr>
      <w:r w:rsidRPr="00A22964">
        <w:rPr>
          <w:rFonts w:ascii="宋体" w:hAnsi="宋体" w:hint="eastAsia"/>
          <w:sz w:val="24"/>
        </w:rPr>
        <w:t>三、协助编制资金使用预测表，使业主可按工程进展情况进行资金合理使用调配，并可保证工程有充足奖金,以顺利实施。</w:t>
      </w:r>
    </w:p>
    <w:p w:rsidR="003568B0" w:rsidRPr="00A22964" w:rsidRDefault="003568B0" w:rsidP="003568B0">
      <w:pPr>
        <w:spacing w:line="480" w:lineRule="exact"/>
        <w:ind w:firstLine="522"/>
        <w:rPr>
          <w:rFonts w:ascii="宋体" w:hAnsi="宋体"/>
          <w:sz w:val="24"/>
        </w:rPr>
      </w:pPr>
      <w:r w:rsidRPr="00A22964">
        <w:rPr>
          <w:rFonts w:ascii="宋体" w:hAnsi="宋体" w:hint="eastAsia"/>
          <w:sz w:val="24"/>
        </w:rPr>
        <w:t>四、建立完善造价监控系统。</w:t>
      </w:r>
    </w:p>
    <w:p w:rsidR="003568B0" w:rsidRPr="00A22964" w:rsidRDefault="003568B0" w:rsidP="003568B0">
      <w:pPr>
        <w:spacing w:line="480" w:lineRule="exact"/>
        <w:ind w:firstLine="522"/>
        <w:rPr>
          <w:rFonts w:ascii="宋体" w:hAnsi="宋体"/>
          <w:sz w:val="24"/>
        </w:rPr>
      </w:pPr>
      <w:r w:rsidRPr="00A22964">
        <w:rPr>
          <w:rFonts w:ascii="宋体" w:hAnsi="宋体" w:hint="eastAsia"/>
          <w:sz w:val="24"/>
        </w:rPr>
        <w:t>五、协助业主制定一套针对本项目完善合理的变更和索赔管理程序；</w:t>
      </w:r>
    </w:p>
    <w:p w:rsidR="003568B0" w:rsidRPr="00A22964" w:rsidRDefault="003568B0" w:rsidP="003568B0">
      <w:pPr>
        <w:spacing w:line="480" w:lineRule="exact"/>
        <w:ind w:firstLine="522"/>
        <w:rPr>
          <w:rFonts w:ascii="宋体" w:hAnsi="宋体"/>
          <w:sz w:val="24"/>
        </w:rPr>
      </w:pPr>
      <w:r w:rsidRPr="00A22964">
        <w:rPr>
          <w:rFonts w:ascii="宋体" w:hAnsi="宋体" w:hint="eastAsia"/>
          <w:sz w:val="24"/>
        </w:rPr>
        <w:t>六、对已完工程进行审核，代表业主签发月度付款证明。</w:t>
      </w:r>
    </w:p>
    <w:p w:rsidR="003568B0" w:rsidRPr="00A22964" w:rsidRDefault="003568B0" w:rsidP="003568B0">
      <w:pPr>
        <w:spacing w:line="480" w:lineRule="exact"/>
        <w:ind w:firstLine="522"/>
        <w:rPr>
          <w:rFonts w:ascii="宋体" w:hAnsi="宋体"/>
          <w:sz w:val="24"/>
        </w:rPr>
      </w:pPr>
      <w:r w:rsidRPr="00A22964">
        <w:rPr>
          <w:rFonts w:ascii="宋体" w:hAnsi="宋体" w:hint="eastAsia"/>
          <w:sz w:val="24"/>
        </w:rPr>
        <w:t>七、施工期间按月向业主汇报工程投资状况，使业主及时准确了解工程投资情况；</w:t>
      </w:r>
    </w:p>
    <w:p w:rsidR="003568B0" w:rsidRPr="00A22964" w:rsidRDefault="003568B0" w:rsidP="003568B0">
      <w:pPr>
        <w:spacing w:line="480" w:lineRule="exact"/>
        <w:ind w:firstLine="522"/>
        <w:rPr>
          <w:rFonts w:ascii="宋体" w:hAnsi="宋体"/>
          <w:sz w:val="24"/>
        </w:rPr>
      </w:pPr>
      <w:r w:rsidRPr="00A22964">
        <w:rPr>
          <w:rFonts w:ascii="宋体" w:hAnsi="宋体" w:hint="eastAsia"/>
          <w:sz w:val="24"/>
        </w:rPr>
        <w:t>八、分析潜在变更对工程价格的影响，提出合理建议。</w:t>
      </w:r>
    </w:p>
    <w:p w:rsidR="003568B0" w:rsidRPr="00A22964" w:rsidRDefault="003568B0" w:rsidP="003568B0">
      <w:pPr>
        <w:spacing w:line="480" w:lineRule="exact"/>
        <w:ind w:firstLine="522"/>
        <w:rPr>
          <w:rFonts w:ascii="宋体" w:hAnsi="宋体"/>
          <w:sz w:val="24"/>
        </w:rPr>
      </w:pPr>
      <w:r w:rsidRPr="00A22964">
        <w:rPr>
          <w:rFonts w:ascii="宋体" w:hAnsi="宋体" w:hint="eastAsia"/>
          <w:sz w:val="24"/>
        </w:rPr>
        <w:t>九、审核承包商提出变更申请，确定合理价格；</w:t>
      </w:r>
    </w:p>
    <w:p w:rsidR="003568B0" w:rsidRPr="00A22964" w:rsidRDefault="003568B0" w:rsidP="003568B0">
      <w:pPr>
        <w:spacing w:line="480" w:lineRule="exact"/>
        <w:ind w:firstLine="522"/>
        <w:rPr>
          <w:rFonts w:ascii="宋体" w:hAnsi="宋体"/>
          <w:sz w:val="24"/>
        </w:rPr>
      </w:pPr>
      <w:r w:rsidRPr="00A22964">
        <w:rPr>
          <w:rFonts w:ascii="宋体" w:hAnsi="宋体" w:hint="eastAsia"/>
          <w:sz w:val="24"/>
        </w:rPr>
        <w:t>十、按月提交成本预测报告，供项目业主审核，并采取相应措施。</w:t>
      </w:r>
    </w:p>
    <w:p w:rsidR="003568B0" w:rsidRPr="00A22964" w:rsidRDefault="003568B0" w:rsidP="003568B0">
      <w:pPr>
        <w:spacing w:line="480" w:lineRule="exact"/>
        <w:ind w:firstLine="522"/>
        <w:rPr>
          <w:rFonts w:ascii="宋体" w:hAnsi="宋体"/>
          <w:sz w:val="24"/>
        </w:rPr>
      </w:pPr>
      <w:r w:rsidRPr="00A22964">
        <w:rPr>
          <w:rFonts w:ascii="宋体" w:hAnsi="宋体" w:hint="eastAsia"/>
          <w:sz w:val="24"/>
        </w:rPr>
        <w:t>十一、加强设计管理，及时发现设计中错误和不足。</w:t>
      </w:r>
    </w:p>
    <w:p w:rsidR="003568B0" w:rsidRPr="00A22964" w:rsidRDefault="003568B0" w:rsidP="003568B0">
      <w:pPr>
        <w:spacing w:line="480" w:lineRule="exact"/>
        <w:ind w:firstLine="522"/>
        <w:rPr>
          <w:rFonts w:ascii="宋体" w:hAnsi="宋体"/>
          <w:sz w:val="24"/>
        </w:rPr>
      </w:pPr>
      <w:r w:rsidRPr="00A22964">
        <w:rPr>
          <w:rFonts w:ascii="宋体" w:hAnsi="宋体" w:hint="eastAsia"/>
          <w:sz w:val="24"/>
        </w:rPr>
        <w:t>十二、根据合同审核承包商的竣工决算书，审核内容包括工量计算，单价审核。</w:t>
      </w:r>
      <w:bookmarkStart w:id="148" w:name="_Toc2063231"/>
      <w:bookmarkStart w:id="149" w:name="_Toc5528413"/>
      <w:bookmarkStart w:id="150" w:name="_Toc5528592"/>
      <w:bookmarkStart w:id="151" w:name="_Toc24170868"/>
      <w:r>
        <w:rPr>
          <w:rFonts w:ascii="宋体" w:hAnsi="宋体" w:hint="eastAsia"/>
          <w:sz w:val="28"/>
          <w:szCs w:val="28"/>
        </w:rPr>
        <w:t>4.1.4</w:t>
      </w:r>
      <w:r w:rsidRPr="00B51399">
        <w:rPr>
          <w:rFonts w:ascii="宋体" w:hAnsi="宋体" w:hint="eastAsia"/>
          <w:sz w:val="28"/>
          <w:szCs w:val="28"/>
        </w:rPr>
        <w:t>安全文明施工监理工作程序</w:t>
      </w:r>
      <w:bookmarkEnd w:id="148"/>
      <w:bookmarkEnd w:id="149"/>
      <w:bookmarkEnd w:id="150"/>
      <w:bookmarkEnd w:id="151"/>
    </w:p>
    <w:p w:rsidR="003568B0" w:rsidRPr="00A22964" w:rsidRDefault="003568B0" w:rsidP="003568B0">
      <w:pPr>
        <w:spacing w:line="500" w:lineRule="exact"/>
        <w:ind w:firstLine="425"/>
        <w:rPr>
          <w:rFonts w:ascii="宋体" w:hAnsi="宋体"/>
          <w:sz w:val="24"/>
        </w:rPr>
      </w:pPr>
      <w:r w:rsidRPr="00A22964">
        <w:rPr>
          <w:rFonts w:ascii="宋体" w:hAnsi="宋体" w:hint="eastAsia"/>
          <w:sz w:val="24"/>
        </w:rPr>
        <w:t>一、任命项目总监代表为兼职安全主任，负责整个工程的安全文明施工监理，任命一名工程师为兼职安全员，对日常安全文明施工进行监督管理。每周组织安全文明巡视，对违章情况进行处罚，每月形成《安全月报》，对安全文明施工情况进行评估，每位工程师均具有安全文明施工管理责任。</w:t>
      </w:r>
    </w:p>
    <w:p w:rsidR="003568B0" w:rsidRPr="00A22964" w:rsidRDefault="003568B0" w:rsidP="003568B0">
      <w:pPr>
        <w:spacing w:line="500" w:lineRule="exact"/>
        <w:ind w:firstLineChars="201" w:firstLine="482"/>
        <w:rPr>
          <w:rFonts w:ascii="宋体" w:hAnsi="宋体"/>
          <w:sz w:val="24"/>
        </w:rPr>
      </w:pPr>
      <w:r w:rsidRPr="00A22964">
        <w:rPr>
          <w:rFonts w:ascii="宋体" w:hAnsi="宋体" w:hint="eastAsia"/>
          <w:sz w:val="24"/>
        </w:rPr>
        <w:t>二、督促并定期检查承建商贯彻实施国家及省、市关于安全文明施工的规定。</w:t>
      </w:r>
    </w:p>
    <w:p w:rsidR="003568B0" w:rsidRPr="00A22964" w:rsidRDefault="003568B0" w:rsidP="003568B0">
      <w:pPr>
        <w:spacing w:line="500" w:lineRule="exact"/>
        <w:ind w:firstLineChars="201" w:firstLine="482"/>
        <w:rPr>
          <w:rFonts w:ascii="宋体" w:hAnsi="宋体"/>
          <w:sz w:val="24"/>
        </w:rPr>
      </w:pPr>
      <w:r w:rsidRPr="00A22964">
        <w:rPr>
          <w:rFonts w:ascii="宋体" w:hAnsi="宋体" w:hint="eastAsia"/>
          <w:sz w:val="24"/>
        </w:rPr>
        <w:t>三、督促承建商每周召开一次安全文明施工职工教育会，做到警钟长鸣。</w:t>
      </w:r>
    </w:p>
    <w:p w:rsidR="003568B0" w:rsidRPr="00A22964" w:rsidRDefault="003568B0" w:rsidP="003568B0">
      <w:pPr>
        <w:spacing w:line="500" w:lineRule="exact"/>
        <w:ind w:firstLineChars="201" w:firstLine="482"/>
        <w:rPr>
          <w:rFonts w:ascii="宋体" w:hAnsi="宋体"/>
          <w:sz w:val="24"/>
        </w:rPr>
      </w:pPr>
      <w:r w:rsidRPr="00A22964">
        <w:rPr>
          <w:rFonts w:ascii="宋体" w:hAnsi="宋体" w:hint="eastAsia"/>
          <w:sz w:val="24"/>
        </w:rPr>
        <w:lastRenderedPageBreak/>
        <w:t>四、监督承建商在施工现场配备足够的消防器材、安全器材、如灭火器、安全带等。</w:t>
      </w:r>
    </w:p>
    <w:p w:rsidR="003568B0" w:rsidRPr="00A22964" w:rsidRDefault="003568B0" w:rsidP="003568B0">
      <w:pPr>
        <w:spacing w:line="500" w:lineRule="exact"/>
        <w:ind w:firstLineChars="201" w:firstLine="482"/>
        <w:rPr>
          <w:rFonts w:ascii="宋体" w:hAnsi="宋体"/>
          <w:sz w:val="24"/>
        </w:rPr>
      </w:pPr>
      <w:r w:rsidRPr="00A22964">
        <w:rPr>
          <w:rFonts w:ascii="宋体" w:hAnsi="宋体" w:hint="eastAsia"/>
          <w:sz w:val="24"/>
        </w:rPr>
        <w:t>五、公司安委会每月组织一次安全文明施工检查评比，通过交流学习和讲评，不断提高监理部安全文明施工管理水平。</w:t>
      </w:r>
    </w:p>
    <w:p w:rsidR="003568B0" w:rsidRPr="00A22964" w:rsidRDefault="003568B0" w:rsidP="003568B0">
      <w:pPr>
        <w:spacing w:line="500" w:lineRule="exact"/>
        <w:ind w:firstLineChars="201" w:firstLine="482"/>
        <w:rPr>
          <w:rFonts w:ascii="宋体" w:hAnsi="宋体"/>
          <w:sz w:val="24"/>
        </w:rPr>
      </w:pPr>
      <w:r w:rsidRPr="00A22964">
        <w:rPr>
          <w:rFonts w:ascii="宋体" w:hAnsi="宋体" w:hint="eastAsia"/>
          <w:sz w:val="24"/>
        </w:rPr>
        <w:t>六、《现场施工惩罚管理办法》中规定了现场平面布置、安全文明施工、成品半成品保护达到或达不到规定  的标准进行奖或罚的数额并对会议纪要、监理通知单的执行情况进行量化，做到监理依据充分，奖罚分明，约束总承包商和独立分包商或分包商的安全文明施工。</w:t>
      </w:r>
    </w:p>
    <w:p w:rsidR="003568B0" w:rsidRPr="00A22964" w:rsidRDefault="003568B0" w:rsidP="003568B0">
      <w:pPr>
        <w:spacing w:line="500" w:lineRule="exact"/>
        <w:ind w:firstLineChars="201" w:firstLine="482"/>
        <w:rPr>
          <w:rFonts w:ascii="宋体" w:hAnsi="宋体"/>
          <w:sz w:val="24"/>
        </w:rPr>
      </w:pPr>
      <w:r w:rsidRPr="00A22964">
        <w:rPr>
          <w:rFonts w:ascii="宋体" w:hAnsi="宋体" w:hint="eastAsia"/>
          <w:sz w:val="24"/>
        </w:rPr>
        <w:t>七、实行工序交接单制度，交接单在那一方成品保护，责任即在那一方，作到成品保护责任分明，协调有依据。</w:t>
      </w:r>
    </w:p>
    <w:p w:rsidR="003568B0" w:rsidRPr="00A22964" w:rsidRDefault="003568B0" w:rsidP="003568B0">
      <w:pPr>
        <w:spacing w:line="500" w:lineRule="exact"/>
        <w:ind w:firstLineChars="201" w:firstLine="482"/>
        <w:rPr>
          <w:rFonts w:ascii="宋体" w:hAnsi="宋体"/>
          <w:sz w:val="24"/>
        </w:rPr>
      </w:pPr>
      <w:r w:rsidRPr="00A22964">
        <w:rPr>
          <w:rFonts w:ascii="宋体" w:hAnsi="宋体" w:hint="eastAsia"/>
          <w:sz w:val="24"/>
        </w:rPr>
        <w:t>八、积极协助项目参加深圳市安全文明施工评比，争创合格业绩，本工程力争获得市安全文明施工样板工地称号。</w:t>
      </w:r>
    </w:p>
    <w:p w:rsidR="003568B0" w:rsidRPr="00A22964" w:rsidRDefault="003568B0" w:rsidP="003568B0">
      <w:pPr>
        <w:spacing w:line="500" w:lineRule="exact"/>
        <w:ind w:firstLineChars="201" w:firstLine="482"/>
        <w:rPr>
          <w:rFonts w:ascii="宋体" w:hAnsi="宋体"/>
          <w:sz w:val="24"/>
        </w:rPr>
      </w:pPr>
      <w:r w:rsidRPr="00A22964">
        <w:rPr>
          <w:rFonts w:ascii="宋体" w:hAnsi="宋体" w:hint="eastAsia"/>
          <w:sz w:val="24"/>
        </w:rPr>
        <w:t>九、临时用电监督管理，审核施工现场的临时用电设计方案，配电箱（柜）、线路敷设严格按照施工规范进行，并由专职电工24小时维护。</w:t>
      </w:r>
    </w:p>
    <w:p w:rsidR="003568B0" w:rsidRDefault="003568B0" w:rsidP="003568B0">
      <w:pPr>
        <w:spacing w:line="500" w:lineRule="exact"/>
        <w:ind w:firstLineChars="201" w:firstLine="482"/>
        <w:rPr>
          <w:rFonts w:ascii="宋体" w:hAnsi="宋体"/>
          <w:sz w:val="24"/>
        </w:rPr>
      </w:pPr>
      <w:r w:rsidRPr="00A22964">
        <w:rPr>
          <w:rFonts w:ascii="宋体" w:hAnsi="宋体" w:hint="eastAsia"/>
          <w:sz w:val="24"/>
        </w:rPr>
        <w:t>十、安全文明施工检查项目：严格按“中华人民共和国行业标准，建筑施工安全检查标准JGJ59－99”及武汉市关于安全文明施工的关有关规定委行，具体包括（但不限于）安全管理、文明施工、脚手架、基坑支护与模板工程、三宝四口、施工用电、物料提升机与外用电梯、塔吊、起重吊装、施工机具等。</w:t>
      </w:r>
      <w:bookmarkStart w:id="152" w:name="_Toc2063232"/>
      <w:bookmarkStart w:id="153" w:name="_Toc5528414"/>
      <w:bookmarkStart w:id="154" w:name="_Toc5528593"/>
      <w:bookmarkStart w:id="155" w:name="_Toc24170869"/>
    </w:p>
    <w:p w:rsidR="003568B0" w:rsidRPr="00B51399" w:rsidRDefault="003568B0" w:rsidP="003568B0">
      <w:pPr>
        <w:spacing w:line="500" w:lineRule="exact"/>
        <w:ind w:firstLineChars="201" w:firstLine="563"/>
        <w:rPr>
          <w:rFonts w:ascii="宋体" w:hAnsi="宋体"/>
          <w:sz w:val="28"/>
          <w:szCs w:val="28"/>
        </w:rPr>
      </w:pPr>
      <w:r>
        <w:rPr>
          <w:rFonts w:ascii="宋体" w:hAnsi="宋体" w:hint="eastAsia"/>
          <w:sz w:val="28"/>
          <w:szCs w:val="28"/>
        </w:rPr>
        <w:t>4.1.5</w:t>
      </w:r>
      <w:r w:rsidRPr="00B51399">
        <w:rPr>
          <w:rFonts w:ascii="宋体" w:hAnsi="宋体" w:hint="eastAsia"/>
          <w:sz w:val="28"/>
          <w:szCs w:val="28"/>
        </w:rPr>
        <w:t>主要监理工作程序框图</w:t>
      </w:r>
      <w:bookmarkEnd w:id="152"/>
      <w:bookmarkEnd w:id="153"/>
      <w:bookmarkEnd w:id="154"/>
      <w:bookmarkEnd w:id="155"/>
    </w:p>
    <w:p w:rsidR="003568B0" w:rsidRPr="00B51399" w:rsidRDefault="003568B0" w:rsidP="003568B0">
      <w:pPr>
        <w:tabs>
          <w:tab w:val="left" w:pos="0"/>
        </w:tabs>
        <w:spacing w:line="700" w:lineRule="exact"/>
        <w:ind w:firstLine="520"/>
        <w:rPr>
          <w:rFonts w:ascii="宋体" w:hAnsi="宋体"/>
          <w:sz w:val="28"/>
          <w:szCs w:val="28"/>
        </w:rPr>
      </w:pPr>
      <w:r w:rsidRPr="00A22964">
        <w:rPr>
          <w:rFonts w:ascii="宋体" w:hAnsi="宋体" w:hint="eastAsia"/>
          <w:sz w:val="24"/>
          <w:szCs w:val="28"/>
        </w:rPr>
        <w:t>我公司在多年监理工作实践中已按ISO9001标准总结了一套符合监理工作特点的监理工作程序,同时结合本工程进行调整补充如下：</w:t>
      </w:r>
    </w:p>
    <w:p w:rsidR="003568B0" w:rsidRDefault="003568B0" w:rsidP="003568B0">
      <w:pPr>
        <w:spacing w:line="700" w:lineRule="exact"/>
        <w:ind w:firstLine="480"/>
        <w:rPr>
          <w:rFonts w:ascii="宋体" w:hAnsi="宋体"/>
          <w:sz w:val="28"/>
          <w:szCs w:val="28"/>
        </w:rPr>
      </w:pPr>
    </w:p>
    <w:p w:rsidR="003568B0" w:rsidRDefault="003568B0" w:rsidP="003568B0">
      <w:pPr>
        <w:spacing w:line="700" w:lineRule="exact"/>
        <w:ind w:firstLine="480"/>
        <w:rPr>
          <w:rFonts w:ascii="宋体" w:hAnsi="宋体"/>
          <w:sz w:val="28"/>
          <w:szCs w:val="28"/>
        </w:rPr>
      </w:pPr>
    </w:p>
    <w:p w:rsidR="003568B0" w:rsidRDefault="003568B0" w:rsidP="003568B0">
      <w:pPr>
        <w:spacing w:line="700" w:lineRule="exact"/>
        <w:ind w:firstLine="480"/>
        <w:rPr>
          <w:rFonts w:ascii="宋体" w:hAnsi="宋体"/>
          <w:sz w:val="28"/>
          <w:szCs w:val="28"/>
        </w:rPr>
      </w:pPr>
    </w:p>
    <w:p w:rsidR="003568B0" w:rsidRDefault="003568B0" w:rsidP="003568B0">
      <w:pPr>
        <w:spacing w:line="700" w:lineRule="exact"/>
        <w:ind w:firstLine="480"/>
        <w:rPr>
          <w:rFonts w:ascii="宋体" w:hAnsi="宋体"/>
          <w:sz w:val="28"/>
          <w:szCs w:val="28"/>
        </w:rPr>
      </w:pPr>
    </w:p>
    <w:p w:rsidR="003568B0" w:rsidRPr="00B51399" w:rsidRDefault="003568B0" w:rsidP="003568B0">
      <w:pPr>
        <w:spacing w:line="700" w:lineRule="exact"/>
        <w:ind w:firstLine="480"/>
        <w:rPr>
          <w:rFonts w:ascii="宋体" w:hAnsi="宋体"/>
          <w:sz w:val="28"/>
          <w:szCs w:val="28"/>
        </w:rPr>
      </w:pPr>
      <w:r>
        <w:rPr>
          <w:rFonts w:ascii="宋体" w:hAnsi="宋体" w:hint="eastAsia"/>
          <w:sz w:val="28"/>
          <w:szCs w:val="28"/>
        </w:rPr>
        <w:lastRenderedPageBreak/>
        <w:t>一</w:t>
      </w:r>
      <w:r w:rsidRPr="00B51399">
        <w:rPr>
          <w:rFonts w:ascii="宋体" w:hAnsi="宋体" w:hint="eastAsia"/>
          <w:sz w:val="28"/>
          <w:szCs w:val="28"/>
        </w:rPr>
        <w:t>、工程开工监理程序</w:t>
      </w:r>
    </w:p>
    <w:p w:rsidR="003568B0" w:rsidRPr="00B51399" w:rsidRDefault="003568B0" w:rsidP="003568B0">
      <w:pPr>
        <w:spacing w:line="700" w:lineRule="exact"/>
        <w:rPr>
          <w:rFonts w:ascii="宋体" w:hAnsi="宋体"/>
          <w:sz w:val="28"/>
          <w:szCs w:val="28"/>
        </w:rPr>
      </w:pPr>
    </w:p>
    <w:p w:rsidR="003568B0" w:rsidRPr="00B51399" w:rsidRDefault="00F519F0" w:rsidP="003568B0">
      <w:pPr>
        <w:spacing w:line="700" w:lineRule="exact"/>
        <w:rPr>
          <w:rFonts w:ascii="宋体" w:hAnsi="宋体"/>
          <w:sz w:val="28"/>
          <w:szCs w:val="28"/>
        </w:rPr>
      </w:pPr>
      <w:r>
        <w:rPr>
          <w:rFonts w:ascii="宋体" w:hAnsi="宋体"/>
          <w:sz w:val="28"/>
          <w:szCs w:val="28"/>
        </w:rPr>
        <w:pict>
          <v:group id="_x0000_s2073" style="position:absolute;left:0;text-align:left;margin-left:-36pt;margin-top:27.4pt;width:495pt;height:499.2pt;z-index:251665408" coordorigin="1587,2376" coordsize="9220,9984">
            <v:line id="_x0000_s2074" style="position:absolute" from="3897,7524" to="8757,7524">
              <v:stroke dashstyle="1 1" endcap="round"/>
            </v:line>
            <v:shape id="_x0000_s2075" type="#_x0000_t202" style="position:absolute;left:4677;top:2376;width:2880;height:468">
              <v:textbox style="mso-next-textbox:#_x0000_s2075">
                <w:txbxContent>
                  <w:p w:rsidR="003568B0" w:rsidRPr="00013DD9" w:rsidRDefault="003568B0" w:rsidP="003568B0">
                    <w:pPr>
                      <w:spacing w:line="320" w:lineRule="exact"/>
                      <w:jc w:val="center"/>
                      <w:rPr>
                        <w:sz w:val="28"/>
                        <w:szCs w:val="28"/>
                      </w:rPr>
                    </w:pPr>
                    <w:r w:rsidRPr="00013DD9">
                      <w:rPr>
                        <w:rFonts w:hint="eastAsia"/>
                        <w:sz w:val="28"/>
                        <w:szCs w:val="28"/>
                      </w:rPr>
                      <w:t>按合同要求准备开工</w:t>
                    </w:r>
                  </w:p>
                </w:txbxContent>
              </v:textbox>
            </v:shape>
            <v:shape id="_x0000_s2076" type="#_x0000_t202" style="position:absolute;left:4677;top:2844;width:2880;height:468">
              <v:textbox style="mso-next-textbox:#_x0000_s2076">
                <w:txbxContent>
                  <w:p w:rsidR="003568B0" w:rsidRPr="00013DD9" w:rsidRDefault="003568B0" w:rsidP="003568B0">
                    <w:pPr>
                      <w:spacing w:line="320" w:lineRule="exact"/>
                      <w:jc w:val="center"/>
                      <w:rPr>
                        <w:sz w:val="28"/>
                        <w:szCs w:val="28"/>
                      </w:rPr>
                    </w:pPr>
                    <w:r w:rsidRPr="00013DD9">
                      <w:rPr>
                        <w:rFonts w:hint="eastAsia"/>
                        <w:sz w:val="28"/>
                        <w:szCs w:val="28"/>
                      </w:rPr>
                      <w:t>承包商</w:t>
                    </w:r>
                  </w:p>
                </w:txbxContent>
              </v:textbox>
            </v:shape>
            <v:shape id="_x0000_s2077" type="#_x0000_t202" style="position:absolute;left:4677;top:4716;width:2880;height:468">
              <v:textbox style="mso-next-textbox:#_x0000_s2077">
                <w:txbxContent>
                  <w:p w:rsidR="003568B0" w:rsidRPr="00013DD9" w:rsidRDefault="003568B0" w:rsidP="003568B0">
                    <w:pPr>
                      <w:spacing w:line="320" w:lineRule="exact"/>
                      <w:jc w:val="center"/>
                      <w:rPr>
                        <w:sz w:val="28"/>
                        <w:szCs w:val="28"/>
                      </w:rPr>
                    </w:pPr>
                    <w:r w:rsidRPr="00013DD9">
                      <w:rPr>
                        <w:rFonts w:hint="eastAsia"/>
                        <w:sz w:val="28"/>
                        <w:szCs w:val="28"/>
                      </w:rPr>
                      <w:t>填写工程开工申请报告</w:t>
                    </w:r>
                  </w:p>
                </w:txbxContent>
              </v:textbox>
            </v:shape>
            <v:shape id="_x0000_s2078" type="#_x0000_t202" style="position:absolute;left:4677;top:5184;width:2880;height:468">
              <v:textbox style="mso-next-textbox:#_x0000_s2078">
                <w:txbxContent>
                  <w:p w:rsidR="003568B0" w:rsidRPr="00013DD9" w:rsidRDefault="003568B0" w:rsidP="003568B0">
                    <w:pPr>
                      <w:spacing w:line="320" w:lineRule="exact"/>
                      <w:jc w:val="center"/>
                      <w:rPr>
                        <w:sz w:val="28"/>
                        <w:szCs w:val="28"/>
                      </w:rPr>
                    </w:pPr>
                    <w:r w:rsidRPr="00013DD9">
                      <w:rPr>
                        <w:rFonts w:hint="eastAsia"/>
                        <w:sz w:val="28"/>
                        <w:szCs w:val="28"/>
                      </w:rPr>
                      <w:t>承包商</w:t>
                    </w:r>
                  </w:p>
                </w:txbxContent>
              </v:textbox>
            </v:shape>
            <v:shape id="_x0000_s2079" type="#_x0000_t202" style="position:absolute;left:4677;top:7056;width:2880;height:468">
              <v:textbox style="mso-next-textbox:#_x0000_s2079">
                <w:txbxContent>
                  <w:p w:rsidR="003568B0" w:rsidRPr="00013DD9" w:rsidRDefault="003568B0" w:rsidP="003568B0">
                    <w:pPr>
                      <w:spacing w:line="320" w:lineRule="exact"/>
                      <w:jc w:val="center"/>
                      <w:rPr>
                        <w:sz w:val="28"/>
                        <w:szCs w:val="28"/>
                      </w:rPr>
                    </w:pPr>
                    <w:r w:rsidRPr="00013DD9">
                      <w:rPr>
                        <w:rFonts w:hint="eastAsia"/>
                        <w:sz w:val="28"/>
                        <w:szCs w:val="28"/>
                      </w:rPr>
                      <w:t>审核工程开工申请报告</w:t>
                    </w:r>
                  </w:p>
                </w:txbxContent>
              </v:textbox>
            </v:shape>
            <v:shape id="_x0000_s2080" type="#_x0000_t202" style="position:absolute;left:4677;top:7524;width:2880;height:468">
              <v:textbox style="mso-next-textbox:#_x0000_s2080">
                <w:txbxContent>
                  <w:p w:rsidR="003568B0" w:rsidRPr="00013DD9" w:rsidRDefault="003568B0" w:rsidP="003568B0">
                    <w:pPr>
                      <w:spacing w:line="300" w:lineRule="exact"/>
                      <w:jc w:val="center"/>
                      <w:rPr>
                        <w:sz w:val="28"/>
                        <w:szCs w:val="28"/>
                      </w:rPr>
                    </w:pPr>
                    <w:r w:rsidRPr="00013DD9">
                      <w:rPr>
                        <w:rFonts w:hint="eastAsia"/>
                        <w:sz w:val="28"/>
                        <w:szCs w:val="28"/>
                      </w:rPr>
                      <w:t>总监理工程师</w:t>
                    </w:r>
                  </w:p>
                </w:txbxContent>
              </v:textbox>
            </v:shape>
            <v:shape id="_x0000_s2081" type="#_x0000_t202" style="position:absolute;left:4557;top:9552;width:3100;height:468">
              <v:textbox style="mso-next-textbox:#_x0000_s2081">
                <w:txbxContent>
                  <w:p w:rsidR="003568B0" w:rsidRDefault="003568B0" w:rsidP="003568B0">
                    <w:pPr>
                      <w:pStyle w:val="30"/>
                      <w:snapToGrid/>
                      <w:spacing w:before="0" w:line="320" w:lineRule="exact"/>
                    </w:pPr>
                    <w:r w:rsidRPr="005F6418">
                      <w:rPr>
                        <w:rFonts w:hint="eastAsia"/>
                        <w:sz w:val="28"/>
                        <w:szCs w:val="28"/>
                      </w:rPr>
                      <w:t>与业主商定具体开工日期</w:t>
                    </w:r>
                  </w:p>
                </w:txbxContent>
              </v:textbox>
            </v:shape>
            <v:shape id="_x0000_s2082" type="#_x0000_t202" style="position:absolute;left:4677;top:11892;width:2880;height:468">
              <v:textbox style="mso-next-textbox:#_x0000_s2082">
                <w:txbxContent>
                  <w:p w:rsidR="003568B0" w:rsidRPr="005F6418" w:rsidRDefault="003568B0" w:rsidP="003568B0">
                    <w:pPr>
                      <w:pStyle w:val="30"/>
                      <w:snapToGrid/>
                      <w:spacing w:before="0" w:line="320" w:lineRule="exact"/>
                      <w:rPr>
                        <w:sz w:val="28"/>
                        <w:szCs w:val="28"/>
                      </w:rPr>
                    </w:pPr>
                    <w:r w:rsidRPr="005F6418">
                      <w:rPr>
                        <w:rFonts w:hint="eastAsia"/>
                        <w:sz w:val="28"/>
                        <w:szCs w:val="28"/>
                      </w:rPr>
                      <w:t>总监理工程师</w:t>
                    </w:r>
                  </w:p>
                </w:txbxContent>
              </v:textbox>
            </v:shape>
            <v:shape id="_x0000_s2083" type="#_x0000_t202" style="position:absolute;left:1587;top:6744;width:2340;height:1448">
              <v:textbox style="mso-next-textbox:#_x0000_s2083">
                <w:txbxContent>
                  <w:p w:rsidR="003568B0" w:rsidRPr="00013DD9" w:rsidRDefault="003568B0" w:rsidP="003568B0">
                    <w:pPr>
                      <w:spacing w:line="320" w:lineRule="exact"/>
                      <w:rPr>
                        <w:sz w:val="28"/>
                        <w:szCs w:val="28"/>
                      </w:rPr>
                    </w:pPr>
                    <w:r w:rsidRPr="00013DD9">
                      <w:rPr>
                        <w:rFonts w:hint="eastAsia"/>
                        <w:sz w:val="28"/>
                        <w:szCs w:val="28"/>
                      </w:rPr>
                      <w:t>业主方开工条件：</w:t>
                    </w:r>
                  </w:p>
                  <w:p w:rsidR="003568B0" w:rsidRPr="00013DD9" w:rsidRDefault="003568B0" w:rsidP="003568B0">
                    <w:pPr>
                      <w:spacing w:line="320" w:lineRule="exact"/>
                      <w:rPr>
                        <w:sz w:val="28"/>
                        <w:szCs w:val="28"/>
                      </w:rPr>
                    </w:pPr>
                    <w:r w:rsidRPr="00013DD9">
                      <w:rPr>
                        <w:rFonts w:hint="eastAsia"/>
                        <w:sz w:val="28"/>
                        <w:szCs w:val="28"/>
                      </w:rPr>
                      <w:t>1</w:t>
                    </w:r>
                    <w:r w:rsidRPr="00013DD9">
                      <w:rPr>
                        <w:rFonts w:hint="eastAsia"/>
                        <w:sz w:val="28"/>
                        <w:szCs w:val="28"/>
                      </w:rPr>
                      <w:t>、资金准备</w:t>
                    </w:r>
                  </w:p>
                  <w:p w:rsidR="003568B0" w:rsidRPr="00013DD9" w:rsidRDefault="003568B0" w:rsidP="003568B0">
                    <w:pPr>
                      <w:spacing w:line="320" w:lineRule="exact"/>
                      <w:rPr>
                        <w:sz w:val="28"/>
                        <w:szCs w:val="28"/>
                      </w:rPr>
                    </w:pPr>
                    <w:r w:rsidRPr="00013DD9">
                      <w:rPr>
                        <w:rFonts w:hint="eastAsia"/>
                        <w:sz w:val="28"/>
                        <w:szCs w:val="28"/>
                      </w:rPr>
                      <w:t>2</w:t>
                    </w:r>
                    <w:r w:rsidRPr="00013DD9">
                      <w:rPr>
                        <w:rFonts w:hint="eastAsia"/>
                        <w:sz w:val="28"/>
                        <w:szCs w:val="28"/>
                      </w:rPr>
                      <w:t>、现场条件</w:t>
                    </w:r>
                  </w:p>
                  <w:p w:rsidR="003568B0" w:rsidRPr="00013DD9" w:rsidRDefault="003568B0" w:rsidP="003568B0">
                    <w:pPr>
                      <w:spacing w:line="320" w:lineRule="exact"/>
                      <w:rPr>
                        <w:sz w:val="28"/>
                        <w:szCs w:val="28"/>
                      </w:rPr>
                    </w:pPr>
                    <w:r w:rsidRPr="00013DD9">
                      <w:rPr>
                        <w:rFonts w:hint="eastAsia"/>
                        <w:sz w:val="28"/>
                        <w:szCs w:val="28"/>
                      </w:rPr>
                      <w:t>3</w:t>
                    </w:r>
                    <w:r w:rsidRPr="00013DD9">
                      <w:rPr>
                        <w:rFonts w:hint="eastAsia"/>
                        <w:sz w:val="28"/>
                        <w:szCs w:val="28"/>
                      </w:rPr>
                      <w:t>、相关手续等</w:t>
                    </w:r>
                  </w:p>
                </w:txbxContent>
              </v:textbox>
            </v:shape>
            <v:shape id="_x0000_s2084" type="#_x0000_t202" style="position:absolute;left:8307;top:6744;width:2500;height:2368">
              <v:textbox style="mso-next-textbox:#_x0000_s2084">
                <w:txbxContent>
                  <w:p w:rsidR="003568B0" w:rsidRPr="005F6418" w:rsidRDefault="003568B0" w:rsidP="003568B0">
                    <w:pPr>
                      <w:spacing w:line="300" w:lineRule="exact"/>
                      <w:rPr>
                        <w:sz w:val="28"/>
                        <w:szCs w:val="28"/>
                      </w:rPr>
                    </w:pPr>
                    <w:r w:rsidRPr="005F6418">
                      <w:rPr>
                        <w:rFonts w:hint="eastAsia"/>
                        <w:sz w:val="28"/>
                        <w:szCs w:val="28"/>
                      </w:rPr>
                      <w:t>承包商的开工条件：</w:t>
                    </w:r>
                  </w:p>
                  <w:p w:rsidR="003568B0" w:rsidRPr="005F6418" w:rsidRDefault="003568B0" w:rsidP="003568B0">
                    <w:pPr>
                      <w:spacing w:line="300" w:lineRule="exact"/>
                      <w:rPr>
                        <w:sz w:val="28"/>
                        <w:szCs w:val="28"/>
                      </w:rPr>
                    </w:pPr>
                    <w:r w:rsidRPr="005F6418">
                      <w:rPr>
                        <w:rFonts w:hint="eastAsia"/>
                        <w:sz w:val="28"/>
                        <w:szCs w:val="28"/>
                      </w:rPr>
                      <w:t>1</w:t>
                    </w:r>
                    <w:r w:rsidRPr="005F6418">
                      <w:rPr>
                        <w:rFonts w:hint="eastAsia"/>
                        <w:sz w:val="28"/>
                        <w:szCs w:val="28"/>
                      </w:rPr>
                      <w:t>、施工组织设计</w:t>
                    </w:r>
                  </w:p>
                  <w:p w:rsidR="003568B0" w:rsidRPr="005F6418" w:rsidRDefault="003568B0" w:rsidP="003568B0">
                    <w:pPr>
                      <w:spacing w:line="300" w:lineRule="exact"/>
                      <w:rPr>
                        <w:sz w:val="28"/>
                        <w:szCs w:val="28"/>
                      </w:rPr>
                    </w:pPr>
                    <w:r w:rsidRPr="005F6418">
                      <w:rPr>
                        <w:rFonts w:hint="eastAsia"/>
                        <w:sz w:val="28"/>
                        <w:szCs w:val="28"/>
                      </w:rPr>
                      <w:t>2</w:t>
                    </w:r>
                    <w:r w:rsidRPr="005F6418">
                      <w:rPr>
                        <w:rFonts w:hint="eastAsia"/>
                        <w:sz w:val="28"/>
                        <w:szCs w:val="28"/>
                      </w:rPr>
                      <w:t>、技术人员、工人是否满足施工要求</w:t>
                    </w:r>
                  </w:p>
                  <w:p w:rsidR="003568B0" w:rsidRPr="005F6418" w:rsidRDefault="003568B0" w:rsidP="003568B0">
                    <w:pPr>
                      <w:spacing w:line="300" w:lineRule="exact"/>
                      <w:rPr>
                        <w:sz w:val="28"/>
                        <w:szCs w:val="28"/>
                      </w:rPr>
                    </w:pPr>
                    <w:r w:rsidRPr="005F6418">
                      <w:rPr>
                        <w:rFonts w:hint="eastAsia"/>
                        <w:sz w:val="28"/>
                        <w:szCs w:val="28"/>
                      </w:rPr>
                      <w:t>3</w:t>
                    </w:r>
                    <w:r w:rsidRPr="005F6418">
                      <w:rPr>
                        <w:rFonts w:hint="eastAsia"/>
                        <w:sz w:val="28"/>
                        <w:szCs w:val="28"/>
                      </w:rPr>
                      <w:t>、机械设备完好情况和技术要求</w:t>
                    </w:r>
                  </w:p>
                  <w:p w:rsidR="003568B0" w:rsidRPr="005F6418" w:rsidRDefault="003568B0" w:rsidP="003568B0">
                    <w:pPr>
                      <w:spacing w:line="300" w:lineRule="exact"/>
                      <w:rPr>
                        <w:sz w:val="28"/>
                        <w:szCs w:val="28"/>
                      </w:rPr>
                    </w:pPr>
                    <w:r w:rsidRPr="005F6418">
                      <w:rPr>
                        <w:rFonts w:hint="eastAsia"/>
                        <w:sz w:val="28"/>
                        <w:szCs w:val="28"/>
                      </w:rPr>
                      <w:t>4</w:t>
                    </w:r>
                    <w:r w:rsidRPr="005F6418">
                      <w:rPr>
                        <w:rFonts w:hint="eastAsia"/>
                        <w:sz w:val="28"/>
                        <w:szCs w:val="28"/>
                      </w:rPr>
                      <w:t>、材料准备等</w:t>
                    </w:r>
                  </w:p>
                </w:txbxContent>
              </v:textbox>
            </v:shape>
            <v:line id="_x0000_s2085" style="position:absolute" from="6102,3312" to="6102,4716">
              <v:stroke endarrow="block"/>
            </v:line>
            <v:line id="_x0000_s2086" style="position:absolute" from="6102,5652" to="6102,7056">
              <v:stroke endarrow="block"/>
            </v:line>
            <v:line id="_x0000_s2087" style="position:absolute" from="6102,7992" to="6102,9552">
              <v:stroke endarrow="block"/>
            </v:line>
            <v:line id="_x0000_s2088" style="position:absolute" from="6102,10020" to="6102,11892">
              <v:stroke endarrow="block"/>
            </v:line>
            <v:line id="_x0000_s2089" style="position:absolute" from="7557,7680" to="7917,7680"/>
            <v:line id="_x0000_s2090" style="position:absolute;flip:x" from="7557,3000" to="7917,3000">
              <v:stroke endarrow="block"/>
            </v:line>
            <v:line id="_x0000_s2091" style="position:absolute" from="7917,3000" to="7917,7680"/>
            <v:shape id="_x0000_s2092" type="#_x0000_t202" style="position:absolute;left:1797;top:4716;width:1800;height:780">
              <v:textbox style="mso-next-textbox:#_x0000_s2092">
                <w:txbxContent>
                  <w:p w:rsidR="003568B0" w:rsidRPr="00013DD9" w:rsidRDefault="003568B0" w:rsidP="003568B0">
                    <w:pPr>
                      <w:spacing w:line="320" w:lineRule="exact"/>
                      <w:jc w:val="center"/>
                      <w:rPr>
                        <w:sz w:val="28"/>
                        <w:szCs w:val="28"/>
                      </w:rPr>
                    </w:pPr>
                    <w:r w:rsidRPr="00013DD9">
                      <w:rPr>
                        <w:rFonts w:hint="eastAsia"/>
                        <w:sz w:val="28"/>
                        <w:szCs w:val="28"/>
                      </w:rPr>
                      <w:t>通知并协助</w:t>
                    </w:r>
                  </w:p>
                  <w:p w:rsidR="003568B0" w:rsidRPr="00013DD9" w:rsidRDefault="003568B0" w:rsidP="003568B0">
                    <w:pPr>
                      <w:spacing w:line="320" w:lineRule="exact"/>
                      <w:jc w:val="center"/>
                      <w:rPr>
                        <w:sz w:val="28"/>
                        <w:szCs w:val="28"/>
                      </w:rPr>
                    </w:pPr>
                    <w:r w:rsidRPr="00013DD9">
                      <w:rPr>
                        <w:rFonts w:hint="eastAsia"/>
                        <w:sz w:val="28"/>
                        <w:szCs w:val="28"/>
                      </w:rPr>
                      <w:t>业主落实</w:t>
                    </w:r>
                  </w:p>
                </w:txbxContent>
              </v:textbox>
            </v:shape>
            <v:line id="_x0000_s2093" style="position:absolute;flip:x" from="3612,5184" to="4332,5184">
              <v:stroke endarrow="block"/>
            </v:line>
            <v:line id="_x0000_s2094" style="position:absolute" from="4332,5184" to="4332,7680"/>
            <v:line id="_x0000_s2095" style="position:absolute" from="4349,7683" to="4655,7683"/>
            <v:shape id="_x0000_s2096" type="#_x0000_t202" style="position:absolute;left:7917;top:4872;width:540;height:1248" filled="f" stroked="f">
              <v:textbox style="mso-next-textbox:#_x0000_s2096">
                <w:txbxContent>
                  <w:p w:rsidR="003568B0" w:rsidRPr="00013DD9" w:rsidRDefault="003568B0" w:rsidP="003568B0">
                    <w:pPr>
                      <w:spacing w:line="320" w:lineRule="exact"/>
                      <w:rPr>
                        <w:sz w:val="28"/>
                        <w:szCs w:val="28"/>
                      </w:rPr>
                    </w:pPr>
                    <w:r w:rsidRPr="00013DD9">
                      <w:rPr>
                        <w:rFonts w:hint="eastAsia"/>
                        <w:sz w:val="28"/>
                        <w:szCs w:val="28"/>
                      </w:rPr>
                      <w:t>不</w:t>
                    </w:r>
                  </w:p>
                  <w:p w:rsidR="003568B0" w:rsidRPr="00013DD9" w:rsidRDefault="003568B0" w:rsidP="003568B0">
                    <w:pPr>
                      <w:spacing w:line="320" w:lineRule="exact"/>
                      <w:rPr>
                        <w:sz w:val="28"/>
                        <w:szCs w:val="28"/>
                      </w:rPr>
                    </w:pPr>
                    <w:r w:rsidRPr="00013DD9">
                      <w:rPr>
                        <w:rFonts w:hint="eastAsia"/>
                        <w:sz w:val="28"/>
                        <w:szCs w:val="28"/>
                      </w:rPr>
                      <w:t>合</w:t>
                    </w:r>
                  </w:p>
                  <w:p w:rsidR="003568B0" w:rsidRPr="00013DD9" w:rsidRDefault="003568B0" w:rsidP="003568B0">
                    <w:pPr>
                      <w:spacing w:line="320" w:lineRule="exact"/>
                      <w:rPr>
                        <w:sz w:val="28"/>
                        <w:szCs w:val="28"/>
                      </w:rPr>
                    </w:pPr>
                    <w:r w:rsidRPr="00013DD9">
                      <w:rPr>
                        <w:rFonts w:hint="eastAsia"/>
                        <w:sz w:val="28"/>
                        <w:szCs w:val="28"/>
                      </w:rPr>
                      <w:t>格</w:t>
                    </w:r>
                  </w:p>
                </w:txbxContent>
              </v:textbox>
            </v:shape>
            <v:shape id="_x0000_s2097" type="#_x0000_t202" style="position:absolute;left:3792;top:5808;width:540;height:1248" filled="f" stroked="f">
              <v:textbox style="mso-next-textbox:#_x0000_s2097">
                <w:txbxContent>
                  <w:p w:rsidR="003568B0" w:rsidRPr="00013DD9" w:rsidRDefault="003568B0" w:rsidP="003568B0">
                    <w:pPr>
                      <w:pStyle w:val="30"/>
                      <w:snapToGrid/>
                      <w:spacing w:before="0" w:line="320" w:lineRule="exact"/>
                      <w:rPr>
                        <w:sz w:val="28"/>
                        <w:szCs w:val="28"/>
                      </w:rPr>
                    </w:pPr>
                    <w:r w:rsidRPr="00013DD9">
                      <w:rPr>
                        <w:rFonts w:hint="eastAsia"/>
                        <w:sz w:val="28"/>
                        <w:szCs w:val="28"/>
                      </w:rPr>
                      <w:t>不全</w:t>
                    </w:r>
                  </w:p>
                </w:txbxContent>
              </v:textbox>
            </v:shape>
          </v:group>
        </w:pict>
      </w:r>
    </w:p>
    <w:p w:rsidR="003568B0" w:rsidRPr="00B51399" w:rsidRDefault="003568B0" w:rsidP="003568B0">
      <w:pPr>
        <w:spacing w:line="700" w:lineRule="exact"/>
        <w:rPr>
          <w:rFonts w:ascii="宋体" w:hAnsi="宋体"/>
          <w:sz w:val="28"/>
          <w:szCs w:val="28"/>
        </w:rPr>
      </w:pPr>
    </w:p>
    <w:p w:rsidR="003568B0" w:rsidRPr="00B51399" w:rsidRDefault="003568B0" w:rsidP="003568B0">
      <w:pPr>
        <w:spacing w:line="700" w:lineRule="exact"/>
        <w:rPr>
          <w:rFonts w:ascii="宋体" w:hAnsi="宋体"/>
          <w:sz w:val="28"/>
          <w:szCs w:val="28"/>
        </w:rPr>
      </w:pPr>
    </w:p>
    <w:p w:rsidR="003568B0" w:rsidRPr="00B51399" w:rsidRDefault="003568B0" w:rsidP="003568B0">
      <w:pPr>
        <w:spacing w:line="700" w:lineRule="exact"/>
        <w:rPr>
          <w:rFonts w:ascii="宋体" w:hAnsi="宋体"/>
          <w:sz w:val="28"/>
          <w:szCs w:val="28"/>
        </w:rPr>
      </w:pPr>
    </w:p>
    <w:p w:rsidR="003568B0" w:rsidRPr="00B51399" w:rsidRDefault="003568B0" w:rsidP="003568B0">
      <w:pPr>
        <w:spacing w:line="700" w:lineRule="exact"/>
        <w:rPr>
          <w:rFonts w:ascii="宋体" w:hAnsi="宋体"/>
          <w:sz w:val="28"/>
          <w:szCs w:val="28"/>
        </w:rPr>
      </w:pPr>
    </w:p>
    <w:p w:rsidR="003568B0" w:rsidRPr="00B51399" w:rsidRDefault="003568B0" w:rsidP="003568B0">
      <w:pPr>
        <w:spacing w:line="700" w:lineRule="exact"/>
        <w:rPr>
          <w:rFonts w:ascii="宋体" w:hAnsi="宋体"/>
          <w:sz w:val="28"/>
          <w:szCs w:val="28"/>
        </w:rPr>
      </w:pPr>
    </w:p>
    <w:p w:rsidR="003568B0" w:rsidRPr="00B51399" w:rsidRDefault="003568B0" w:rsidP="003568B0">
      <w:pPr>
        <w:spacing w:line="700" w:lineRule="exact"/>
        <w:rPr>
          <w:rFonts w:ascii="宋体" w:hAnsi="宋体"/>
          <w:sz w:val="28"/>
          <w:szCs w:val="28"/>
        </w:rPr>
      </w:pPr>
    </w:p>
    <w:p w:rsidR="003568B0" w:rsidRPr="00B51399" w:rsidRDefault="003568B0" w:rsidP="003568B0">
      <w:pPr>
        <w:spacing w:line="700" w:lineRule="exact"/>
        <w:rPr>
          <w:rFonts w:ascii="宋体" w:hAnsi="宋体"/>
          <w:sz w:val="28"/>
          <w:szCs w:val="28"/>
        </w:rPr>
      </w:pPr>
    </w:p>
    <w:p w:rsidR="003568B0" w:rsidRPr="00B51399" w:rsidRDefault="003568B0" w:rsidP="003568B0">
      <w:pPr>
        <w:spacing w:line="700" w:lineRule="exact"/>
        <w:rPr>
          <w:rFonts w:ascii="宋体" w:hAnsi="宋体"/>
          <w:sz w:val="28"/>
          <w:szCs w:val="28"/>
        </w:rPr>
      </w:pPr>
    </w:p>
    <w:p w:rsidR="003568B0" w:rsidRPr="00B51399" w:rsidRDefault="003568B0" w:rsidP="003568B0">
      <w:pPr>
        <w:pStyle w:val="ab"/>
        <w:spacing w:line="700" w:lineRule="exact"/>
        <w:rPr>
          <w:sz w:val="28"/>
          <w:szCs w:val="28"/>
        </w:rPr>
      </w:pPr>
    </w:p>
    <w:p w:rsidR="003568B0" w:rsidRPr="00B51399" w:rsidRDefault="003568B0" w:rsidP="003568B0">
      <w:pPr>
        <w:spacing w:line="700" w:lineRule="exact"/>
        <w:rPr>
          <w:rFonts w:ascii="宋体" w:hAnsi="宋体"/>
          <w:sz w:val="28"/>
          <w:szCs w:val="28"/>
        </w:rPr>
      </w:pPr>
    </w:p>
    <w:p w:rsidR="003568B0" w:rsidRPr="00B51399" w:rsidRDefault="003568B0" w:rsidP="003568B0">
      <w:pPr>
        <w:spacing w:line="700" w:lineRule="exact"/>
        <w:rPr>
          <w:rFonts w:ascii="宋体" w:hAnsi="宋体"/>
          <w:sz w:val="28"/>
          <w:szCs w:val="28"/>
        </w:rPr>
      </w:pPr>
    </w:p>
    <w:p w:rsidR="003568B0" w:rsidRPr="00B51399" w:rsidRDefault="003568B0" w:rsidP="003568B0">
      <w:pPr>
        <w:spacing w:line="700" w:lineRule="exact"/>
        <w:rPr>
          <w:rFonts w:ascii="宋体" w:hAnsi="宋体"/>
          <w:sz w:val="28"/>
          <w:szCs w:val="28"/>
        </w:rPr>
      </w:pPr>
    </w:p>
    <w:p w:rsidR="003568B0" w:rsidRPr="00B51399" w:rsidRDefault="003568B0" w:rsidP="003568B0">
      <w:pPr>
        <w:spacing w:line="700" w:lineRule="exact"/>
        <w:rPr>
          <w:rFonts w:ascii="宋体" w:hAnsi="宋体"/>
          <w:sz w:val="28"/>
          <w:szCs w:val="28"/>
        </w:rPr>
      </w:pPr>
    </w:p>
    <w:p w:rsidR="003568B0" w:rsidRPr="00B51399" w:rsidRDefault="003568B0" w:rsidP="003568B0">
      <w:pPr>
        <w:spacing w:line="700" w:lineRule="exact"/>
        <w:rPr>
          <w:rFonts w:ascii="宋体" w:hAnsi="宋体"/>
          <w:sz w:val="28"/>
          <w:szCs w:val="28"/>
        </w:rPr>
      </w:pPr>
    </w:p>
    <w:p w:rsidR="003568B0" w:rsidRPr="00B51399" w:rsidRDefault="003568B0" w:rsidP="003568B0">
      <w:pPr>
        <w:spacing w:line="700" w:lineRule="exact"/>
        <w:rPr>
          <w:rFonts w:ascii="宋体" w:hAnsi="宋体"/>
          <w:sz w:val="28"/>
          <w:szCs w:val="28"/>
        </w:rPr>
      </w:pPr>
    </w:p>
    <w:p w:rsidR="003568B0" w:rsidRDefault="003568B0" w:rsidP="003568B0">
      <w:pPr>
        <w:spacing w:line="700" w:lineRule="exact"/>
        <w:ind w:firstLine="480"/>
        <w:rPr>
          <w:rFonts w:ascii="宋体" w:hAnsi="宋体"/>
          <w:sz w:val="28"/>
          <w:szCs w:val="28"/>
        </w:rPr>
      </w:pPr>
    </w:p>
    <w:p w:rsidR="003568B0" w:rsidRPr="00B51399" w:rsidRDefault="003568B0" w:rsidP="003568B0">
      <w:pPr>
        <w:spacing w:line="700" w:lineRule="exact"/>
        <w:ind w:firstLine="480"/>
        <w:rPr>
          <w:rFonts w:ascii="宋体" w:hAnsi="宋体"/>
          <w:sz w:val="28"/>
          <w:szCs w:val="28"/>
        </w:rPr>
      </w:pPr>
      <w:r>
        <w:rPr>
          <w:rFonts w:ascii="宋体" w:hAnsi="宋体" w:hint="eastAsia"/>
          <w:sz w:val="28"/>
          <w:szCs w:val="28"/>
        </w:rPr>
        <w:lastRenderedPageBreak/>
        <w:t>二</w:t>
      </w:r>
      <w:r w:rsidRPr="00B51399">
        <w:rPr>
          <w:rFonts w:ascii="宋体" w:hAnsi="宋体" w:hint="eastAsia"/>
          <w:sz w:val="28"/>
          <w:szCs w:val="28"/>
        </w:rPr>
        <w:t>、工程质量控制程序</w:t>
      </w:r>
    </w:p>
    <w:p w:rsidR="003568B0" w:rsidRPr="00B51399" w:rsidRDefault="003568B0" w:rsidP="003568B0">
      <w:pPr>
        <w:spacing w:line="700" w:lineRule="exact"/>
        <w:ind w:firstLine="480"/>
        <w:rPr>
          <w:rFonts w:ascii="宋体" w:hAnsi="宋体"/>
          <w:sz w:val="28"/>
          <w:szCs w:val="28"/>
        </w:rPr>
      </w:pPr>
    </w:p>
    <w:p w:rsidR="003568B0" w:rsidRPr="00B51399" w:rsidRDefault="003568B0" w:rsidP="003568B0">
      <w:pPr>
        <w:spacing w:line="700" w:lineRule="exact"/>
        <w:ind w:firstLine="480"/>
        <w:rPr>
          <w:rFonts w:ascii="宋体" w:hAnsi="宋体"/>
          <w:sz w:val="28"/>
          <w:szCs w:val="28"/>
        </w:rPr>
      </w:pPr>
    </w:p>
    <w:p w:rsidR="003568B0" w:rsidRPr="00B51399" w:rsidRDefault="00F519F0" w:rsidP="003568B0">
      <w:pPr>
        <w:spacing w:line="700" w:lineRule="exact"/>
        <w:rPr>
          <w:rFonts w:ascii="宋体" w:hAnsi="宋体"/>
          <w:sz w:val="28"/>
          <w:szCs w:val="28"/>
        </w:rPr>
      </w:pPr>
      <w:r>
        <w:rPr>
          <w:rFonts w:ascii="宋体" w:hAnsi="宋体"/>
          <w:sz w:val="28"/>
          <w:szCs w:val="28"/>
        </w:rPr>
        <w:pict>
          <v:shape id="_x0000_s2100" type="#_x0000_t202" style="position:absolute;left:0;text-align:left;margin-left:115.8pt;margin-top:7.8pt;width:190.2pt;height:23.55pt;z-index:251668480">
            <v:textbox style="mso-next-textbox:#_x0000_s2100">
              <w:txbxContent>
                <w:p w:rsidR="003568B0" w:rsidRDefault="003568B0" w:rsidP="003568B0">
                  <w:pPr>
                    <w:pStyle w:val="30"/>
                    <w:snapToGrid/>
                    <w:spacing w:before="0" w:line="320" w:lineRule="exact"/>
                  </w:pPr>
                  <w:r w:rsidRPr="005F6418">
                    <w:rPr>
                      <w:rFonts w:hint="eastAsia"/>
                      <w:sz w:val="28"/>
                      <w:szCs w:val="28"/>
                    </w:rPr>
                    <w:t>施工单位呈报，单位工程开工申</w:t>
                  </w:r>
                  <w:r>
                    <w:rPr>
                      <w:rFonts w:hint="eastAsia"/>
                    </w:rPr>
                    <w:t>请</w:t>
                  </w:r>
                </w:p>
              </w:txbxContent>
            </v:textbox>
          </v:shape>
        </w:pict>
      </w:r>
      <w:r>
        <w:rPr>
          <w:rFonts w:ascii="宋体" w:hAnsi="宋体"/>
          <w:sz w:val="28"/>
          <w:szCs w:val="28"/>
        </w:rPr>
        <w:pict>
          <v:line id="_x0000_s2099" style="position:absolute;left:0;text-align:left;z-index:251667456" from="189pt,23.4pt" to="189pt,62.4pt">
            <v:stroke endarrow="block"/>
          </v:line>
        </w:pict>
      </w:r>
    </w:p>
    <w:p w:rsidR="003568B0" w:rsidRPr="00B51399" w:rsidRDefault="00F519F0" w:rsidP="003568B0">
      <w:pPr>
        <w:spacing w:line="700" w:lineRule="exact"/>
        <w:rPr>
          <w:rFonts w:ascii="宋体" w:hAnsi="宋体"/>
          <w:sz w:val="28"/>
          <w:szCs w:val="28"/>
        </w:rPr>
      </w:pPr>
      <w:r>
        <w:rPr>
          <w:rFonts w:ascii="宋体" w:hAnsi="宋体"/>
          <w:sz w:val="28"/>
          <w:szCs w:val="28"/>
        </w:rPr>
        <w:pict>
          <v:shape id="_x0000_s2101" type="#_x0000_t202" style="position:absolute;left:0;text-align:left;margin-left:108pt;margin-top:31.4pt;width:211.95pt;height:23.4pt;z-index:251669504">
            <v:textbox style="mso-next-textbox:#_x0000_s2101">
              <w:txbxContent>
                <w:p w:rsidR="003568B0" w:rsidRPr="005F6418" w:rsidRDefault="003568B0" w:rsidP="003568B0">
                  <w:pPr>
                    <w:spacing w:line="320" w:lineRule="exact"/>
                    <w:jc w:val="center"/>
                    <w:rPr>
                      <w:sz w:val="28"/>
                      <w:szCs w:val="28"/>
                    </w:rPr>
                  </w:pPr>
                  <w:r w:rsidRPr="005F6418">
                    <w:rPr>
                      <w:rFonts w:hint="eastAsia"/>
                      <w:sz w:val="28"/>
                      <w:szCs w:val="28"/>
                    </w:rPr>
                    <w:t>监理工程师审批，发布开工令</w:t>
                  </w:r>
                </w:p>
              </w:txbxContent>
            </v:textbox>
          </v:shape>
        </w:pict>
      </w:r>
    </w:p>
    <w:p w:rsidR="003568B0" w:rsidRPr="00B51399" w:rsidRDefault="00F519F0" w:rsidP="003568B0">
      <w:pPr>
        <w:spacing w:line="700" w:lineRule="exact"/>
        <w:rPr>
          <w:rFonts w:ascii="宋体" w:hAnsi="宋体"/>
          <w:sz w:val="28"/>
          <w:szCs w:val="28"/>
        </w:rPr>
      </w:pPr>
      <w:r>
        <w:rPr>
          <w:rFonts w:ascii="宋体" w:hAnsi="宋体"/>
          <w:sz w:val="28"/>
          <w:szCs w:val="28"/>
        </w:rPr>
        <w:pict>
          <v:line id="_x0000_s2111" style="position:absolute;left:0;text-align:left;z-index:251679744" from="193.05pt,22.4pt" to="193.05pt,61.4pt">
            <v:stroke endarrow="block"/>
          </v:line>
        </w:pict>
      </w:r>
    </w:p>
    <w:p w:rsidR="003568B0" w:rsidRPr="00B51399" w:rsidRDefault="003568B0" w:rsidP="003568B0">
      <w:pPr>
        <w:spacing w:line="700" w:lineRule="exact"/>
        <w:rPr>
          <w:rFonts w:ascii="宋体" w:hAnsi="宋体"/>
          <w:sz w:val="28"/>
          <w:szCs w:val="28"/>
        </w:rPr>
      </w:pPr>
    </w:p>
    <w:p w:rsidR="003568B0" w:rsidRPr="00B51399" w:rsidRDefault="00F519F0" w:rsidP="003568B0">
      <w:pPr>
        <w:spacing w:line="700" w:lineRule="exact"/>
        <w:rPr>
          <w:rFonts w:ascii="宋体" w:hAnsi="宋体"/>
          <w:sz w:val="28"/>
          <w:szCs w:val="28"/>
        </w:rPr>
      </w:pPr>
      <w:r>
        <w:rPr>
          <w:rFonts w:ascii="宋体" w:hAnsi="宋体"/>
          <w:sz w:val="28"/>
          <w:szCs w:val="28"/>
        </w:rPr>
        <w:pict>
          <v:line id="_x0000_s2110" style="position:absolute;left:0;text-align:left;z-index:251678720" from="194pt,23.2pt" to="194pt,54.4pt">
            <v:stroke endarrow="block"/>
          </v:line>
        </w:pict>
      </w:r>
      <w:r>
        <w:rPr>
          <w:rFonts w:ascii="宋体" w:hAnsi="宋体"/>
          <w:sz w:val="28"/>
          <w:szCs w:val="28"/>
        </w:rPr>
        <w:pict>
          <v:shape id="_x0000_s2102" type="#_x0000_t202" style="position:absolute;left:0;text-align:left;margin-left:145.3pt;margin-top:-.2pt;width:99pt;height:23.4pt;z-index:251670528">
            <v:textbox style="mso-next-textbox:#_x0000_s2102">
              <w:txbxContent>
                <w:p w:rsidR="003568B0" w:rsidRPr="005F6418" w:rsidRDefault="003568B0" w:rsidP="003568B0">
                  <w:pPr>
                    <w:spacing w:line="320" w:lineRule="exact"/>
                    <w:jc w:val="center"/>
                    <w:rPr>
                      <w:sz w:val="28"/>
                      <w:szCs w:val="28"/>
                    </w:rPr>
                  </w:pPr>
                  <w:r w:rsidRPr="005F6418">
                    <w:rPr>
                      <w:rFonts w:hint="eastAsia"/>
                      <w:sz w:val="28"/>
                      <w:szCs w:val="28"/>
                    </w:rPr>
                    <w:t>工序开工审批</w:t>
                  </w:r>
                </w:p>
              </w:txbxContent>
            </v:textbox>
          </v:shape>
        </w:pict>
      </w:r>
    </w:p>
    <w:p w:rsidR="003568B0" w:rsidRPr="00B51399" w:rsidRDefault="00F519F0" w:rsidP="003568B0">
      <w:pPr>
        <w:spacing w:line="700" w:lineRule="exact"/>
        <w:rPr>
          <w:rFonts w:ascii="宋体" w:hAnsi="宋体"/>
          <w:sz w:val="28"/>
          <w:szCs w:val="28"/>
        </w:rPr>
      </w:pPr>
      <w:r>
        <w:rPr>
          <w:rFonts w:ascii="宋体" w:hAnsi="宋体"/>
          <w:sz w:val="28"/>
          <w:szCs w:val="28"/>
        </w:rPr>
        <w:pict>
          <v:shape id="_x0000_s2112" type="#_x0000_t202" style="position:absolute;left:0;text-align:left;margin-left:341.55pt;margin-top:14.2pt;width:108.45pt;height:54.6pt;z-index:251680768">
            <v:textbox style="mso-next-textbox:#_x0000_s2112">
              <w:txbxContent>
                <w:p w:rsidR="003568B0" w:rsidRPr="005F6418" w:rsidRDefault="003568B0" w:rsidP="003568B0">
                  <w:pPr>
                    <w:pStyle w:val="ac"/>
                    <w:spacing w:line="320" w:lineRule="exact"/>
                    <w:rPr>
                      <w:sz w:val="28"/>
                      <w:szCs w:val="28"/>
                    </w:rPr>
                  </w:pPr>
                  <w:r w:rsidRPr="005F6418">
                    <w:rPr>
                      <w:rFonts w:hint="eastAsia"/>
                      <w:sz w:val="28"/>
                      <w:szCs w:val="28"/>
                    </w:rPr>
                    <w:t>基础资料齐全</w:t>
                  </w:r>
                </w:p>
                <w:p w:rsidR="003568B0" w:rsidRPr="005F6418" w:rsidRDefault="003568B0" w:rsidP="003568B0">
                  <w:pPr>
                    <w:pStyle w:val="ac"/>
                    <w:spacing w:line="320" w:lineRule="exact"/>
                    <w:rPr>
                      <w:sz w:val="28"/>
                      <w:szCs w:val="28"/>
                    </w:rPr>
                  </w:pPr>
                  <w:r w:rsidRPr="005F6418">
                    <w:rPr>
                      <w:rFonts w:hint="eastAsia"/>
                      <w:sz w:val="28"/>
                      <w:szCs w:val="28"/>
                    </w:rPr>
                    <w:t>原材料合格</w:t>
                  </w:r>
                </w:p>
                <w:p w:rsidR="003568B0" w:rsidRPr="005F6418" w:rsidRDefault="003568B0" w:rsidP="003568B0">
                  <w:pPr>
                    <w:pStyle w:val="ab"/>
                    <w:spacing w:line="320" w:lineRule="exact"/>
                    <w:rPr>
                      <w:rFonts w:ascii="Times New Roman" w:hAnsi="Times New Roman"/>
                      <w:sz w:val="28"/>
                      <w:szCs w:val="28"/>
                    </w:rPr>
                  </w:pPr>
                  <w:r w:rsidRPr="005F6418">
                    <w:rPr>
                      <w:rFonts w:ascii="Times New Roman" w:hAnsi="Times New Roman" w:hint="eastAsia"/>
                      <w:sz w:val="28"/>
                      <w:szCs w:val="28"/>
                    </w:rPr>
                    <w:t>上道工序合格</w:t>
                  </w:r>
                </w:p>
              </w:txbxContent>
            </v:textbox>
          </v:shape>
        </w:pict>
      </w:r>
      <w:r>
        <w:rPr>
          <w:rFonts w:ascii="宋体" w:hAnsi="宋体"/>
          <w:sz w:val="28"/>
          <w:szCs w:val="28"/>
        </w:rPr>
        <w:pict>
          <v:shape id="_x0000_s2103" type="#_x0000_t202" style="position:absolute;left:0;text-align:left;margin-left:152.55pt;margin-top:23.4pt;width:99pt;height:23.4pt;z-index:251671552">
            <v:textbox style="mso-next-textbox:#_x0000_s2103">
              <w:txbxContent>
                <w:p w:rsidR="003568B0" w:rsidRPr="005F6418" w:rsidRDefault="003568B0" w:rsidP="003568B0">
                  <w:pPr>
                    <w:spacing w:line="320" w:lineRule="exact"/>
                    <w:jc w:val="center"/>
                    <w:rPr>
                      <w:sz w:val="28"/>
                      <w:szCs w:val="28"/>
                    </w:rPr>
                  </w:pPr>
                  <w:r w:rsidRPr="005F6418">
                    <w:rPr>
                      <w:rFonts w:hint="eastAsia"/>
                      <w:sz w:val="28"/>
                      <w:szCs w:val="28"/>
                    </w:rPr>
                    <w:t>工序施工</w:t>
                  </w:r>
                </w:p>
              </w:txbxContent>
            </v:textbox>
          </v:shape>
        </w:pict>
      </w:r>
    </w:p>
    <w:p w:rsidR="003568B0" w:rsidRPr="00B51399" w:rsidRDefault="00F519F0" w:rsidP="003568B0">
      <w:pPr>
        <w:spacing w:line="700" w:lineRule="exact"/>
        <w:rPr>
          <w:rFonts w:ascii="宋体" w:hAnsi="宋体"/>
          <w:sz w:val="28"/>
          <w:szCs w:val="28"/>
        </w:rPr>
      </w:pPr>
      <w:r>
        <w:rPr>
          <w:rFonts w:ascii="宋体" w:hAnsi="宋体"/>
          <w:sz w:val="28"/>
          <w:szCs w:val="28"/>
        </w:rPr>
        <w:pict>
          <v:line id="_x0000_s2113" style="position:absolute;left:0;text-align:left;flip:x;z-index:251681792" from="251.55pt,1pt" to="341.55pt,1pt">
            <v:stroke endarrow="block"/>
          </v:line>
        </w:pict>
      </w:r>
      <w:r>
        <w:rPr>
          <w:rFonts w:ascii="宋体" w:hAnsi="宋体"/>
          <w:sz w:val="28"/>
          <w:szCs w:val="28"/>
        </w:rPr>
        <w:pict>
          <v:line id="_x0000_s2115" style="position:absolute;left:0;text-align:left;flip:y;z-index:251683840" from="387pt,33.2pt" to="388.8pt,244.4pt">
            <v:stroke endarrow="block"/>
          </v:line>
        </w:pict>
      </w:r>
      <w:r>
        <w:rPr>
          <w:rFonts w:ascii="宋体" w:hAnsi="宋体"/>
          <w:sz w:val="28"/>
          <w:szCs w:val="28"/>
        </w:rPr>
        <w:pict>
          <v:line id="_x0000_s2109" style="position:absolute;left:0;text-align:left;z-index:251677696" from="195.05pt,20.4pt" to="195.05pt,51.6pt">
            <v:stroke endarrow="block"/>
          </v:line>
        </w:pict>
      </w:r>
    </w:p>
    <w:p w:rsidR="003568B0" w:rsidRPr="00B51399" w:rsidRDefault="00F519F0" w:rsidP="003568B0">
      <w:pPr>
        <w:spacing w:line="700" w:lineRule="exact"/>
        <w:rPr>
          <w:rFonts w:ascii="宋体" w:hAnsi="宋体"/>
          <w:sz w:val="28"/>
          <w:szCs w:val="28"/>
        </w:rPr>
      </w:pPr>
      <w:r>
        <w:rPr>
          <w:rFonts w:ascii="宋体" w:hAnsi="宋体"/>
          <w:sz w:val="28"/>
          <w:szCs w:val="28"/>
        </w:rPr>
        <w:pict>
          <v:shape id="_x0000_s2104" type="#_x0000_t202" style="position:absolute;left:0;text-align:left;margin-left:130.8pt;margin-top:21.2pt;width:153pt;height:39pt;z-index:251672576">
            <v:textbox style="mso-next-textbox:#_x0000_s2104">
              <w:txbxContent>
                <w:p w:rsidR="003568B0" w:rsidRPr="005F6418" w:rsidRDefault="003568B0" w:rsidP="003568B0">
                  <w:pPr>
                    <w:pStyle w:val="30"/>
                    <w:snapToGrid/>
                    <w:spacing w:before="0" w:line="320" w:lineRule="exact"/>
                    <w:rPr>
                      <w:sz w:val="28"/>
                      <w:szCs w:val="28"/>
                    </w:rPr>
                  </w:pPr>
                  <w:r w:rsidRPr="005F6418">
                    <w:rPr>
                      <w:rFonts w:hint="eastAsia"/>
                      <w:sz w:val="28"/>
                      <w:szCs w:val="28"/>
                    </w:rPr>
                    <w:t>施工单位自检，填报工序质量验收审批表</w:t>
                  </w:r>
                </w:p>
              </w:txbxContent>
            </v:textbox>
          </v:shape>
        </w:pict>
      </w:r>
    </w:p>
    <w:p w:rsidR="003568B0" w:rsidRPr="00B51399" w:rsidRDefault="00F519F0" w:rsidP="003568B0">
      <w:pPr>
        <w:spacing w:line="700" w:lineRule="exact"/>
        <w:rPr>
          <w:rFonts w:ascii="宋体" w:hAnsi="宋体"/>
          <w:sz w:val="28"/>
          <w:szCs w:val="28"/>
        </w:rPr>
      </w:pPr>
      <w:r>
        <w:rPr>
          <w:rFonts w:ascii="宋体" w:hAnsi="宋体"/>
          <w:sz w:val="28"/>
          <w:szCs w:val="28"/>
        </w:rPr>
        <w:pict>
          <v:line id="_x0000_s2108" style="position:absolute;left:0;text-align:left;z-index:251676672" from="195.05pt,28.6pt" to="195.05pt,91pt">
            <v:stroke endarrow="block"/>
          </v:line>
        </w:pict>
      </w:r>
      <w:r>
        <w:rPr>
          <w:rFonts w:ascii="宋体" w:hAnsi="宋体"/>
          <w:sz w:val="28"/>
          <w:szCs w:val="28"/>
        </w:rPr>
        <w:pict>
          <v:line id="_x0000_s2122" style="position:absolute;left:0;text-align:left;z-index:251691008" from="7.8pt,7.6pt" to="7.8pt,163.6pt"/>
        </w:pict>
      </w:r>
      <w:r>
        <w:rPr>
          <w:rFonts w:ascii="宋体" w:hAnsi="宋体"/>
          <w:sz w:val="28"/>
          <w:szCs w:val="28"/>
        </w:rPr>
        <w:pict>
          <v:line id="_x0000_s2121" style="position:absolute;left:0;text-align:left;z-index:251689984" from="9pt,7.8pt" to="130.55pt,7.8pt">
            <v:stroke endarrow="block"/>
          </v:line>
        </w:pict>
      </w:r>
    </w:p>
    <w:p w:rsidR="003568B0" w:rsidRPr="00B51399" w:rsidRDefault="00F519F0" w:rsidP="003568B0">
      <w:pPr>
        <w:spacing w:line="700" w:lineRule="exact"/>
        <w:rPr>
          <w:rFonts w:ascii="宋体" w:hAnsi="宋体"/>
          <w:sz w:val="28"/>
          <w:szCs w:val="28"/>
        </w:rPr>
      </w:pPr>
      <w:r>
        <w:rPr>
          <w:rFonts w:ascii="宋体" w:hAnsi="宋体"/>
          <w:sz w:val="28"/>
          <w:szCs w:val="28"/>
        </w:rPr>
        <w:pict>
          <v:shape id="_x0000_s2119" type="#_x0000_t202" style="position:absolute;left:0;text-align:left;margin-left:396pt;margin-top:0;width:54pt;height:117pt;z-index:251687936" filled="f" stroked="f">
            <v:textbox style="mso-next-textbox:#_x0000_s2119">
              <w:txbxContent>
                <w:p w:rsidR="003568B0" w:rsidRPr="005F6418" w:rsidRDefault="003568B0" w:rsidP="003568B0">
                  <w:pPr>
                    <w:spacing w:line="320" w:lineRule="exact"/>
                    <w:jc w:val="center"/>
                    <w:rPr>
                      <w:sz w:val="28"/>
                      <w:szCs w:val="28"/>
                    </w:rPr>
                  </w:pPr>
                  <w:r w:rsidRPr="005F6418">
                    <w:rPr>
                      <w:rFonts w:hint="eastAsia"/>
                      <w:sz w:val="28"/>
                      <w:szCs w:val="28"/>
                    </w:rPr>
                    <w:t>下</w:t>
                  </w:r>
                </w:p>
                <w:p w:rsidR="003568B0" w:rsidRPr="005F6418" w:rsidRDefault="003568B0" w:rsidP="003568B0">
                  <w:pPr>
                    <w:spacing w:line="320" w:lineRule="exact"/>
                    <w:jc w:val="center"/>
                    <w:rPr>
                      <w:sz w:val="28"/>
                      <w:szCs w:val="28"/>
                    </w:rPr>
                  </w:pPr>
                  <w:r w:rsidRPr="005F6418">
                    <w:rPr>
                      <w:rFonts w:hint="eastAsia"/>
                      <w:sz w:val="28"/>
                      <w:szCs w:val="28"/>
                    </w:rPr>
                    <w:t>一</w:t>
                  </w:r>
                </w:p>
                <w:p w:rsidR="003568B0" w:rsidRPr="005F6418" w:rsidRDefault="003568B0" w:rsidP="003568B0">
                  <w:pPr>
                    <w:spacing w:line="320" w:lineRule="exact"/>
                    <w:jc w:val="center"/>
                    <w:rPr>
                      <w:sz w:val="28"/>
                      <w:szCs w:val="28"/>
                    </w:rPr>
                  </w:pPr>
                  <w:r w:rsidRPr="005F6418">
                    <w:rPr>
                      <w:rFonts w:hint="eastAsia"/>
                      <w:sz w:val="28"/>
                      <w:szCs w:val="28"/>
                    </w:rPr>
                    <w:t>道</w:t>
                  </w:r>
                </w:p>
                <w:p w:rsidR="003568B0" w:rsidRPr="005F6418" w:rsidRDefault="003568B0" w:rsidP="003568B0">
                  <w:pPr>
                    <w:spacing w:line="320" w:lineRule="exact"/>
                    <w:jc w:val="center"/>
                    <w:rPr>
                      <w:sz w:val="28"/>
                      <w:szCs w:val="28"/>
                    </w:rPr>
                  </w:pPr>
                  <w:r w:rsidRPr="005F6418">
                    <w:rPr>
                      <w:rFonts w:hint="eastAsia"/>
                      <w:sz w:val="28"/>
                      <w:szCs w:val="28"/>
                    </w:rPr>
                    <w:t>工</w:t>
                  </w:r>
                </w:p>
                <w:p w:rsidR="003568B0" w:rsidRPr="005F6418" w:rsidRDefault="003568B0" w:rsidP="003568B0">
                  <w:pPr>
                    <w:spacing w:line="320" w:lineRule="exact"/>
                    <w:jc w:val="center"/>
                    <w:rPr>
                      <w:sz w:val="28"/>
                      <w:szCs w:val="28"/>
                    </w:rPr>
                  </w:pPr>
                  <w:r w:rsidRPr="005F6418">
                    <w:rPr>
                      <w:rFonts w:hint="eastAsia"/>
                      <w:sz w:val="28"/>
                      <w:szCs w:val="28"/>
                    </w:rPr>
                    <w:t>序</w:t>
                  </w:r>
                </w:p>
              </w:txbxContent>
            </v:textbox>
          </v:shape>
        </w:pict>
      </w:r>
      <w:r>
        <w:rPr>
          <w:rFonts w:ascii="宋体" w:hAnsi="宋体"/>
          <w:sz w:val="28"/>
          <w:szCs w:val="28"/>
        </w:rPr>
        <w:pict>
          <v:shape id="_x0000_s2116" type="#_x0000_t202" style="position:absolute;left:0;text-align:left;margin-left:225pt;margin-top:23.4pt;width:54pt;height:23.4pt;z-index:251684864" filled="f" stroked="f">
            <v:textbox style="mso-next-textbox:#_x0000_s2116">
              <w:txbxContent>
                <w:p w:rsidR="003568B0" w:rsidRPr="005F6418" w:rsidRDefault="003568B0" w:rsidP="003568B0">
                  <w:pPr>
                    <w:spacing w:line="320" w:lineRule="exact"/>
                    <w:jc w:val="center"/>
                    <w:rPr>
                      <w:sz w:val="28"/>
                      <w:szCs w:val="28"/>
                    </w:rPr>
                  </w:pPr>
                  <w:r w:rsidRPr="005F6418">
                    <w:rPr>
                      <w:rFonts w:hint="eastAsia"/>
                      <w:sz w:val="28"/>
                      <w:szCs w:val="28"/>
                    </w:rPr>
                    <w:t>合格</w:t>
                  </w:r>
                </w:p>
              </w:txbxContent>
            </v:textbox>
          </v:shape>
        </w:pict>
      </w:r>
    </w:p>
    <w:p w:rsidR="003568B0" w:rsidRPr="00B51399" w:rsidRDefault="00F519F0" w:rsidP="003568B0">
      <w:pPr>
        <w:spacing w:line="700" w:lineRule="exact"/>
        <w:rPr>
          <w:rFonts w:ascii="宋体" w:hAnsi="宋体"/>
          <w:sz w:val="28"/>
          <w:szCs w:val="28"/>
        </w:rPr>
      </w:pPr>
      <w:r>
        <w:rPr>
          <w:rFonts w:ascii="宋体" w:hAnsi="宋体"/>
          <w:sz w:val="28"/>
          <w:szCs w:val="28"/>
        </w:rPr>
        <w:pict>
          <v:shape id="_x0000_s2105" type="#_x0000_t202" style="position:absolute;left:0;text-align:left;margin-left:108.05pt;margin-top:26pt;width:170.95pt;height:23.4pt;z-index:251673600">
            <v:textbox style="mso-next-textbox:#_x0000_s2105">
              <w:txbxContent>
                <w:p w:rsidR="003568B0" w:rsidRPr="005F6418" w:rsidRDefault="003568B0" w:rsidP="003568B0">
                  <w:pPr>
                    <w:spacing w:line="320" w:lineRule="exact"/>
                    <w:jc w:val="center"/>
                    <w:rPr>
                      <w:sz w:val="28"/>
                      <w:szCs w:val="28"/>
                    </w:rPr>
                  </w:pPr>
                  <w:r w:rsidRPr="005F6418">
                    <w:rPr>
                      <w:rFonts w:hint="eastAsia"/>
                      <w:sz w:val="28"/>
                      <w:szCs w:val="28"/>
                    </w:rPr>
                    <w:t>驻地工程施检验及批复</w:t>
                  </w:r>
                </w:p>
              </w:txbxContent>
            </v:textbox>
          </v:shape>
        </w:pict>
      </w:r>
      <w:r>
        <w:rPr>
          <w:rFonts w:ascii="宋体" w:hAnsi="宋体"/>
          <w:sz w:val="28"/>
          <w:szCs w:val="28"/>
        </w:rPr>
        <w:pict>
          <v:shape id="_x0000_s2118" type="#_x0000_t202" style="position:absolute;left:0;text-align:left;margin-left:47.55pt;margin-top:0;width:60.45pt;height:23.4pt;z-index:251686912" filled="f" stroked="f">
            <v:textbox style="mso-next-textbox:#_x0000_s2118">
              <w:txbxContent>
                <w:p w:rsidR="003568B0" w:rsidRPr="005F6418" w:rsidRDefault="003568B0" w:rsidP="003568B0">
                  <w:pPr>
                    <w:spacing w:line="320" w:lineRule="exact"/>
                    <w:jc w:val="center"/>
                    <w:rPr>
                      <w:sz w:val="28"/>
                      <w:szCs w:val="28"/>
                    </w:rPr>
                  </w:pPr>
                  <w:r w:rsidRPr="005F6418">
                    <w:rPr>
                      <w:rFonts w:hint="eastAsia"/>
                      <w:sz w:val="28"/>
                      <w:szCs w:val="28"/>
                    </w:rPr>
                    <w:t>不合格</w:t>
                  </w:r>
                </w:p>
              </w:txbxContent>
            </v:textbox>
          </v:shape>
        </w:pict>
      </w:r>
    </w:p>
    <w:p w:rsidR="003568B0" w:rsidRPr="00B51399" w:rsidRDefault="00F519F0" w:rsidP="003568B0">
      <w:pPr>
        <w:spacing w:line="700" w:lineRule="exact"/>
        <w:rPr>
          <w:rFonts w:ascii="宋体" w:hAnsi="宋体"/>
          <w:sz w:val="28"/>
          <w:szCs w:val="28"/>
        </w:rPr>
      </w:pPr>
      <w:r>
        <w:rPr>
          <w:rFonts w:ascii="宋体" w:hAnsi="宋体"/>
          <w:sz w:val="28"/>
          <w:szCs w:val="28"/>
        </w:rPr>
        <w:pict>
          <v:line id="_x0000_s2107" style="position:absolute;left:0;text-align:left;z-index:251675648" from="195pt,15.6pt" to="195pt,54.6pt">
            <v:stroke endarrow="block"/>
          </v:line>
        </w:pict>
      </w:r>
      <w:r>
        <w:rPr>
          <w:rFonts w:ascii="宋体" w:hAnsi="宋体"/>
          <w:sz w:val="28"/>
          <w:szCs w:val="28"/>
        </w:rPr>
        <w:pict>
          <v:line id="_x0000_s2120" style="position:absolute;left:0;text-align:left;flip:x;z-index:251688960" from="7.8pt,7.8pt" to="106.8pt,7.8pt"/>
        </w:pict>
      </w:r>
    </w:p>
    <w:p w:rsidR="003568B0" w:rsidRPr="00B51399" w:rsidRDefault="00F519F0" w:rsidP="003568B0">
      <w:pPr>
        <w:spacing w:line="700" w:lineRule="exact"/>
        <w:rPr>
          <w:rFonts w:ascii="宋体" w:hAnsi="宋体"/>
          <w:sz w:val="28"/>
          <w:szCs w:val="28"/>
        </w:rPr>
      </w:pPr>
      <w:r>
        <w:rPr>
          <w:rFonts w:ascii="宋体" w:hAnsi="宋体"/>
          <w:sz w:val="28"/>
          <w:szCs w:val="28"/>
        </w:rPr>
        <w:pict>
          <v:shape id="_x0000_s2106" type="#_x0000_t202" style="position:absolute;left:0;text-align:left;margin-left:108pt;margin-top:19.4pt;width:153pt;height:23.4pt;z-index:251674624">
            <v:textbox style="mso-next-textbox:#_x0000_s2106">
              <w:txbxContent>
                <w:p w:rsidR="003568B0" w:rsidRPr="005F6418" w:rsidRDefault="003568B0" w:rsidP="003568B0">
                  <w:pPr>
                    <w:spacing w:line="320" w:lineRule="exact"/>
                    <w:jc w:val="center"/>
                    <w:rPr>
                      <w:sz w:val="28"/>
                      <w:szCs w:val="28"/>
                    </w:rPr>
                  </w:pPr>
                  <w:r w:rsidRPr="005F6418">
                    <w:rPr>
                      <w:rFonts w:hint="eastAsia"/>
                      <w:sz w:val="28"/>
                      <w:szCs w:val="28"/>
                    </w:rPr>
                    <w:t>进行工程计量</w:t>
                  </w:r>
                </w:p>
              </w:txbxContent>
            </v:textbox>
          </v:shape>
        </w:pict>
      </w:r>
      <w:r>
        <w:rPr>
          <w:rFonts w:ascii="宋体" w:hAnsi="宋体"/>
          <w:sz w:val="28"/>
          <w:szCs w:val="28"/>
        </w:rPr>
        <w:pict>
          <v:line id="_x0000_s2098" style="position:absolute;left:0;text-align:left;flip:x;z-index:251666432" from="9pt,25.4pt" to="112.75pt,25.4pt"/>
        </w:pict>
      </w:r>
      <w:r>
        <w:rPr>
          <w:rFonts w:ascii="宋体" w:hAnsi="宋体"/>
          <w:sz w:val="28"/>
          <w:szCs w:val="28"/>
        </w:rPr>
        <w:pict>
          <v:shape id="_x0000_s2117" type="#_x0000_t202" style="position:absolute;left:0;text-align:left;margin-left:45pt;margin-top:0;width:63pt;height:23.4pt;z-index:251685888" filled="f" stroked="f">
            <v:textbox style="mso-next-textbox:#_x0000_s2117">
              <w:txbxContent>
                <w:p w:rsidR="003568B0" w:rsidRPr="005F6418" w:rsidRDefault="003568B0" w:rsidP="003568B0">
                  <w:pPr>
                    <w:spacing w:line="320" w:lineRule="exact"/>
                    <w:jc w:val="center"/>
                    <w:rPr>
                      <w:sz w:val="28"/>
                      <w:szCs w:val="28"/>
                    </w:rPr>
                  </w:pPr>
                  <w:r w:rsidRPr="005F6418">
                    <w:rPr>
                      <w:rFonts w:hint="eastAsia"/>
                      <w:sz w:val="28"/>
                      <w:szCs w:val="28"/>
                    </w:rPr>
                    <w:t>不合格</w:t>
                  </w:r>
                </w:p>
              </w:txbxContent>
            </v:textbox>
          </v:shape>
        </w:pict>
      </w:r>
    </w:p>
    <w:p w:rsidR="003568B0" w:rsidRPr="00B51399" w:rsidRDefault="00F519F0" w:rsidP="003568B0">
      <w:pPr>
        <w:spacing w:line="700" w:lineRule="exact"/>
        <w:rPr>
          <w:rFonts w:ascii="宋体" w:hAnsi="宋体"/>
          <w:sz w:val="28"/>
          <w:szCs w:val="28"/>
        </w:rPr>
      </w:pPr>
      <w:r>
        <w:rPr>
          <w:rFonts w:ascii="宋体" w:hAnsi="宋体"/>
          <w:sz w:val="28"/>
          <w:szCs w:val="28"/>
        </w:rPr>
        <w:pict>
          <v:line id="_x0000_s2114" style="position:absolute;left:0;text-align:left;z-index:251682816" from="261pt,0" to="387pt,0"/>
        </w:pict>
      </w:r>
    </w:p>
    <w:p w:rsidR="003568B0" w:rsidRPr="00CF37C6" w:rsidRDefault="003568B0" w:rsidP="003568B0">
      <w:pPr>
        <w:spacing w:line="700" w:lineRule="exact"/>
        <w:rPr>
          <w:rFonts w:ascii="宋体" w:hAnsi="宋体"/>
          <w:sz w:val="28"/>
          <w:szCs w:val="28"/>
        </w:rPr>
      </w:pPr>
    </w:p>
    <w:p w:rsidR="003568B0" w:rsidRPr="00B51399" w:rsidRDefault="003568B0" w:rsidP="003568B0">
      <w:pPr>
        <w:spacing w:line="700" w:lineRule="exact"/>
        <w:ind w:firstLine="480"/>
        <w:rPr>
          <w:rFonts w:ascii="宋体" w:hAnsi="宋体"/>
          <w:sz w:val="28"/>
          <w:szCs w:val="28"/>
        </w:rPr>
      </w:pPr>
      <w:r>
        <w:rPr>
          <w:rFonts w:ascii="宋体" w:hAnsi="宋体"/>
          <w:sz w:val="28"/>
          <w:szCs w:val="28"/>
        </w:rPr>
        <w:br w:type="page"/>
      </w:r>
      <w:r>
        <w:rPr>
          <w:rFonts w:ascii="宋体" w:hAnsi="宋体" w:hint="eastAsia"/>
          <w:sz w:val="28"/>
          <w:szCs w:val="28"/>
        </w:rPr>
        <w:lastRenderedPageBreak/>
        <w:t>三</w:t>
      </w:r>
      <w:r w:rsidRPr="00B51399">
        <w:rPr>
          <w:rFonts w:ascii="宋体" w:hAnsi="宋体" w:hint="eastAsia"/>
          <w:sz w:val="28"/>
          <w:szCs w:val="28"/>
        </w:rPr>
        <w:t>、工程进度控制程序</w:t>
      </w:r>
    </w:p>
    <w:p w:rsidR="003568B0" w:rsidRPr="00B51399" w:rsidRDefault="00F519F0" w:rsidP="003568B0">
      <w:pPr>
        <w:spacing w:line="580" w:lineRule="exact"/>
        <w:rPr>
          <w:rFonts w:ascii="宋体" w:hAnsi="宋体"/>
          <w:sz w:val="28"/>
          <w:szCs w:val="28"/>
        </w:rPr>
      </w:pPr>
      <w:r>
        <w:rPr>
          <w:rFonts w:ascii="宋体" w:hAnsi="宋体"/>
          <w:noProof/>
          <w:sz w:val="28"/>
          <w:szCs w:val="28"/>
        </w:rPr>
        <w:pict>
          <v:rect id="_x0000_s2199" style="position:absolute;left:0;text-align:left;margin-left:147pt;margin-top:18.8pt;width:235pt;height:31.2pt;z-index:251694080">
            <v:textbox style="mso-next-textbox:#_x0000_s2199">
              <w:txbxContent>
                <w:p w:rsidR="003568B0" w:rsidRDefault="003568B0" w:rsidP="003568B0">
                  <w:pPr>
                    <w:jc w:val="center"/>
                    <w:rPr>
                      <w:sz w:val="28"/>
                      <w:szCs w:val="28"/>
                    </w:rPr>
                  </w:pPr>
                  <w:r>
                    <w:rPr>
                      <w:rFonts w:hint="eastAsia"/>
                      <w:sz w:val="28"/>
                      <w:szCs w:val="28"/>
                    </w:rPr>
                    <w:t>建设单位与承包单位签订承包合同同</w:t>
                  </w:r>
                </w:p>
              </w:txbxContent>
            </v:textbox>
          </v:rect>
        </w:pict>
      </w:r>
    </w:p>
    <w:p w:rsidR="003568B0" w:rsidRPr="00B51399" w:rsidRDefault="00F519F0" w:rsidP="003568B0">
      <w:pPr>
        <w:spacing w:line="360" w:lineRule="auto"/>
        <w:rPr>
          <w:rFonts w:ascii="宋体" w:hAnsi="宋体"/>
          <w:sz w:val="28"/>
          <w:szCs w:val="28"/>
        </w:rPr>
      </w:pPr>
      <w:r>
        <w:rPr>
          <w:rFonts w:ascii="宋体" w:hAnsi="宋体"/>
          <w:noProof/>
          <w:sz w:val="28"/>
          <w:szCs w:val="28"/>
        </w:rPr>
        <w:pict>
          <v:line id="_x0000_s2220" style="position:absolute;left:0;text-align:left;flip:y;z-index:251715584" from="31pt,6.4pt" to="31pt,334pt"/>
        </w:pict>
      </w:r>
      <w:r>
        <w:rPr>
          <w:rFonts w:ascii="宋体" w:hAnsi="宋体"/>
          <w:noProof/>
          <w:sz w:val="28"/>
          <w:szCs w:val="28"/>
        </w:rPr>
        <w:pict>
          <v:line id="_x0000_s2221" style="position:absolute;left:0;text-align:left;z-index:251716608" from="31pt,6.4pt" to="148pt,6.4pt">
            <v:stroke endarrow="block"/>
          </v:line>
        </w:pict>
      </w:r>
      <w:r>
        <w:rPr>
          <w:rFonts w:ascii="宋体" w:hAnsi="宋体"/>
          <w:noProof/>
          <w:sz w:val="28"/>
          <w:szCs w:val="28"/>
        </w:rPr>
        <w:pict>
          <v:line id="_x0000_s2207" style="position:absolute;left:0;text-align:left;z-index:251702272" from="270pt,22pt" to="270pt,53.2pt">
            <v:stroke endarrow="block"/>
          </v:line>
        </w:pict>
      </w:r>
    </w:p>
    <w:p w:rsidR="003568B0" w:rsidRPr="00B51399" w:rsidRDefault="00F519F0" w:rsidP="003568B0">
      <w:pPr>
        <w:spacing w:line="360" w:lineRule="auto"/>
        <w:rPr>
          <w:rFonts w:ascii="宋体" w:hAnsi="宋体"/>
          <w:sz w:val="28"/>
          <w:szCs w:val="28"/>
        </w:rPr>
      </w:pPr>
      <w:r>
        <w:rPr>
          <w:rFonts w:ascii="宋体" w:hAnsi="宋体"/>
          <w:noProof/>
          <w:sz w:val="28"/>
          <w:szCs w:val="28"/>
        </w:rPr>
        <w:pict>
          <v:rect id="_x0000_s2200" style="position:absolute;left:0;text-align:left;margin-left:152pt;margin-top:22pt;width:225pt;height:31.2pt;z-index:251695104">
            <v:textbox style="mso-next-textbox:#_x0000_s2200">
              <w:txbxContent>
                <w:p w:rsidR="003568B0" w:rsidRDefault="003568B0" w:rsidP="003568B0">
                  <w:pPr>
                    <w:jc w:val="center"/>
                    <w:rPr>
                      <w:sz w:val="28"/>
                      <w:szCs w:val="28"/>
                    </w:rPr>
                  </w:pPr>
                  <w:r>
                    <w:rPr>
                      <w:rFonts w:hint="eastAsia"/>
                      <w:sz w:val="28"/>
                      <w:szCs w:val="28"/>
                    </w:rPr>
                    <w:t>承包单位编制施工总进度计划</w:t>
                  </w:r>
                </w:p>
              </w:txbxContent>
            </v:textbox>
          </v:rect>
        </w:pict>
      </w:r>
    </w:p>
    <w:p w:rsidR="003568B0" w:rsidRPr="00B51399" w:rsidRDefault="00F519F0" w:rsidP="003568B0">
      <w:pPr>
        <w:spacing w:line="360" w:lineRule="auto"/>
        <w:rPr>
          <w:rFonts w:ascii="宋体" w:hAnsi="宋体"/>
          <w:sz w:val="28"/>
          <w:szCs w:val="28"/>
        </w:rPr>
      </w:pPr>
      <w:r>
        <w:rPr>
          <w:rFonts w:ascii="宋体" w:hAnsi="宋体"/>
          <w:noProof/>
          <w:sz w:val="28"/>
          <w:szCs w:val="28"/>
        </w:rPr>
        <w:pict>
          <v:line id="_x0000_s2208" style="position:absolute;left:0;text-align:left;z-index:251703296" from="270pt,22pt" to="270pt,53.2pt">
            <v:stroke endarrow="block"/>
          </v:line>
        </w:pict>
      </w:r>
      <w:r>
        <w:rPr>
          <w:rFonts w:ascii="宋体" w:hAnsi="宋体"/>
          <w:noProof/>
          <w:sz w:val="28"/>
          <w:szCs w:val="28"/>
        </w:rPr>
        <w:pict>
          <v:line id="_x0000_s2227" style="position:absolute;left:0;text-align:left;flip:x;z-index:251722752" from="378pt,6.4pt" to="441pt,6.4pt">
            <v:stroke endarrow="block"/>
          </v:line>
        </w:pict>
      </w:r>
      <w:r>
        <w:rPr>
          <w:rFonts w:ascii="宋体" w:hAnsi="宋体"/>
          <w:noProof/>
          <w:sz w:val="28"/>
          <w:szCs w:val="28"/>
        </w:rPr>
        <w:pict>
          <v:rect id="_x0000_s2226" style="position:absolute;left:0;text-align:left;margin-left:369pt;margin-top:29.8pt;width:63pt;height:31.2pt;z-index:251721728" strokecolor="white">
            <v:textbox>
              <w:txbxContent>
                <w:p w:rsidR="003568B0" w:rsidRDefault="003568B0" w:rsidP="003568B0">
                  <w:pPr>
                    <w:rPr>
                      <w:sz w:val="28"/>
                      <w:szCs w:val="28"/>
                    </w:rPr>
                  </w:pPr>
                  <w:r>
                    <w:rPr>
                      <w:rFonts w:hint="eastAsia"/>
                      <w:sz w:val="28"/>
                      <w:szCs w:val="28"/>
                    </w:rPr>
                    <w:t>不同意</w:t>
                  </w:r>
                </w:p>
              </w:txbxContent>
            </v:textbox>
          </v:rect>
        </w:pict>
      </w:r>
      <w:r>
        <w:rPr>
          <w:rFonts w:ascii="宋体" w:hAnsi="宋体"/>
          <w:noProof/>
          <w:sz w:val="28"/>
          <w:szCs w:val="28"/>
        </w:rPr>
        <w:pict>
          <v:line id="_x0000_s2216" style="position:absolute;left:0;text-align:left;z-index:251711488" from="441pt,6.4pt" to="441pt,68.8pt"/>
        </w:pict>
      </w:r>
      <w:r>
        <w:rPr>
          <w:rFonts w:ascii="宋体" w:hAnsi="宋体"/>
          <w:noProof/>
          <w:sz w:val="28"/>
          <w:szCs w:val="28"/>
        </w:rPr>
        <w:pict>
          <v:rect id="_x0000_s2201" style="position:absolute;left:0;text-align:left;margin-left:179pt;margin-top:53.2pt;width:180pt;height:31.2pt;z-index:251696128">
            <v:textbox style="mso-next-textbox:#_x0000_s2201">
              <w:txbxContent>
                <w:p w:rsidR="003568B0" w:rsidRDefault="003568B0" w:rsidP="003568B0">
                  <w:pPr>
                    <w:jc w:val="center"/>
                    <w:rPr>
                      <w:sz w:val="28"/>
                      <w:szCs w:val="28"/>
                    </w:rPr>
                  </w:pPr>
                  <w:r>
                    <w:rPr>
                      <w:rFonts w:hint="eastAsia"/>
                      <w:sz w:val="28"/>
                      <w:szCs w:val="28"/>
                    </w:rPr>
                    <w:t>监理单位审批</w:t>
                  </w:r>
                </w:p>
              </w:txbxContent>
            </v:textbox>
          </v:rect>
        </w:pict>
      </w:r>
      <w:r>
        <w:rPr>
          <w:rFonts w:ascii="宋体" w:hAnsi="宋体"/>
          <w:noProof/>
          <w:sz w:val="28"/>
          <w:szCs w:val="28"/>
        </w:rPr>
        <w:pict>
          <v:rect id="_x0000_s2202" style="position:absolute;left:0;text-align:left;margin-left:179pt;margin-top:123.4pt;width:180pt;height:62.4pt;z-index:251697152">
            <v:textbox style="mso-next-textbox:#_x0000_s2202">
              <w:txbxContent>
                <w:p w:rsidR="003568B0" w:rsidRDefault="003568B0" w:rsidP="003568B0">
                  <w:pPr>
                    <w:jc w:val="center"/>
                    <w:rPr>
                      <w:sz w:val="28"/>
                      <w:szCs w:val="28"/>
                    </w:rPr>
                  </w:pPr>
                  <w:r>
                    <w:rPr>
                      <w:rFonts w:hint="eastAsia"/>
                      <w:sz w:val="28"/>
                      <w:szCs w:val="28"/>
                    </w:rPr>
                    <w:t>承包单位编制年、季、月度</w:t>
                  </w:r>
                </w:p>
                <w:p w:rsidR="003568B0" w:rsidRDefault="003568B0" w:rsidP="003568B0">
                  <w:pPr>
                    <w:jc w:val="center"/>
                    <w:rPr>
                      <w:sz w:val="28"/>
                      <w:szCs w:val="28"/>
                    </w:rPr>
                  </w:pPr>
                  <w:r>
                    <w:rPr>
                      <w:rFonts w:hint="eastAsia"/>
                      <w:sz w:val="28"/>
                      <w:szCs w:val="28"/>
                    </w:rPr>
                    <w:t>实施计划</w:t>
                  </w:r>
                </w:p>
              </w:txbxContent>
            </v:textbox>
          </v:rect>
        </w:pict>
      </w:r>
      <w:r>
        <w:rPr>
          <w:rFonts w:ascii="宋体" w:hAnsi="宋体"/>
          <w:noProof/>
          <w:sz w:val="28"/>
          <w:szCs w:val="28"/>
        </w:rPr>
        <w:pict>
          <v:rect id="_x0000_s2203" style="position:absolute;left:0;text-align:left;margin-left:179pt;margin-top:217pt;width:180pt;height:31.2pt;z-index:251698176">
            <v:textbox>
              <w:txbxContent>
                <w:p w:rsidR="003568B0" w:rsidRDefault="003568B0" w:rsidP="003568B0">
                  <w:pPr>
                    <w:jc w:val="center"/>
                    <w:rPr>
                      <w:sz w:val="28"/>
                      <w:szCs w:val="28"/>
                    </w:rPr>
                  </w:pPr>
                  <w:r>
                    <w:rPr>
                      <w:rFonts w:hint="eastAsia"/>
                      <w:sz w:val="28"/>
                      <w:szCs w:val="28"/>
                    </w:rPr>
                    <w:t>监理单位审查实施计划</w:t>
                  </w:r>
                </w:p>
              </w:txbxContent>
            </v:textbox>
          </v:rect>
        </w:pict>
      </w:r>
      <w:r>
        <w:rPr>
          <w:rFonts w:ascii="宋体" w:hAnsi="宋体"/>
          <w:noProof/>
          <w:sz w:val="28"/>
          <w:szCs w:val="28"/>
        </w:rPr>
        <w:pict>
          <v:rect id="_x0000_s2204" style="position:absolute;left:0;text-align:left;margin-left:160pt;margin-top:349.6pt;width:218pt;height:39pt;z-index:251699200">
            <v:textbox>
              <w:txbxContent>
                <w:p w:rsidR="003568B0" w:rsidRDefault="003568B0" w:rsidP="003568B0">
                  <w:pPr>
                    <w:jc w:val="center"/>
                    <w:rPr>
                      <w:sz w:val="28"/>
                      <w:szCs w:val="28"/>
                    </w:rPr>
                  </w:pPr>
                  <w:r>
                    <w:rPr>
                      <w:rFonts w:hint="eastAsia"/>
                      <w:sz w:val="28"/>
                      <w:szCs w:val="28"/>
                    </w:rPr>
                    <w:t>监理单位检查计划的实施情况</w:t>
                  </w:r>
                </w:p>
              </w:txbxContent>
            </v:textbox>
          </v:rect>
        </w:pict>
      </w:r>
    </w:p>
    <w:p w:rsidR="003568B0" w:rsidRPr="00B51399" w:rsidRDefault="003568B0" w:rsidP="003568B0">
      <w:pPr>
        <w:spacing w:line="360" w:lineRule="auto"/>
        <w:rPr>
          <w:rFonts w:ascii="宋体" w:hAnsi="宋体"/>
          <w:sz w:val="28"/>
          <w:szCs w:val="28"/>
        </w:rPr>
      </w:pPr>
    </w:p>
    <w:p w:rsidR="003568B0" w:rsidRPr="00B51399" w:rsidRDefault="00F519F0" w:rsidP="003568B0">
      <w:pPr>
        <w:spacing w:line="360" w:lineRule="auto"/>
        <w:rPr>
          <w:rFonts w:ascii="宋体" w:hAnsi="宋体"/>
          <w:sz w:val="28"/>
          <w:szCs w:val="28"/>
        </w:rPr>
      </w:pPr>
      <w:r>
        <w:rPr>
          <w:rFonts w:ascii="宋体" w:hAnsi="宋体"/>
          <w:noProof/>
          <w:sz w:val="28"/>
          <w:szCs w:val="28"/>
        </w:rPr>
        <w:pict>
          <v:line id="_x0000_s2209" style="position:absolute;left:0;text-align:left;z-index:251704320" from="270pt,22pt" to="270pt,61pt">
            <v:stroke endarrow="block"/>
          </v:line>
        </w:pict>
      </w:r>
      <w:r>
        <w:rPr>
          <w:rFonts w:ascii="宋体" w:hAnsi="宋体"/>
          <w:noProof/>
          <w:sz w:val="28"/>
          <w:szCs w:val="28"/>
        </w:rPr>
        <w:pict>
          <v:line id="_x0000_s2217" style="position:absolute;left:0;text-align:left;flip:x;z-index:251712512" from="5in,6.4pt" to="441pt,6.4pt"/>
        </w:pict>
      </w:r>
    </w:p>
    <w:p w:rsidR="003568B0" w:rsidRPr="00B51399" w:rsidRDefault="003568B0" w:rsidP="003568B0">
      <w:pPr>
        <w:spacing w:line="360" w:lineRule="auto"/>
        <w:rPr>
          <w:rFonts w:ascii="宋体" w:hAnsi="宋体"/>
          <w:sz w:val="28"/>
          <w:szCs w:val="28"/>
        </w:rPr>
      </w:pPr>
    </w:p>
    <w:p w:rsidR="003568B0" w:rsidRPr="00B51399" w:rsidRDefault="00F519F0" w:rsidP="003568B0">
      <w:pPr>
        <w:spacing w:line="360" w:lineRule="auto"/>
        <w:rPr>
          <w:rFonts w:ascii="宋体" w:hAnsi="宋体"/>
          <w:sz w:val="28"/>
          <w:szCs w:val="28"/>
        </w:rPr>
      </w:pPr>
      <w:r>
        <w:rPr>
          <w:rFonts w:ascii="宋体" w:hAnsi="宋体"/>
          <w:noProof/>
          <w:sz w:val="28"/>
          <w:szCs w:val="28"/>
        </w:rPr>
        <w:pict>
          <v:line id="_x0000_s2223" style="position:absolute;left:0;text-align:left;flip:x;z-index:251718656" from="5in,14.2pt" to="441pt,14.2pt">
            <v:stroke endarrow="block"/>
          </v:line>
        </w:pict>
      </w:r>
      <w:r>
        <w:rPr>
          <w:rFonts w:ascii="宋体" w:hAnsi="宋体"/>
          <w:noProof/>
          <w:sz w:val="28"/>
          <w:szCs w:val="28"/>
        </w:rPr>
        <w:pict>
          <v:line id="_x0000_s2224" style="position:absolute;left:0;text-align:left;z-index:251719680" from="441pt,14.2pt" to="441pt,107.8pt"/>
        </w:pict>
      </w:r>
      <w:r>
        <w:rPr>
          <w:rFonts w:ascii="宋体" w:hAnsi="宋体"/>
          <w:noProof/>
          <w:sz w:val="28"/>
          <w:szCs w:val="28"/>
        </w:rPr>
        <w:pict>
          <v:line id="_x0000_s2222" style="position:absolute;left:0;text-align:left;z-index:251717632" from="36pt,22pt" to="180pt,22pt">
            <v:stroke endarrow="block"/>
          </v:line>
        </w:pict>
      </w:r>
    </w:p>
    <w:p w:rsidR="003568B0" w:rsidRPr="00B51399" w:rsidRDefault="00F519F0" w:rsidP="003568B0">
      <w:pPr>
        <w:spacing w:line="360" w:lineRule="auto"/>
        <w:rPr>
          <w:rFonts w:ascii="宋体" w:hAnsi="宋体"/>
          <w:sz w:val="28"/>
          <w:szCs w:val="28"/>
        </w:rPr>
      </w:pPr>
      <w:r>
        <w:rPr>
          <w:rFonts w:ascii="宋体" w:hAnsi="宋体"/>
          <w:noProof/>
          <w:sz w:val="28"/>
          <w:szCs w:val="28"/>
        </w:rPr>
        <w:pict>
          <v:line id="_x0000_s2210" style="position:absolute;left:0;text-align:left;z-index:251705344" from="270pt,29.8pt" to="270pt,61pt">
            <v:stroke endarrow="block"/>
          </v:line>
        </w:pict>
      </w:r>
      <w:r>
        <w:rPr>
          <w:rFonts w:ascii="宋体" w:hAnsi="宋体"/>
          <w:noProof/>
          <w:sz w:val="28"/>
          <w:szCs w:val="28"/>
        </w:rPr>
        <w:pict>
          <v:rect id="_x0000_s2229" style="position:absolute;left:0;text-align:left;margin-left:53.85pt;margin-top:6.4pt;width:108pt;height:39pt;z-index:251724800" strokecolor="white">
            <v:textbox>
              <w:txbxContent>
                <w:p w:rsidR="003568B0" w:rsidRDefault="003568B0" w:rsidP="003568B0">
                  <w:pPr>
                    <w:rPr>
                      <w:sz w:val="28"/>
                      <w:szCs w:val="28"/>
                    </w:rPr>
                  </w:pPr>
                  <w:r>
                    <w:rPr>
                      <w:rFonts w:hint="eastAsia"/>
                      <w:sz w:val="28"/>
                      <w:szCs w:val="28"/>
                    </w:rPr>
                    <w:t>修改进度计划</w:t>
                  </w:r>
                </w:p>
              </w:txbxContent>
            </v:textbox>
          </v:rect>
        </w:pict>
      </w:r>
    </w:p>
    <w:p w:rsidR="003568B0" w:rsidRPr="00B51399" w:rsidRDefault="00F519F0" w:rsidP="003568B0">
      <w:pPr>
        <w:spacing w:line="360" w:lineRule="auto"/>
        <w:rPr>
          <w:rFonts w:ascii="宋体" w:hAnsi="宋体"/>
          <w:sz w:val="28"/>
          <w:szCs w:val="28"/>
        </w:rPr>
      </w:pPr>
      <w:r>
        <w:rPr>
          <w:rFonts w:ascii="宋体" w:hAnsi="宋体"/>
          <w:noProof/>
          <w:sz w:val="28"/>
          <w:szCs w:val="28"/>
        </w:rPr>
        <w:pict>
          <v:rect id="_x0000_s2228" style="position:absolute;left:0;text-align:left;margin-left:368pt;margin-top:6.4pt;width:63pt;height:31.2pt;z-index:251723776" strokecolor="white">
            <v:textbox>
              <w:txbxContent>
                <w:p w:rsidR="003568B0" w:rsidRDefault="003568B0" w:rsidP="003568B0">
                  <w:pPr>
                    <w:rPr>
                      <w:sz w:val="28"/>
                      <w:szCs w:val="28"/>
                    </w:rPr>
                  </w:pPr>
                  <w:r>
                    <w:rPr>
                      <w:rFonts w:hint="eastAsia"/>
                      <w:sz w:val="28"/>
                      <w:szCs w:val="28"/>
                    </w:rPr>
                    <w:t>不同意</w:t>
                  </w:r>
                </w:p>
              </w:txbxContent>
            </v:textbox>
          </v:rect>
        </w:pict>
      </w:r>
    </w:p>
    <w:p w:rsidR="003568B0" w:rsidRPr="00B51399" w:rsidRDefault="00F519F0" w:rsidP="003568B0">
      <w:pPr>
        <w:spacing w:line="360" w:lineRule="auto"/>
        <w:rPr>
          <w:rFonts w:ascii="宋体" w:hAnsi="宋体"/>
          <w:sz w:val="28"/>
          <w:szCs w:val="28"/>
        </w:rPr>
      </w:pPr>
      <w:r>
        <w:rPr>
          <w:rFonts w:ascii="宋体" w:hAnsi="宋体"/>
          <w:noProof/>
          <w:sz w:val="28"/>
          <w:szCs w:val="28"/>
        </w:rPr>
        <w:pict>
          <v:line id="_x0000_s2211" style="position:absolute;left:0;text-align:left;z-index:251706368" from="270pt,29.8pt" to="270pt,61pt">
            <v:stroke endarrow="block"/>
          </v:line>
        </w:pict>
      </w:r>
      <w:r>
        <w:rPr>
          <w:rFonts w:ascii="宋体" w:hAnsi="宋体"/>
          <w:noProof/>
          <w:sz w:val="28"/>
          <w:szCs w:val="28"/>
        </w:rPr>
        <w:pict>
          <v:line id="_x0000_s2225" style="position:absolute;left:0;text-align:left;flip:x;z-index:251720704" from="5in,14.2pt" to="441pt,14.2pt"/>
        </w:pict>
      </w:r>
    </w:p>
    <w:p w:rsidR="003568B0" w:rsidRPr="00B51399" w:rsidRDefault="00F519F0" w:rsidP="003568B0">
      <w:pPr>
        <w:spacing w:line="360" w:lineRule="auto"/>
        <w:rPr>
          <w:rFonts w:ascii="宋体" w:hAnsi="宋体"/>
          <w:sz w:val="28"/>
          <w:szCs w:val="28"/>
        </w:rPr>
      </w:pPr>
      <w:r>
        <w:rPr>
          <w:rFonts w:ascii="宋体" w:hAnsi="宋体"/>
          <w:noProof/>
          <w:sz w:val="28"/>
          <w:szCs w:val="28"/>
        </w:rPr>
        <w:pict>
          <v:rect id="_x0000_s2219" style="position:absolute;left:0;text-align:left;margin-left:0;margin-top:22pt;width:81pt;height:117pt;z-index:251714560">
            <v:textbox style="layout-flow:vertical-ideographic">
              <w:txbxContent>
                <w:p w:rsidR="003568B0" w:rsidRDefault="003568B0" w:rsidP="003568B0">
                  <w:pPr>
                    <w:spacing w:line="400" w:lineRule="exact"/>
                    <w:jc w:val="center"/>
                    <w:rPr>
                      <w:sz w:val="28"/>
                      <w:szCs w:val="28"/>
                    </w:rPr>
                  </w:pPr>
                  <w:r>
                    <w:rPr>
                      <w:rFonts w:hint="eastAsia"/>
                      <w:sz w:val="28"/>
                      <w:szCs w:val="28"/>
                    </w:rPr>
                    <w:t>并且组织实施</w:t>
                  </w:r>
                </w:p>
                <w:p w:rsidR="003568B0" w:rsidRDefault="003568B0" w:rsidP="003568B0">
                  <w:pPr>
                    <w:spacing w:line="400" w:lineRule="exact"/>
                    <w:jc w:val="center"/>
                    <w:rPr>
                      <w:sz w:val="28"/>
                      <w:szCs w:val="28"/>
                    </w:rPr>
                  </w:pPr>
                  <w:r>
                    <w:rPr>
                      <w:rFonts w:hint="eastAsia"/>
                      <w:sz w:val="28"/>
                      <w:szCs w:val="28"/>
                    </w:rPr>
                    <w:t>制定赶工措施</w:t>
                  </w:r>
                </w:p>
                <w:p w:rsidR="003568B0" w:rsidRDefault="003568B0" w:rsidP="003568B0">
                  <w:pPr>
                    <w:spacing w:line="400" w:lineRule="exact"/>
                    <w:jc w:val="center"/>
                    <w:rPr>
                      <w:sz w:val="28"/>
                      <w:szCs w:val="28"/>
                    </w:rPr>
                  </w:pPr>
                  <w:r>
                    <w:rPr>
                      <w:rFonts w:hint="eastAsia"/>
                      <w:sz w:val="28"/>
                      <w:szCs w:val="28"/>
                    </w:rPr>
                    <w:t>查找偏离原因</w:t>
                  </w:r>
                </w:p>
              </w:txbxContent>
            </v:textbox>
          </v:rect>
        </w:pict>
      </w:r>
      <w:r>
        <w:rPr>
          <w:rFonts w:ascii="宋体" w:hAnsi="宋体"/>
          <w:noProof/>
          <w:sz w:val="28"/>
          <w:szCs w:val="28"/>
        </w:rPr>
        <w:pict>
          <v:rect id="_x0000_s2213" style="position:absolute;left:0;text-align:left;margin-left:180pt;margin-top:29.8pt;width:180pt;height:31.2pt;z-index:251708416">
            <v:textbox>
              <w:txbxContent>
                <w:p w:rsidR="003568B0" w:rsidRDefault="003568B0" w:rsidP="003568B0">
                  <w:pPr>
                    <w:jc w:val="center"/>
                    <w:rPr>
                      <w:sz w:val="28"/>
                      <w:szCs w:val="28"/>
                    </w:rPr>
                  </w:pPr>
                  <w:r>
                    <w:rPr>
                      <w:rFonts w:hint="eastAsia"/>
                      <w:sz w:val="28"/>
                      <w:szCs w:val="28"/>
                    </w:rPr>
                    <w:t>监理单位组织计划实施</w:t>
                  </w:r>
                </w:p>
              </w:txbxContent>
            </v:textbox>
          </v:rect>
        </w:pict>
      </w:r>
    </w:p>
    <w:p w:rsidR="003568B0" w:rsidRPr="00B51399" w:rsidRDefault="00F519F0" w:rsidP="003568B0">
      <w:pPr>
        <w:spacing w:line="360" w:lineRule="auto"/>
        <w:rPr>
          <w:rFonts w:ascii="宋体" w:hAnsi="宋体"/>
          <w:sz w:val="28"/>
          <w:szCs w:val="28"/>
        </w:rPr>
      </w:pPr>
      <w:r>
        <w:rPr>
          <w:rFonts w:ascii="宋体" w:hAnsi="宋体"/>
          <w:noProof/>
          <w:sz w:val="28"/>
          <w:szCs w:val="28"/>
        </w:rPr>
        <w:pict>
          <v:line id="_x0000_s2214" style="position:absolute;left:0;text-align:left;z-index:251709440" from="270pt,29.8pt" to="270pt,68.8pt">
            <v:stroke endarrow="block"/>
          </v:line>
        </w:pict>
      </w:r>
    </w:p>
    <w:p w:rsidR="003568B0" w:rsidRPr="00B51399" w:rsidRDefault="00F519F0" w:rsidP="003568B0">
      <w:pPr>
        <w:spacing w:line="360" w:lineRule="auto"/>
        <w:rPr>
          <w:rFonts w:ascii="宋体" w:hAnsi="宋体"/>
          <w:sz w:val="28"/>
          <w:szCs w:val="28"/>
        </w:rPr>
      </w:pPr>
      <w:r>
        <w:rPr>
          <w:rFonts w:ascii="宋体" w:hAnsi="宋体"/>
          <w:noProof/>
          <w:sz w:val="28"/>
          <w:szCs w:val="28"/>
        </w:rPr>
        <w:pict>
          <v:rect id="_x0000_s2230" style="position:absolute;left:0;text-align:left;margin-left:83pt;margin-top:6.4pt;width:1in;height:39pt;z-index:251725824" strokecolor="white">
            <v:textbox>
              <w:txbxContent>
                <w:p w:rsidR="003568B0" w:rsidRDefault="003568B0" w:rsidP="003568B0">
                  <w:pPr>
                    <w:rPr>
                      <w:sz w:val="28"/>
                      <w:szCs w:val="28"/>
                    </w:rPr>
                  </w:pPr>
                  <w:r>
                    <w:rPr>
                      <w:rFonts w:hint="eastAsia"/>
                      <w:sz w:val="28"/>
                      <w:szCs w:val="28"/>
                    </w:rPr>
                    <w:t>偏离计划</w:t>
                  </w:r>
                </w:p>
              </w:txbxContent>
            </v:textbox>
          </v:rect>
        </w:pict>
      </w:r>
    </w:p>
    <w:p w:rsidR="003568B0" w:rsidRPr="00B51399" w:rsidRDefault="00F519F0" w:rsidP="003568B0">
      <w:pPr>
        <w:spacing w:line="360" w:lineRule="auto"/>
        <w:rPr>
          <w:rFonts w:ascii="宋体" w:hAnsi="宋体"/>
          <w:sz w:val="28"/>
          <w:szCs w:val="28"/>
        </w:rPr>
      </w:pPr>
      <w:r>
        <w:rPr>
          <w:rFonts w:ascii="宋体" w:hAnsi="宋体"/>
          <w:noProof/>
          <w:sz w:val="28"/>
          <w:szCs w:val="28"/>
        </w:rPr>
        <w:pict>
          <v:line id="_x0000_s2218" style="position:absolute;left:0;text-align:left;flip:x;z-index:251713536" from="81pt,22pt" to="162pt,22pt">
            <v:stroke endarrow="block"/>
          </v:line>
        </w:pict>
      </w:r>
    </w:p>
    <w:p w:rsidR="003568B0" w:rsidRPr="00B51399" w:rsidRDefault="00F519F0" w:rsidP="003568B0">
      <w:pPr>
        <w:spacing w:line="360" w:lineRule="auto"/>
        <w:rPr>
          <w:rFonts w:ascii="宋体" w:hAnsi="宋体"/>
          <w:sz w:val="28"/>
          <w:szCs w:val="28"/>
        </w:rPr>
      </w:pPr>
      <w:r>
        <w:rPr>
          <w:rFonts w:ascii="宋体" w:hAnsi="宋体"/>
          <w:noProof/>
          <w:sz w:val="28"/>
          <w:szCs w:val="28"/>
        </w:rPr>
        <w:pict>
          <v:line id="_x0000_s2212" style="position:absolute;left:0;text-align:left;z-index:251707392" from="270pt,14.2pt" to="270pt,45.2pt">
            <v:stroke endarrow="block"/>
          </v:line>
        </w:pict>
      </w:r>
    </w:p>
    <w:p w:rsidR="003568B0" w:rsidRPr="00B51399" w:rsidRDefault="00F519F0" w:rsidP="003568B0">
      <w:pPr>
        <w:pStyle w:val="10"/>
        <w:spacing w:line="360" w:lineRule="auto"/>
        <w:rPr>
          <w:szCs w:val="28"/>
        </w:rPr>
      </w:pPr>
      <w:r>
        <w:rPr>
          <w:noProof/>
          <w:szCs w:val="28"/>
        </w:rPr>
        <w:pict>
          <v:rect id="_x0000_s2205" style="position:absolute;left:0;text-align:left;margin-left:197pt;margin-top:14.8pt;width:153pt;height:39pt;z-index:251700224">
            <v:textbox>
              <w:txbxContent>
                <w:p w:rsidR="003568B0" w:rsidRDefault="003568B0" w:rsidP="003568B0">
                  <w:pPr>
                    <w:jc w:val="center"/>
                    <w:rPr>
                      <w:sz w:val="28"/>
                      <w:szCs w:val="28"/>
                    </w:rPr>
                  </w:pPr>
                  <w:r>
                    <w:rPr>
                      <w:rFonts w:hint="eastAsia"/>
                      <w:sz w:val="28"/>
                      <w:szCs w:val="28"/>
                    </w:rPr>
                    <w:t>正常施工</w:t>
                  </w:r>
                </w:p>
              </w:txbxContent>
            </v:textbox>
          </v:rect>
        </w:pict>
      </w:r>
    </w:p>
    <w:p w:rsidR="003568B0" w:rsidRPr="00B51399" w:rsidRDefault="00F519F0" w:rsidP="003568B0">
      <w:pPr>
        <w:rPr>
          <w:rFonts w:ascii="宋体" w:hAnsi="宋体"/>
          <w:sz w:val="28"/>
          <w:szCs w:val="28"/>
        </w:rPr>
      </w:pPr>
      <w:r>
        <w:rPr>
          <w:rFonts w:ascii="宋体" w:hAnsi="宋体"/>
          <w:noProof/>
          <w:sz w:val="28"/>
          <w:szCs w:val="28"/>
        </w:rPr>
        <w:pict>
          <v:line id="_x0000_s2215" style="position:absolute;left:0;text-align:left;z-index:251710464" from="270pt,21.6pt" to="270pt,52.6pt">
            <v:stroke endarrow="block"/>
          </v:line>
        </w:pict>
      </w:r>
    </w:p>
    <w:p w:rsidR="003568B0" w:rsidRPr="00B51399" w:rsidRDefault="00F519F0" w:rsidP="003568B0">
      <w:pPr>
        <w:rPr>
          <w:rFonts w:ascii="宋体" w:hAnsi="宋体"/>
          <w:sz w:val="28"/>
          <w:szCs w:val="28"/>
        </w:rPr>
      </w:pPr>
      <w:r>
        <w:rPr>
          <w:rFonts w:ascii="宋体" w:hAnsi="宋体"/>
          <w:noProof/>
          <w:sz w:val="28"/>
          <w:szCs w:val="28"/>
        </w:rPr>
        <w:pict>
          <v:rect id="_x0000_s2206" style="position:absolute;left:0;text-align:left;margin-left:198pt;margin-top:20.2pt;width:153pt;height:39pt;z-index:251701248">
            <v:textbox>
              <w:txbxContent>
                <w:p w:rsidR="003568B0" w:rsidRDefault="003568B0" w:rsidP="003568B0">
                  <w:pPr>
                    <w:jc w:val="center"/>
                    <w:rPr>
                      <w:sz w:val="28"/>
                      <w:szCs w:val="28"/>
                    </w:rPr>
                  </w:pPr>
                  <w:r>
                    <w:rPr>
                      <w:rFonts w:hint="eastAsia"/>
                      <w:sz w:val="28"/>
                      <w:szCs w:val="28"/>
                    </w:rPr>
                    <w:t>实施工期目标</w:t>
                  </w:r>
                </w:p>
              </w:txbxContent>
            </v:textbox>
          </v:rect>
        </w:pict>
      </w:r>
    </w:p>
    <w:p w:rsidR="003568B0" w:rsidRPr="00B51399" w:rsidRDefault="003568B0" w:rsidP="003568B0">
      <w:pPr>
        <w:spacing w:line="700" w:lineRule="exact"/>
        <w:rPr>
          <w:rFonts w:ascii="宋体" w:hAnsi="宋体"/>
          <w:sz w:val="28"/>
          <w:szCs w:val="28"/>
        </w:rPr>
      </w:pPr>
    </w:p>
    <w:p w:rsidR="003568B0" w:rsidRDefault="003568B0" w:rsidP="003568B0">
      <w:pPr>
        <w:spacing w:line="700" w:lineRule="exact"/>
        <w:ind w:firstLine="470"/>
        <w:rPr>
          <w:rFonts w:ascii="宋体" w:hAnsi="宋体"/>
          <w:sz w:val="28"/>
          <w:szCs w:val="28"/>
        </w:rPr>
      </w:pPr>
    </w:p>
    <w:p w:rsidR="003568B0" w:rsidRPr="00B51399" w:rsidRDefault="003568B0" w:rsidP="003568B0">
      <w:pPr>
        <w:spacing w:line="700" w:lineRule="exact"/>
        <w:ind w:firstLine="470"/>
        <w:rPr>
          <w:rFonts w:ascii="宋体" w:hAnsi="宋体"/>
          <w:sz w:val="28"/>
          <w:szCs w:val="28"/>
        </w:rPr>
      </w:pPr>
      <w:r>
        <w:rPr>
          <w:rFonts w:ascii="宋体" w:hAnsi="宋体" w:hint="eastAsia"/>
          <w:sz w:val="28"/>
          <w:szCs w:val="28"/>
        </w:rPr>
        <w:lastRenderedPageBreak/>
        <w:t>四</w:t>
      </w:r>
      <w:r w:rsidRPr="00B51399">
        <w:rPr>
          <w:rFonts w:ascii="宋体" w:hAnsi="宋体" w:hint="eastAsia"/>
          <w:sz w:val="28"/>
          <w:szCs w:val="28"/>
        </w:rPr>
        <w:t>、原材料、构配件及设备质量签认程序</w:t>
      </w:r>
    </w:p>
    <w:p w:rsidR="003568B0" w:rsidRPr="00B51399" w:rsidRDefault="00F519F0" w:rsidP="003568B0">
      <w:pPr>
        <w:spacing w:line="360" w:lineRule="auto"/>
        <w:ind w:firstLine="470"/>
        <w:rPr>
          <w:rFonts w:ascii="宋体" w:hAnsi="宋体"/>
          <w:sz w:val="28"/>
          <w:szCs w:val="28"/>
        </w:rPr>
      </w:pPr>
      <w:r>
        <w:rPr>
          <w:rFonts w:ascii="宋体" w:hAnsi="宋体"/>
          <w:noProof/>
          <w:sz w:val="28"/>
          <w:szCs w:val="28"/>
        </w:rPr>
        <w:pict>
          <v:group id="_x0000_s2123" style="position:absolute;left:0;text-align:left;margin-left:-27pt;margin-top:27.4pt;width:477pt;height:624pt;z-index:251692032" coordorigin="1842,2688" coordsize="8400,11232">
            <v:shape id="_x0000_s2124" type="#_x0000_t202" style="position:absolute;left:3372;top:12516;width:1575;height:468" strokecolor="white">
              <v:textbox style="mso-next-textbox:#_x0000_s2124">
                <w:txbxContent>
                  <w:p w:rsidR="003568B0" w:rsidRDefault="003568B0" w:rsidP="003568B0">
                    <w:pPr>
                      <w:spacing w:line="320" w:lineRule="exact"/>
                      <w:jc w:val="center"/>
                      <w:rPr>
                        <w:sz w:val="28"/>
                      </w:rPr>
                    </w:pPr>
                    <w:r>
                      <w:rPr>
                        <w:rFonts w:hint="eastAsia"/>
                        <w:sz w:val="28"/>
                      </w:rPr>
                      <w:t>不合格</w:t>
                    </w:r>
                  </w:p>
                </w:txbxContent>
              </v:textbox>
            </v:shape>
            <v:line id="_x0000_s2125" style="position:absolute" from="4107,11892" to="7047,11892">
              <v:stroke endarrow="block"/>
            </v:line>
            <v:line id="_x0000_s2126" style="position:absolute" from="6102,3000" to="6102,3936">
              <v:stroke endarrow="block"/>
            </v:line>
            <v:line id="_x0000_s2127" style="position:absolute" from="2847,5808" to="8967,5808"/>
            <v:line id="_x0000_s2128" style="position:absolute" from="3582,10332" to="8412,10332"/>
            <v:shape id="_x0000_s2129" type="#_x0000_t202" style="position:absolute;left:3582;top:9960;width:1260;height:468" filled="f" stroked="f">
              <v:textbox style="mso-next-textbox:#_x0000_s2129">
                <w:txbxContent>
                  <w:p w:rsidR="003568B0" w:rsidRDefault="003568B0" w:rsidP="003568B0">
                    <w:pPr>
                      <w:spacing w:line="320" w:lineRule="exact"/>
                      <w:jc w:val="center"/>
                      <w:rPr>
                        <w:sz w:val="24"/>
                      </w:rPr>
                    </w:pPr>
                    <w:r>
                      <w:rPr>
                        <w:rFonts w:hint="eastAsia"/>
                        <w:sz w:val="28"/>
                      </w:rPr>
                      <w:t>不合格</w:t>
                    </w:r>
                  </w:p>
                </w:txbxContent>
              </v:textbox>
            </v:shape>
            <v:shape id="_x0000_s2130" type="#_x0000_t202" style="position:absolute;left:4682;top:2688;width:2900;height:468">
              <v:textbox style="mso-next-textbox:#_x0000_s2130">
                <w:txbxContent>
                  <w:p w:rsidR="003568B0" w:rsidRDefault="003568B0" w:rsidP="003568B0">
                    <w:pPr>
                      <w:pStyle w:val="ac"/>
                      <w:spacing w:line="360" w:lineRule="exact"/>
                      <w:rPr>
                        <w:sz w:val="28"/>
                      </w:rPr>
                    </w:pPr>
                    <w:r>
                      <w:rPr>
                        <w:rFonts w:hint="eastAsia"/>
                        <w:sz w:val="28"/>
                      </w:rPr>
                      <w:t>材料、构配件、设备进场附合格证</w:t>
                    </w:r>
                  </w:p>
                </w:txbxContent>
              </v:textbox>
            </v:shape>
            <v:shape id="_x0000_s2131" type="#_x0000_t202" style="position:absolute;left:4842;top:3936;width:2700;height:1092">
              <v:textbox style="mso-next-textbox:#_x0000_s2131">
                <w:txbxContent>
                  <w:p w:rsidR="003568B0" w:rsidRDefault="003568B0" w:rsidP="003568B0">
                    <w:pPr>
                      <w:spacing w:line="320" w:lineRule="exact"/>
                      <w:jc w:val="center"/>
                      <w:rPr>
                        <w:sz w:val="28"/>
                      </w:rPr>
                    </w:pPr>
                    <w:r>
                      <w:rPr>
                        <w:rFonts w:hint="eastAsia"/>
                        <w:sz w:val="28"/>
                      </w:rPr>
                      <w:t>承包商填写</w:t>
                    </w:r>
                  </w:p>
                  <w:p w:rsidR="003568B0" w:rsidRDefault="003568B0" w:rsidP="003568B0">
                    <w:pPr>
                      <w:spacing w:line="320" w:lineRule="exact"/>
                      <w:jc w:val="center"/>
                      <w:rPr>
                        <w:sz w:val="28"/>
                      </w:rPr>
                    </w:pPr>
                    <w:r>
                      <w:rPr>
                        <w:rFonts w:hint="eastAsia"/>
                        <w:sz w:val="28"/>
                      </w:rPr>
                      <w:t>材料、构配件、</w:t>
                    </w:r>
                  </w:p>
                  <w:p w:rsidR="003568B0" w:rsidRDefault="003568B0" w:rsidP="003568B0">
                    <w:pPr>
                      <w:spacing w:line="320" w:lineRule="exact"/>
                      <w:jc w:val="center"/>
                      <w:rPr>
                        <w:sz w:val="28"/>
                      </w:rPr>
                    </w:pPr>
                    <w:r>
                      <w:rPr>
                        <w:rFonts w:hint="eastAsia"/>
                        <w:sz w:val="28"/>
                      </w:rPr>
                      <w:t>设备进场报验单</w:t>
                    </w:r>
                  </w:p>
                </w:txbxContent>
              </v:textbox>
            </v:shape>
            <v:shape id="_x0000_s2132" type="#_x0000_t202" style="position:absolute;left:5367;top:5496;width:1620;height:468">
              <v:textbox style="mso-next-textbox:#_x0000_s2132">
                <w:txbxContent>
                  <w:p w:rsidR="003568B0" w:rsidRDefault="003568B0" w:rsidP="003568B0">
                    <w:pPr>
                      <w:spacing w:line="320" w:lineRule="exact"/>
                      <w:jc w:val="center"/>
                      <w:rPr>
                        <w:sz w:val="28"/>
                      </w:rPr>
                    </w:pPr>
                    <w:r>
                      <w:rPr>
                        <w:rFonts w:hint="eastAsia"/>
                        <w:sz w:val="28"/>
                      </w:rPr>
                      <w:t>监理工程师</w:t>
                    </w:r>
                  </w:p>
                </w:txbxContent>
              </v:textbox>
            </v:shape>
            <v:shape id="_x0000_s2133" type="#_x0000_t202" style="position:absolute;left:4737;top:8928;width:2700;height:468">
              <v:textbox style="mso-next-textbox:#_x0000_s2133">
                <w:txbxContent>
                  <w:p w:rsidR="003568B0" w:rsidRDefault="003568B0" w:rsidP="003568B0">
                    <w:pPr>
                      <w:spacing w:line="320" w:lineRule="exact"/>
                      <w:jc w:val="center"/>
                      <w:rPr>
                        <w:sz w:val="28"/>
                      </w:rPr>
                    </w:pPr>
                    <w:r>
                      <w:rPr>
                        <w:rFonts w:hint="eastAsia"/>
                        <w:sz w:val="28"/>
                      </w:rPr>
                      <w:t>现场取样，有见证送检</w:t>
                    </w:r>
                  </w:p>
                </w:txbxContent>
              </v:textbox>
            </v:shape>
            <v:shape id="_x0000_s2134" type="#_x0000_t202" style="position:absolute;left:1842;top:6744;width:1980;height:1092">
              <v:textbox style="mso-next-textbox:#_x0000_s2134">
                <w:txbxContent>
                  <w:p w:rsidR="003568B0" w:rsidRDefault="003568B0" w:rsidP="003568B0">
                    <w:pPr>
                      <w:spacing w:line="320" w:lineRule="exact"/>
                      <w:jc w:val="center"/>
                      <w:rPr>
                        <w:sz w:val="28"/>
                      </w:rPr>
                    </w:pPr>
                    <w:r>
                      <w:rPr>
                        <w:rFonts w:hint="eastAsia"/>
                        <w:sz w:val="28"/>
                      </w:rPr>
                      <w:t>检查原材料、构配件及设备的质量状况</w:t>
                    </w:r>
                  </w:p>
                </w:txbxContent>
              </v:textbox>
            </v:shape>
            <v:shape id="_x0000_s2135" type="#_x0000_t202" style="position:absolute;left:7702;top:6744;width:2540;height:1092">
              <v:textbox style="mso-next-textbox:#_x0000_s2135">
                <w:txbxContent>
                  <w:p w:rsidR="003568B0" w:rsidRDefault="003568B0" w:rsidP="003568B0">
                    <w:pPr>
                      <w:spacing w:line="320" w:lineRule="exact"/>
                      <w:jc w:val="center"/>
                      <w:rPr>
                        <w:sz w:val="28"/>
                      </w:rPr>
                    </w:pPr>
                    <w:r>
                      <w:rPr>
                        <w:rFonts w:hint="eastAsia"/>
                        <w:sz w:val="28"/>
                      </w:rPr>
                      <w:t>对影响使用功能和观感的原材料，构配件及设备进行质量预控</w:t>
                    </w:r>
                  </w:p>
                </w:txbxContent>
              </v:textbox>
            </v:shape>
            <v:shape id="_x0000_s2136" type="#_x0000_t202" style="position:absolute;left:5157;top:10176;width:1620;height:468">
              <v:textbox style="mso-next-textbox:#_x0000_s2136">
                <w:txbxContent>
                  <w:p w:rsidR="003568B0" w:rsidRDefault="003568B0" w:rsidP="003568B0">
                    <w:pPr>
                      <w:spacing w:line="320" w:lineRule="exact"/>
                      <w:jc w:val="center"/>
                      <w:rPr>
                        <w:sz w:val="28"/>
                      </w:rPr>
                    </w:pPr>
                    <w:r>
                      <w:rPr>
                        <w:rFonts w:hint="eastAsia"/>
                        <w:sz w:val="28"/>
                      </w:rPr>
                      <w:t>检验结果</w:t>
                    </w:r>
                  </w:p>
                </w:txbxContent>
              </v:textbox>
            </v:shape>
            <v:shape id="_x0000_s2137" type="#_x0000_t202" style="position:absolute;left:2647;top:11580;width:1820;height:468">
              <v:textbox style="mso-next-textbox:#_x0000_s2137">
                <w:txbxContent>
                  <w:p w:rsidR="003568B0" w:rsidRDefault="003568B0" w:rsidP="003568B0">
                    <w:pPr>
                      <w:spacing w:line="320" w:lineRule="exact"/>
                      <w:jc w:val="center"/>
                    </w:pPr>
                    <w:r>
                      <w:rPr>
                        <w:rFonts w:hint="eastAsia"/>
                        <w:sz w:val="28"/>
                      </w:rPr>
                      <w:t>加倍取样复检</w:t>
                    </w:r>
                  </w:p>
                </w:txbxContent>
              </v:textbox>
            </v:shape>
            <v:shape id="_x0000_s2138" type="#_x0000_t202" style="position:absolute;left:7047;top:11580;width:2800;height:780">
              <v:textbox style="mso-next-textbox:#_x0000_s2138">
                <w:txbxContent>
                  <w:p w:rsidR="003568B0" w:rsidRDefault="003568B0" w:rsidP="003568B0">
                    <w:pPr>
                      <w:spacing w:line="320" w:lineRule="exact"/>
                      <w:jc w:val="center"/>
                      <w:rPr>
                        <w:sz w:val="28"/>
                      </w:rPr>
                    </w:pPr>
                    <w:r>
                      <w:rPr>
                        <w:rFonts w:hint="eastAsia"/>
                        <w:sz w:val="28"/>
                      </w:rPr>
                      <w:t>签认材料、构配件</w:t>
                    </w:r>
                  </w:p>
                  <w:p w:rsidR="003568B0" w:rsidRDefault="003568B0" w:rsidP="003568B0">
                    <w:pPr>
                      <w:spacing w:line="320" w:lineRule="exact"/>
                      <w:jc w:val="center"/>
                      <w:rPr>
                        <w:sz w:val="28"/>
                      </w:rPr>
                    </w:pPr>
                    <w:r>
                      <w:rPr>
                        <w:rFonts w:hint="eastAsia"/>
                        <w:sz w:val="28"/>
                      </w:rPr>
                      <w:t>进场设备报验表</w:t>
                    </w:r>
                  </w:p>
                </w:txbxContent>
              </v:textbox>
            </v:shape>
            <v:shape id="_x0000_s2139" type="#_x0000_t202" style="position:absolute;left:7257;top:13452;width:2280;height:468">
              <v:textbox style="mso-next-textbox:#_x0000_s2139">
                <w:txbxContent>
                  <w:p w:rsidR="003568B0" w:rsidRDefault="003568B0" w:rsidP="003568B0">
                    <w:pPr>
                      <w:spacing w:line="320" w:lineRule="exact"/>
                      <w:jc w:val="center"/>
                      <w:rPr>
                        <w:sz w:val="28"/>
                      </w:rPr>
                    </w:pPr>
                    <w:r>
                      <w:rPr>
                        <w:rFonts w:hint="eastAsia"/>
                        <w:sz w:val="28"/>
                      </w:rPr>
                      <w:t>在指定部位上使用</w:t>
                    </w:r>
                  </w:p>
                </w:txbxContent>
              </v:textbox>
            </v:shape>
            <v:line id="_x0000_s2140" style="position:absolute" from="2847,5808" to="2847,6744">
              <v:stroke endarrow="block"/>
            </v:line>
            <v:line id="_x0000_s2141" style="position:absolute" from="8967,5808" to="8967,6744">
              <v:stroke endarrow="block"/>
            </v:line>
            <v:line id="_x0000_s2142" style="position:absolute" from="5997,9396" to="5997,10176">
              <v:stroke endarrow="block"/>
            </v:line>
            <v:line id="_x0000_s2143" style="position:absolute" from="3582,10332" to="3582,11580">
              <v:stroke endarrow="block"/>
            </v:line>
            <v:line id="_x0000_s2144" style="position:absolute" from="8412,10332" to="8412,11580">
              <v:stroke endarrow="block"/>
            </v:line>
            <v:line id="_x0000_s2145" style="position:absolute" from="3582,12048" to="3582,13296">
              <v:stroke endarrow="block"/>
            </v:line>
            <v:line id="_x0000_s2146" style="position:absolute" from="8412,12360" to="8412,13452">
              <v:stroke endarrow="block"/>
            </v:line>
            <v:shape id="_x0000_s2147" type="#_x0000_t202" style="position:absolute;left:5157;top:11424;width:1260;height:468" filled="f" stroked="f">
              <v:textbox style="mso-next-textbox:#_x0000_s2147">
                <w:txbxContent>
                  <w:p w:rsidR="003568B0" w:rsidRDefault="003568B0" w:rsidP="003568B0">
                    <w:pPr>
                      <w:spacing w:line="320" w:lineRule="exact"/>
                      <w:jc w:val="center"/>
                      <w:rPr>
                        <w:sz w:val="24"/>
                      </w:rPr>
                    </w:pPr>
                    <w:r>
                      <w:rPr>
                        <w:rFonts w:hint="eastAsia"/>
                        <w:sz w:val="28"/>
                      </w:rPr>
                      <w:t>合格</w:t>
                    </w:r>
                  </w:p>
                </w:txbxContent>
              </v:textbox>
            </v:shape>
            <v:shape id="_x0000_s2148" type="#_x0000_t202" style="position:absolute;left:7002;top:9940;width:1260;height:468" filled="f" stroked="f">
              <v:textbox style="mso-next-textbox:#_x0000_s2148">
                <w:txbxContent>
                  <w:p w:rsidR="003568B0" w:rsidRDefault="003568B0" w:rsidP="003568B0">
                    <w:pPr>
                      <w:spacing w:line="320" w:lineRule="exact"/>
                      <w:jc w:val="center"/>
                      <w:rPr>
                        <w:sz w:val="24"/>
                      </w:rPr>
                    </w:pPr>
                    <w:r>
                      <w:rPr>
                        <w:rFonts w:hint="eastAsia"/>
                        <w:sz w:val="28"/>
                      </w:rPr>
                      <w:t>合格</w:t>
                    </w:r>
                  </w:p>
                </w:txbxContent>
              </v:textbox>
            </v:shape>
            <v:line id="_x0000_s2149" style="position:absolute" from="2847,9240" to="4737,9240">
              <v:stroke endarrow="block"/>
            </v:line>
            <v:line id="_x0000_s2150" style="position:absolute;flip:y" from="2847,7836" to="2847,9240"/>
            <v:line id="_x0000_s2151" style="position:absolute;flip:y" from="9042,7836" to="9042,9240"/>
            <v:line id="_x0000_s2152" style="position:absolute;flip:x" from="7437,9240" to="9042,9240">
              <v:stroke endarrow="block"/>
            </v:line>
            <v:line id="_x0000_s2153" style="position:absolute" from="6102,5028" to="6102,5496">
              <v:stroke endarrow="block"/>
            </v:line>
            <v:shape id="_x0000_s2154" type="#_x0000_t202" style="position:absolute;left:2532;top:13296;width:2160;height:468">
              <v:textbox style="mso-next-textbox:#_x0000_s2154">
                <w:txbxContent>
                  <w:p w:rsidR="003568B0" w:rsidRDefault="003568B0" w:rsidP="003568B0">
                    <w:pPr>
                      <w:spacing w:line="320" w:lineRule="exact"/>
                      <w:jc w:val="center"/>
                      <w:rPr>
                        <w:sz w:val="24"/>
                      </w:rPr>
                    </w:pPr>
                    <w:r>
                      <w:rPr>
                        <w:rFonts w:hint="eastAsia"/>
                        <w:sz w:val="28"/>
                      </w:rPr>
                      <w:t>运出施工现场</w:t>
                    </w:r>
                  </w:p>
                </w:txbxContent>
              </v:textbox>
            </v:shape>
          </v:group>
        </w:pict>
      </w: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700" w:lineRule="exact"/>
        <w:ind w:firstLine="470"/>
        <w:rPr>
          <w:rFonts w:ascii="宋体" w:hAnsi="宋体"/>
          <w:sz w:val="28"/>
          <w:szCs w:val="28"/>
        </w:rPr>
      </w:pPr>
      <w:r>
        <w:rPr>
          <w:rFonts w:ascii="宋体" w:hAnsi="宋体" w:hint="eastAsia"/>
          <w:sz w:val="28"/>
          <w:szCs w:val="28"/>
        </w:rPr>
        <w:lastRenderedPageBreak/>
        <w:t>五</w:t>
      </w:r>
      <w:r w:rsidRPr="00B51399">
        <w:rPr>
          <w:rFonts w:ascii="宋体" w:hAnsi="宋体" w:hint="eastAsia"/>
          <w:sz w:val="28"/>
          <w:szCs w:val="28"/>
        </w:rPr>
        <w:t>、隐蔽工程、分部分项工程验收程序</w:t>
      </w:r>
    </w:p>
    <w:p w:rsidR="003568B0" w:rsidRPr="00B51399" w:rsidRDefault="003568B0" w:rsidP="003568B0">
      <w:pPr>
        <w:spacing w:line="360" w:lineRule="auto"/>
        <w:ind w:firstLine="470"/>
        <w:rPr>
          <w:rFonts w:ascii="宋体" w:hAnsi="宋体"/>
          <w:sz w:val="28"/>
          <w:szCs w:val="28"/>
        </w:rPr>
      </w:pPr>
    </w:p>
    <w:p w:rsidR="003568B0" w:rsidRPr="00B51399" w:rsidRDefault="00F519F0" w:rsidP="003568B0">
      <w:pPr>
        <w:spacing w:line="360" w:lineRule="auto"/>
        <w:rPr>
          <w:rFonts w:ascii="宋体" w:hAnsi="宋体"/>
          <w:sz w:val="28"/>
          <w:szCs w:val="28"/>
        </w:rPr>
      </w:pPr>
      <w:r>
        <w:rPr>
          <w:rFonts w:ascii="宋体" w:hAnsi="宋体"/>
          <w:noProof/>
          <w:sz w:val="28"/>
          <w:szCs w:val="28"/>
        </w:rPr>
        <w:pict>
          <v:group id="_x0000_s2155" style="position:absolute;left:0;text-align:left;margin-left:-45pt;margin-top:4pt;width:7in;height:592.8pt;z-index:-251623424" coordorigin="1902,2064" coordsize="8535,10296" wrapcoords="9707 656 -32 957 -32 20971 1479 21217 2539 21217 2539 21600 20443 21600 20443 21217 21021 21217 21632 20998 21664 957 12568 656 9707 656">
            <v:line id="_x0000_s2156" style="position:absolute" from="6312,7524" to="6312,8928">
              <v:stroke endarrow="block"/>
            </v:line>
            <v:line id="_x0000_s2157" style="position:absolute" from="4152,7836" to="8472,7836"/>
            <v:line id="_x0000_s2158" style="position:absolute" from="4032,9708" to="4032,10956"/>
            <v:line id="_x0000_s2159" style="position:absolute" from="6372,9708" to="6372,10956"/>
            <v:line id="_x0000_s2160" style="position:absolute" from="8712,9708" to="8712,10956"/>
            <v:shape id="_x0000_s2161" type="#_x0000_t202" style="position:absolute;left:5757;top:2376;width:1080;height:468">
              <v:textbox style="mso-next-textbox:#_x0000_s2161">
                <w:txbxContent>
                  <w:p w:rsidR="003568B0" w:rsidRDefault="003568B0" w:rsidP="003568B0">
                    <w:pPr>
                      <w:spacing w:line="320" w:lineRule="exact"/>
                      <w:jc w:val="center"/>
                      <w:rPr>
                        <w:sz w:val="24"/>
                      </w:rPr>
                    </w:pPr>
                    <w:r>
                      <w:rPr>
                        <w:rFonts w:ascii="宋体" w:hAnsi="宋体" w:hint="eastAsia"/>
                        <w:sz w:val="28"/>
                      </w:rPr>
                      <w:t>承包商</w:t>
                    </w:r>
                  </w:p>
                </w:txbxContent>
              </v:textbox>
            </v:shape>
            <v:shape id="_x0000_s2162" type="#_x0000_t202" style="position:absolute;left:5157;top:3780;width:2160;height:1092">
              <v:textbox style="mso-next-textbox:#_x0000_s2162">
                <w:txbxContent>
                  <w:p w:rsidR="003568B0" w:rsidRDefault="003568B0" w:rsidP="003568B0">
                    <w:pPr>
                      <w:spacing w:line="320" w:lineRule="exact"/>
                      <w:jc w:val="center"/>
                      <w:rPr>
                        <w:rFonts w:ascii="宋体" w:hAnsi="宋体"/>
                        <w:sz w:val="28"/>
                      </w:rPr>
                    </w:pPr>
                    <w:r>
                      <w:rPr>
                        <w:rFonts w:ascii="宋体" w:hAnsi="宋体" w:hint="eastAsia"/>
                        <w:sz w:val="28"/>
                      </w:rPr>
                      <w:t>隐蔽工程检验、分部分项工程验收记录签认完成</w:t>
                    </w:r>
                  </w:p>
                </w:txbxContent>
              </v:textbox>
            </v:shape>
            <v:shape id="_x0000_s2163" type="#_x0000_t202" style="position:absolute;left:2637;top:3780;width:1620;height:1092">
              <v:textbox style="mso-next-textbox:#_x0000_s2163">
                <w:txbxContent>
                  <w:p w:rsidR="003568B0" w:rsidRDefault="003568B0" w:rsidP="003568B0">
                    <w:pPr>
                      <w:spacing w:line="320" w:lineRule="exact"/>
                      <w:jc w:val="center"/>
                    </w:pPr>
                    <w:r>
                      <w:rPr>
                        <w:rFonts w:ascii="宋体" w:hAnsi="宋体" w:hint="eastAsia"/>
                        <w:sz w:val="28"/>
                      </w:rPr>
                      <w:t>质量保证资料齐全、合格</w:t>
                    </w:r>
                  </w:p>
                </w:txbxContent>
              </v:textbox>
            </v:shape>
            <v:shape id="_x0000_s2164" type="#_x0000_t202" style="position:absolute;left:8217;top:3780;width:1860;height:1112">
              <v:textbox style="mso-next-textbox:#_x0000_s2164">
                <w:txbxContent>
                  <w:p w:rsidR="003568B0" w:rsidRDefault="003568B0" w:rsidP="003568B0">
                    <w:pPr>
                      <w:spacing w:line="320" w:lineRule="exact"/>
                      <w:jc w:val="center"/>
                      <w:rPr>
                        <w:rFonts w:ascii="宋体" w:hAnsi="宋体"/>
                        <w:sz w:val="28"/>
                      </w:rPr>
                    </w:pPr>
                    <w:r>
                      <w:rPr>
                        <w:rFonts w:ascii="宋体" w:hAnsi="宋体" w:hint="eastAsia"/>
                        <w:sz w:val="28"/>
                      </w:rPr>
                      <w:t>分部分项工程质量评定完成自评合格</w:t>
                    </w:r>
                  </w:p>
                </w:txbxContent>
              </v:textbox>
            </v:shape>
            <v:shape id="_x0000_s2165" type="#_x0000_t202" style="position:absolute;left:4037;top:5808;width:4300;height:468">
              <v:textbox style="mso-next-textbox:#_x0000_s2165">
                <w:txbxContent>
                  <w:p w:rsidR="003568B0" w:rsidRDefault="003568B0" w:rsidP="003568B0">
                    <w:pPr>
                      <w:spacing w:line="320" w:lineRule="exact"/>
                      <w:jc w:val="center"/>
                      <w:rPr>
                        <w:rFonts w:ascii="宋体" w:hAnsi="宋体"/>
                        <w:sz w:val="28"/>
                      </w:rPr>
                    </w:pPr>
                    <w:r>
                      <w:rPr>
                        <w:rFonts w:ascii="宋体" w:hAnsi="宋体" w:hint="eastAsia"/>
                        <w:sz w:val="28"/>
                      </w:rPr>
                      <w:t>承包商填写“工程质量报验单”</w:t>
                    </w:r>
                  </w:p>
                </w:txbxContent>
              </v:textbox>
            </v:shape>
            <v:shape id="_x0000_s2166" type="#_x0000_t202" style="position:absolute;left:5367;top:7056;width:1800;height:468">
              <v:textbox style="mso-next-textbox:#_x0000_s2166">
                <w:txbxContent>
                  <w:p w:rsidR="003568B0" w:rsidRDefault="003568B0" w:rsidP="003568B0">
                    <w:pPr>
                      <w:spacing w:line="320" w:lineRule="exact"/>
                      <w:jc w:val="center"/>
                      <w:rPr>
                        <w:sz w:val="24"/>
                      </w:rPr>
                    </w:pPr>
                    <w:r>
                      <w:rPr>
                        <w:rFonts w:ascii="宋体" w:hAnsi="宋体" w:hint="eastAsia"/>
                        <w:sz w:val="28"/>
                      </w:rPr>
                      <w:t>监理工程师</w:t>
                    </w:r>
                  </w:p>
                </w:txbxContent>
              </v:textbox>
            </v:shape>
            <v:shape id="_x0000_s2167" type="#_x0000_t202" style="position:absolute;left:5472;top:8928;width:1800;height:936">
              <v:textbox style="mso-next-textbox:#_x0000_s2167">
                <w:txbxContent>
                  <w:p w:rsidR="003568B0" w:rsidRDefault="003568B0" w:rsidP="003568B0">
                    <w:pPr>
                      <w:spacing w:line="320" w:lineRule="exact"/>
                      <w:jc w:val="center"/>
                    </w:pPr>
                    <w:r>
                      <w:rPr>
                        <w:rFonts w:ascii="宋体" w:hAnsi="宋体" w:hint="eastAsia"/>
                        <w:sz w:val="28"/>
                      </w:rPr>
                      <w:t>检查质量保证资料是否齐全</w:t>
                    </w:r>
                  </w:p>
                </w:txbxContent>
              </v:textbox>
            </v:shape>
            <v:shape id="_x0000_s2168" type="#_x0000_t202" style="position:absolute;left:2852;top:8928;width:2260;height:936">
              <v:textbox style="mso-next-textbox:#_x0000_s2168">
                <w:txbxContent>
                  <w:p w:rsidR="003568B0" w:rsidRDefault="003568B0" w:rsidP="003568B0">
                    <w:pPr>
                      <w:spacing w:line="320" w:lineRule="exact"/>
                      <w:jc w:val="center"/>
                      <w:rPr>
                        <w:rFonts w:ascii="宋体" w:hAnsi="宋体"/>
                        <w:sz w:val="28"/>
                      </w:rPr>
                    </w:pPr>
                    <w:r>
                      <w:rPr>
                        <w:rFonts w:ascii="宋体" w:hAnsi="宋体" w:hint="eastAsia"/>
                        <w:sz w:val="28"/>
                      </w:rPr>
                      <w:t>检查隐蔽工程分部分项工程验收记录是否完成</w:t>
                    </w:r>
                  </w:p>
                </w:txbxContent>
              </v:textbox>
            </v:shape>
            <v:shape id="_x0000_s2169" type="#_x0000_t202" style="position:absolute;left:7812;top:8928;width:2060;height:936">
              <v:textbox style="mso-next-textbox:#_x0000_s2169">
                <w:txbxContent>
                  <w:p w:rsidR="003568B0" w:rsidRDefault="003568B0" w:rsidP="003568B0">
                    <w:pPr>
                      <w:spacing w:line="320" w:lineRule="exact"/>
                      <w:jc w:val="center"/>
                    </w:pPr>
                    <w:r>
                      <w:rPr>
                        <w:rFonts w:ascii="宋体" w:hAnsi="宋体" w:hint="eastAsia"/>
                        <w:sz w:val="28"/>
                      </w:rPr>
                      <w:t>检查分部、项工程质量是否合格</w:t>
                    </w:r>
                  </w:p>
                </w:txbxContent>
              </v:textbox>
            </v:shape>
            <v:shape id="_x0000_s2170" type="#_x0000_t202" style="position:absolute;left:2937;top:11892;width:2660;height:468">
              <v:textbox style="mso-next-textbox:#_x0000_s2170">
                <w:txbxContent>
                  <w:p w:rsidR="003568B0" w:rsidRDefault="003568B0" w:rsidP="003568B0">
                    <w:pPr>
                      <w:spacing w:line="320" w:lineRule="exact"/>
                      <w:jc w:val="center"/>
                    </w:pPr>
                    <w:r>
                      <w:rPr>
                        <w:rFonts w:ascii="宋体" w:hAnsi="宋体" w:hint="eastAsia"/>
                        <w:sz w:val="28"/>
                      </w:rPr>
                      <w:t>签认“不合格工程通知”</w:t>
                    </w:r>
                  </w:p>
                </w:txbxContent>
              </v:textbox>
            </v:shape>
            <v:shape id="_x0000_s2171" type="#_x0000_t202" style="position:absolute;left:6997;top:11892;width:2960;height:468">
              <v:textbox style="mso-next-textbox:#_x0000_s2171">
                <w:txbxContent>
                  <w:p w:rsidR="003568B0" w:rsidRDefault="003568B0" w:rsidP="003568B0">
                    <w:pPr>
                      <w:spacing w:line="320" w:lineRule="exact"/>
                      <w:jc w:val="center"/>
                    </w:pPr>
                    <w:r>
                      <w:rPr>
                        <w:rFonts w:ascii="宋体" w:hAnsi="宋体" w:hint="eastAsia"/>
                        <w:sz w:val="28"/>
                      </w:rPr>
                      <w:t>签认“工程质量报验单”</w:t>
                    </w:r>
                  </w:p>
                </w:txbxContent>
              </v:textbox>
            </v:shape>
            <v:line id="_x0000_s2172" style="position:absolute" from="1905,2535" to="1905,12051"/>
            <v:line id="_x0000_s2173" style="position:absolute" from="1910,12048" to="2981,12048"/>
            <v:line id="_x0000_s2174" style="position:absolute;flip:x" from="6837,2532" to="10437,2532">
              <v:stroke endarrow="block"/>
            </v:line>
            <v:line id="_x0000_s2175" style="position:absolute" from="10410,2535" to="10410,12088"/>
            <v:line id="_x0000_s2176" style="position:absolute;flip:x" from="9987,12048" to="10407,12048"/>
            <v:line id="_x0000_s2177" style="position:absolute" from="4287,10956" to="4287,11892">
              <v:stroke endarrow="block"/>
            </v:line>
            <v:line id="_x0000_s2178" style="position:absolute" from="8607,10956" to="8607,11892">
              <v:stroke endarrow="block"/>
            </v:line>
            <v:line id="_x0000_s2179" style="position:absolute" from="4056,10959" to="8727,10959"/>
            <v:line id="_x0000_s2180" style="position:absolute" from="4152,7836" to="4152,8928">
              <v:stroke endarrow="block"/>
            </v:line>
            <v:line id="_x0000_s2181" style="position:absolute" from="8472,7836" to="8472,8928">
              <v:stroke endarrow="block"/>
            </v:line>
            <v:line id="_x0000_s2182" style="position:absolute" from="6312,6276" to="6312,7056">
              <v:stroke endarrow="block"/>
            </v:line>
            <v:line id="_x0000_s2183" style="position:absolute" from="6312,4872" to="6312,5808">
              <v:stroke endarrow="block"/>
            </v:line>
            <v:line id="_x0000_s2184" style="position:absolute" from="6312,2844" to="6312,3780">
              <v:stroke endarrow="block"/>
            </v:line>
            <v:line id="_x0000_s2185" style="position:absolute" from="3372,3156" to="8952,3156"/>
            <v:line id="_x0000_s2186" style="position:absolute" from="3372,3156" to="3372,3780">
              <v:stroke endarrow="block"/>
            </v:line>
            <v:line id="_x0000_s2187" style="position:absolute" from="8952,3156" to="8952,3780">
              <v:stroke endarrow="block"/>
            </v:line>
            <v:line id="_x0000_s2188" style="position:absolute" from="3432,4872" to="3432,5964"/>
            <v:line id="_x0000_s2189" style="position:absolute" from="8992,4872" to="8992,5964"/>
            <v:line id="_x0000_s2190" style="position:absolute" from="3417,5964" to="4017,5964">
              <v:stroke endarrow="block"/>
            </v:line>
            <v:line id="_x0000_s2191" style="position:absolute;flip:x" from="8297,5964" to="8977,5964">
              <v:stroke endarrow="block"/>
            </v:line>
            <v:shape id="_x0000_s2192" type="#_x0000_t202" style="position:absolute;left:2337;top:2064;width:2880;height:468" filled="f" stroked="f">
              <v:textbox style="mso-next-textbox:#_x0000_s2192">
                <w:txbxContent>
                  <w:p w:rsidR="003568B0" w:rsidRDefault="003568B0" w:rsidP="003568B0">
                    <w:pPr>
                      <w:spacing w:line="360" w:lineRule="exact"/>
                      <w:jc w:val="center"/>
                      <w:rPr>
                        <w:sz w:val="24"/>
                      </w:rPr>
                    </w:pPr>
                    <w:r>
                      <w:rPr>
                        <w:rFonts w:ascii="宋体" w:hAnsi="宋体" w:hint="eastAsia"/>
                        <w:sz w:val="28"/>
                      </w:rPr>
                      <w:t>不能进行下一道工序施工</w:t>
                    </w:r>
                  </w:p>
                </w:txbxContent>
              </v:textbox>
            </v:shape>
            <v:shape id="_x0000_s2193" type="#_x0000_t202" style="position:absolute;left:7377;top:2064;width:2880;height:468" filled="f" stroked="f">
              <v:textbox style="mso-next-textbox:#_x0000_s2193">
                <w:txbxContent>
                  <w:p w:rsidR="003568B0" w:rsidRDefault="003568B0" w:rsidP="003568B0">
                    <w:pPr>
                      <w:spacing w:line="320" w:lineRule="exact"/>
                      <w:jc w:val="center"/>
                      <w:rPr>
                        <w:rFonts w:ascii="宋体" w:hAnsi="宋体"/>
                        <w:sz w:val="28"/>
                      </w:rPr>
                    </w:pPr>
                    <w:r>
                      <w:rPr>
                        <w:rFonts w:ascii="宋体" w:hAnsi="宋体" w:hint="eastAsia"/>
                        <w:sz w:val="28"/>
                      </w:rPr>
                      <w:t>可以进行下一道工序施工</w:t>
                    </w:r>
                  </w:p>
                </w:txbxContent>
              </v:textbox>
            </v:shape>
            <v:shape id="_x0000_s2194" type="#_x0000_t202" style="position:absolute;left:2517;top:2532;width:2880;height:468" filled="f" stroked="f">
              <v:textbox style="mso-next-textbox:#_x0000_s2194">
                <w:txbxContent>
                  <w:p w:rsidR="003568B0" w:rsidRDefault="003568B0" w:rsidP="003568B0">
                    <w:pPr>
                      <w:spacing w:line="320" w:lineRule="exact"/>
                      <w:jc w:val="center"/>
                      <w:rPr>
                        <w:rFonts w:ascii="宋体" w:hAnsi="宋体"/>
                        <w:sz w:val="28"/>
                      </w:rPr>
                    </w:pPr>
                    <w:r>
                      <w:rPr>
                        <w:rFonts w:ascii="宋体" w:hAnsi="宋体" w:hint="eastAsia"/>
                        <w:sz w:val="28"/>
                      </w:rPr>
                      <w:t>返工或整改</w:t>
                    </w:r>
                  </w:p>
                </w:txbxContent>
              </v:textbox>
            </v:shape>
            <v:shape id="_x0000_s2195" type="#_x0000_t202" style="position:absolute;left:3432;top:8148;width:2880;height:468" filled="f" stroked="f">
              <v:textbox style="mso-next-textbox:#_x0000_s2195">
                <w:txbxContent>
                  <w:p w:rsidR="003568B0" w:rsidRDefault="003568B0" w:rsidP="003568B0">
                    <w:pPr>
                      <w:spacing w:line="320" w:lineRule="exact"/>
                      <w:jc w:val="center"/>
                      <w:rPr>
                        <w:rFonts w:ascii="宋体" w:hAnsi="宋体"/>
                        <w:sz w:val="28"/>
                      </w:rPr>
                    </w:pPr>
                    <w:r>
                      <w:rPr>
                        <w:rFonts w:ascii="宋体" w:hAnsi="宋体" w:hint="eastAsia"/>
                        <w:sz w:val="28"/>
                      </w:rPr>
                      <w:t>不能隐蔽</w:t>
                    </w:r>
                  </w:p>
                </w:txbxContent>
              </v:textbox>
            </v:shape>
            <v:shape id="_x0000_s2196" type="#_x0000_t202" style="position:absolute;left:8727;top:11268;width:1260;height:468" filled="f" stroked="f">
              <v:textbox style="mso-next-textbox:#_x0000_s2196">
                <w:txbxContent>
                  <w:p w:rsidR="003568B0" w:rsidRDefault="003568B0" w:rsidP="003568B0">
                    <w:pPr>
                      <w:spacing w:line="320" w:lineRule="exact"/>
                      <w:jc w:val="center"/>
                      <w:rPr>
                        <w:rFonts w:ascii="宋体" w:hAnsi="宋体"/>
                        <w:sz w:val="28"/>
                      </w:rPr>
                    </w:pPr>
                    <w:r>
                      <w:rPr>
                        <w:rFonts w:ascii="宋体" w:hAnsi="宋体" w:hint="eastAsia"/>
                        <w:sz w:val="28"/>
                      </w:rPr>
                      <w:t>可以隐蔽</w:t>
                    </w:r>
                  </w:p>
                </w:txbxContent>
              </v:textbox>
            </v:shape>
            <v:line id="_x0000_s2197" style="position:absolute" from="1902,2532" to="5787,2532">
              <v:stroke endarrow="block"/>
            </v:line>
            <v:shape id="_x0000_s2198" type="#_x0000_t202" style="position:absolute;left:4527;top:11268;width:1260;height:468" filled="f" stroked="f">
              <v:textbox style="mso-next-textbox:#_x0000_s2198">
                <w:txbxContent>
                  <w:p w:rsidR="003568B0" w:rsidRDefault="003568B0" w:rsidP="003568B0">
                    <w:pPr>
                      <w:spacing w:line="320" w:lineRule="exact"/>
                      <w:jc w:val="center"/>
                      <w:rPr>
                        <w:rFonts w:ascii="宋体" w:hAnsi="宋体"/>
                        <w:sz w:val="28"/>
                      </w:rPr>
                    </w:pPr>
                    <w:r>
                      <w:rPr>
                        <w:rFonts w:ascii="宋体" w:hAnsi="宋体" w:hint="eastAsia"/>
                        <w:sz w:val="28"/>
                      </w:rPr>
                      <w:t>不能隐蔽</w:t>
                    </w:r>
                  </w:p>
                </w:txbxContent>
              </v:textbox>
            </v:shape>
          </v:group>
        </w:pict>
      </w: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700" w:lineRule="exact"/>
        <w:rPr>
          <w:rFonts w:ascii="宋体" w:hAnsi="宋体"/>
          <w:sz w:val="28"/>
          <w:szCs w:val="28"/>
        </w:rPr>
      </w:pPr>
    </w:p>
    <w:p w:rsidR="003568B0" w:rsidRPr="00B51399" w:rsidRDefault="003568B0" w:rsidP="003568B0">
      <w:pPr>
        <w:spacing w:line="700" w:lineRule="exact"/>
        <w:ind w:firstLine="470"/>
        <w:rPr>
          <w:rFonts w:ascii="宋体" w:hAnsi="宋体"/>
          <w:sz w:val="28"/>
          <w:szCs w:val="28"/>
        </w:rPr>
      </w:pPr>
      <w:r>
        <w:rPr>
          <w:rFonts w:ascii="宋体" w:hAnsi="宋体" w:hint="eastAsia"/>
          <w:sz w:val="28"/>
          <w:szCs w:val="28"/>
        </w:rPr>
        <w:lastRenderedPageBreak/>
        <w:t>六</w:t>
      </w:r>
      <w:r w:rsidRPr="00B51399">
        <w:rPr>
          <w:rFonts w:ascii="宋体" w:hAnsi="宋体" w:hint="eastAsia"/>
          <w:sz w:val="28"/>
          <w:szCs w:val="28"/>
        </w:rPr>
        <w:t>、工程变更程序</w:t>
      </w:r>
    </w:p>
    <w:p w:rsidR="003568B0" w:rsidRPr="00B51399" w:rsidRDefault="003568B0" w:rsidP="003568B0">
      <w:pPr>
        <w:spacing w:line="700" w:lineRule="exact"/>
        <w:ind w:firstLine="470"/>
        <w:rPr>
          <w:rFonts w:ascii="宋体" w:hAnsi="宋体"/>
          <w:sz w:val="28"/>
          <w:szCs w:val="28"/>
        </w:rPr>
      </w:pPr>
    </w:p>
    <w:p w:rsidR="003568B0" w:rsidRPr="00B51399" w:rsidRDefault="00F519F0" w:rsidP="003568B0">
      <w:pPr>
        <w:spacing w:line="460" w:lineRule="exact"/>
        <w:rPr>
          <w:rFonts w:ascii="宋体" w:hAnsi="宋体"/>
          <w:sz w:val="28"/>
          <w:szCs w:val="28"/>
        </w:rPr>
      </w:pPr>
      <w:r>
        <w:rPr>
          <w:rFonts w:ascii="宋体" w:hAnsi="宋体"/>
          <w:noProof/>
          <w:sz w:val="28"/>
          <w:szCs w:val="28"/>
        </w:rPr>
        <w:pict>
          <v:group id="_x0000_s2231" style="position:absolute;left:0;text-align:left;margin-left:-45pt;margin-top:19.6pt;width:495pt;height:483.6pt;z-index:-251589632" coordorigin="1502,2376" coordsize="8590,9672" wrapcoords="1669 0 1669 5961 4124 6430 4385 6430 4222 6966 -33 7267 -33 8406 1473 8573 4385 8573 4385 9109 4255 9410 4353 9645 2913 9712 2782 9745 2782 10817 3993 11252 4255 11252 4255 15003 4124 15338 4124 15505 1604 15639 1473 15673 1473 16744 3535 17146 4124 17146 4124 17682 1865 18017 1473 18117 1473 19189 4124 19289 4124 19825 3993 20227 3993 20361 2127 20528 1996 20562 1996 21600 6185 21600 6251 20595 5989 20495 4385 20361 4353 20026 4255 19825 10702 19825 17935 19557 17967 18419 8444 18117 7658 18017 4255 17682 4255 17146 5204 17146 8378 16744 8804 16175 13582 16074 13811 16041 13745 14467 15316 14467 16102 14300 16069 13931 18360 13931 21633 13630 21665 301 6676 0 1669 0">
            <v:shape id="_x0000_s2232" type="#_x0000_t202" style="position:absolute;left:3372;top:6279;width:1050;height:468" strokecolor="white">
              <v:textbox style="mso-next-textbox:#_x0000_s2232">
                <w:txbxContent>
                  <w:p w:rsidR="003568B0" w:rsidRDefault="003568B0" w:rsidP="003568B0">
                    <w:pPr>
                      <w:pStyle w:val="ab"/>
                      <w:spacing w:line="320" w:lineRule="exact"/>
                      <w:rPr>
                        <w:rFonts w:ascii="Times New Roman" w:hAnsi="Times New Roman"/>
                      </w:rPr>
                    </w:pPr>
                    <w:r>
                      <w:rPr>
                        <w:rFonts w:ascii="Times New Roman" w:hAnsi="Times New Roman" w:hint="eastAsia"/>
                        <w:sz w:val="28"/>
                      </w:rPr>
                      <w:t>合理</w:t>
                    </w:r>
                  </w:p>
                </w:txbxContent>
              </v:textbox>
            </v:shape>
            <v:shape id="_x0000_s2233" type="#_x0000_t202" style="position:absolute;left:4842;top:5184;width:1440;height:468" filled="f" stroked="f">
              <v:textbox style="mso-next-textbox:#_x0000_s2233">
                <w:txbxContent>
                  <w:p w:rsidR="003568B0" w:rsidRDefault="003568B0" w:rsidP="003568B0">
                    <w:pPr>
                      <w:spacing w:line="320" w:lineRule="exact"/>
                      <w:rPr>
                        <w:sz w:val="28"/>
                      </w:rPr>
                    </w:pPr>
                    <w:r>
                      <w:rPr>
                        <w:rFonts w:hint="eastAsia"/>
                        <w:sz w:val="24"/>
                      </w:rPr>
                      <w:t xml:space="preserve">  </w:t>
                    </w:r>
                    <w:r>
                      <w:rPr>
                        <w:rFonts w:hint="eastAsia"/>
                        <w:sz w:val="28"/>
                      </w:rPr>
                      <w:t>不合理</w:t>
                    </w:r>
                  </w:p>
                </w:txbxContent>
              </v:textbox>
            </v:shape>
            <v:shape id="_x0000_s2234" type="#_x0000_t202" style="position:absolute;left:2197;top:2376;width:1940;height:468">
              <v:textbox style="mso-next-textbox:#_x0000_s2234">
                <w:txbxContent>
                  <w:p w:rsidR="003568B0" w:rsidRDefault="003568B0" w:rsidP="003568B0">
                    <w:pPr>
                      <w:spacing w:line="320" w:lineRule="exact"/>
                      <w:rPr>
                        <w:sz w:val="24"/>
                      </w:rPr>
                    </w:pPr>
                    <w:r>
                      <w:rPr>
                        <w:rFonts w:hint="eastAsia"/>
                        <w:sz w:val="28"/>
                      </w:rPr>
                      <w:t>工程变更源</w:t>
                    </w:r>
                  </w:p>
                </w:txbxContent>
              </v:textbox>
            </v:shape>
            <v:shape id="_x0000_s2235" type="#_x0000_t202" style="position:absolute;left:2197;top:2844;width:1940;height:1716">
              <v:textbox style="mso-next-textbox:#_x0000_s2235">
                <w:txbxContent>
                  <w:p w:rsidR="003568B0" w:rsidRDefault="003568B0" w:rsidP="003568B0">
                    <w:pPr>
                      <w:spacing w:line="320" w:lineRule="exact"/>
                      <w:rPr>
                        <w:sz w:val="28"/>
                      </w:rPr>
                    </w:pPr>
                    <w:r>
                      <w:rPr>
                        <w:rFonts w:hint="eastAsia"/>
                        <w:sz w:val="28"/>
                      </w:rPr>
                      <w:t>1</w:t>
                    </w:r>
                    <w:r>
                      <w:rPr>
                        <w:rFonts w:hint="eastAsia"/>
                        <w:sz w:val="28"/>
                      </w:rPr>
                      <w:t>、承包单位</w:t>
                    </w:r>
                  </w:p>
                  <w:p w:rsidR="003568B0" w:rsidRDefault="003568B0" w:rsidP="003568B0">
                    <w:pPr>
                      <w:spacing w:line="320" w:lineRule="exact"/>
                      <w:rPr>
                        <w:sz w:val="28"/>
                      </w:rPr>
                    </w:pPr>
                    <w:r>
                      <w:rPr>
                        <w:rFonts w:hint="eastAsia"/>
                        <w:sz w:val="28"/>
                      </w:rPr>
                      <w:t>2</w:t>
                    </w:r>
                    <w:r>
                      <w:rPr>
                        <w:rFonts w:hint="eastAsia"/>
                        <w:sz w:val="28"/>
                      </w:rPr>
                      <w:t>、设计单位</w:t>
                    </w:r>
                  </w:p>
                  <w:p w:rsidR="003568B0" w:rsidRDefault="003568B0" w:rsidP="003568B0">
                    <w:pPr>
                      <w:spacing w:line="320" w:lineRule="exact"/>
                      <w:rPr>
                        <w:sz w:val="28"/>
                      </w:rPr>
                    </w:pPr>
                    <w:r>
                      <w:rPr>
                        <w:rFonts w:hint="eastAsia"/>
                        <w:sz w:val="28"/>
                      </w:rPr>
                      <w:t>3</w:t>
                    </w:r>
                    <w:r>
                      <w:rPr>
                        <w:rFonts w:hint="eastAsia"/>
                        <w:sz w:val="28"/>
                      </w:rPr>
                      <w:t>、建设单位</w:t>
                    </w:r>
                  </w:p>
                  <w:p w:rsidR="003568B0" w:rsidRDefault="003568B0" w:rsidP="003568B0">
                    <w:pPr>
                      <w:spacing w:line="320" w:lineRule="exact"/>
                      <w:rPr>
                        <w:sz w:val="28"/>
                      </w:rPr>
                    </w:pPr>
                    <w:r>
                      <w:rPr>
                        <w:rFonts w:hint="eastAsia"/>
                        <w:sz w:val="28"/>
                      </w:rPr>
                      <w:t>4</w:t>
                    </w:r>
                    <w:r>
                      <w:rPr>
                        <w:rFonts w:hint="eastAsia"/>
                        <w:sz w:val="28"/>
                      </w:rPr>
                      <w:t>、监理单位</w:t>
                    </w:r>
                  </w:p>
                  <w:p w:rsidR="003568B0" w:rsidRDefault="003568B0" w:rsidP="003568B0">
                    <w:pPr>
                      <w:spacing w:line="320" w:lineRule="exact"/>
                      <w:rPr>
                        <w:sz w:val="28"/>
                      </w:rPr>
                    </w:pPr>
                    <w:r>
                      <w:rPr>
                        <w:rFonts w:hint="eastAsia"/>
                        <w:sz w:val="28"/>
                      </w:rPr>
                      <w:t>5</w:t>
                    </w:r>
                    <w:r>
                      <w:rPr>
                        <w:rFonts w:hint="eastAsia"/>
                        <w:sz w:val="28"/>
                      </w:rPr>
                      <w:t>、其它</w:t>
                    </w:r>
                  </w:p>
                </w:txbxContent>
              </v:textbox>
            </v:shape>
            <v:shape id="_x0000_s2236" type="#_x0000_t202" style="position:absolute;left:2194;top:4560;width:1939;height:468">
              <v:textbox style="mso-next-textbox:#_x0000_s2236">
                <w:txbxContent>
                  <w:p w:rsidR="003568B0" w:rsidRDefault="003568B0" w:rsidP="003568B0">
                    <w:pPr>
                      <w:pStyle w:val="30"/>
                      <w:snapToGrid/>
                      <w:spacing w:before="0" w:line="320" w:lineRule="exact"/>
                      <w:rPr>
                        <w:sz w:val="28"/>
                      </w:rPr>
                    </w:pPr>
                    <w:r>
                      <w:rPr>
                        <w:rFonts w:hint="eastAsia"/>
                        <w:sz w:val="28"/>
                      </w:rPr>
                      <w:t>提出书面申请</w:t>
                    </w:r>
                  </w:p>
                </w:txbxContent>
              </v:textbox>
            </v:shape>
            <v:shape id="_x0000_s2237" type="#_x0000_t202" style="position:absolute;left:1502;top:5652;width:3100;height:468">
              <v:textbox style="mso-next-textbox:#_x0000_s2237">
                <w:txbxContent>
                  <w:p w:rsidR="003568B0" w:rsidRDefault="003568B0" w:rsidP="003568B0">
                    <w:pPr>
                      <w:spacing w:line="320" w:lineRule="exact"/>
                    </w:pPr>
                    <w:r>
                      <w:rPr>
                        <w:rFonts w:hint="eastAsia"/>
                        <w:sz w:val="28"/>
                      </w:rPr>
                      <w:t>监理工程师审查其合理性</w:t>
                    </w:r>
                  </w:p>
                </w:txbxContent>
              </v:textbox>
            </v:shape>
            <v:shape id="_x0000_s2238" type="#_x0000_t202" style="position:absolute;left:2637;top:6744;width:1260;height:468">
              <v:textbox style="mso-next-textbox:#_x0000_s2238">
                <w:txbxContent>
                  <w:p w:rsidR="003568B0" w:rsidRDefault="003568B0" w:rsidP="003568B0">
                    <w:pPr>
                      <w:spacing w:line="320" w:lineRule="exact"/>
                      <w:rPr>
                        <w:sz w:val="24"/>
                      </w:rPr>
                    </w:pPr>
                    <w:r>
                      <w:rPr>
                        <w:rFonts w:hint="eastAsia"/>
                        <w:sz w:val="28"/>
                      </w:rPr>
                      <w:t>变更性质</w:t>
                    </w:r>
                  </w:p>
                </w:txbxContent>
              </v:textbox>
            </v:shape>
            <v:shape id="_x0000_s2239" type="#_x0000_t202" style="position:absolute;left:2112;top:9396;width:2700;height:468">
              <v:textbox style="mso-next-textbox:#_x0000_s2239">
                <w:txbxContent>
                  <w:p w:rsidR="003568B0" w:rsidRDefault="003568B0" w:rsidP="003568B0">
                    <w:pPr>
                      <w:spacing w:line="320" w:lineRule="exact"/>
                      <w:rPr>
                        <w:sz w:val="24"/>
                      </w:rPr>
                    </w:pPr>
                    <w:r>
                      <w:rPr>
                        <w:rFonts w:hint="eastAsia"/>
                        <w:sz w:val="28"/>
                      </w:rPr>
                      <w:t>有关单位绘出正式图纸</w:t>
                    </w:r>
                  </w:p>
                </w:txbxContent>
              </v:textbox>
            </v:shape>
            <v:shape id="_x0000_s2240" type="#_x0000_t202" style="position:absolute;left:2112;top:10488;width:2700;height:468">
              <v:textbox style="mso-next-textbox:#_x0000_s2240">
                <w:txbxContent>
                  <w:p w:rsidR="003568B0" w:rsidRDefault="003568B0" w:rsidP="003568B0">
                    <w:pPr>
                      <w:spacing w:line="320" w:lineRule="exact"/>
                      <w:rPr>
                        <w:sz w:val="24"/>
                      </w:rPr>
                    </w:pPr>
                    <w:r>
                      <w:rPr>
                        <w:rFonts w:hint="eastAsia"/>
                        <w:sz w:val="28"/>
                      </w:rPr>
                      <w:t>监理工程师发布变更令</w:t>
                    </w:r>
                  </w:p>
                </w:txbxContent>
              </v:textbox>
            </v:shape>
            <v:shape id="_x0000_s2241" type="#_x0000_t202" style="position:absolute;left:2322;top:11580;width:1620;height:468">
              <v:textbox style="mso-next-textbox:#_x0000_s2241">
                <w:txbxContent>
                  <w:p w:rsidR="003568B0" w:rsidRDefault="003568B0" w:rsidP="003568B0">
                    <w:pPr>
                      <w:spacing w:line="320" w:lineRule="exact"/>
                      <w:rPr>
                        <w:sz w:val="24"/>
                      </w:rPr>
                    </w:pPr>
                    <w:r>
                      <w:rPr>
                        <w:rFonts w:hint="eastAsia"/>
                        <w:sz w:val="28"/>
                      </w:rPr>
                      <w:t>承包商执行</w:t>
                    </w:r>
                  </w:p>
                </w:txbxContent>
              </v:textbox>
            </v:shape>
            <v:line id="_x0000_s2242" style="position:absolute" from="3162,10956" to="3162,11580">
              <v:stroke endarrow="block"/>
            </v:line>
            <v:line id="_x0000_s2243" style="position:absolute" from="3162,9864" to="3162,10488">
              <v:stroke endarrow="block"/>
            </v:line>
            <v:shape id="_x0000_s2244" type="#_x0000_t202" style="position:absolute;left:6612;top:10644;width:1980;height:468">
              <v:textbox style="mso-next-textbox:#_x0000_s2244">
                <w:txbxContent>
                  <w:p w:rsidR="003568B0" w:rsidRDefault="003568B0" w:rsidP="003568B0">
                    <w:pPr>
                      <w:spacing w:line="320" w:lineRule="exact"/>
                      <w:rPr>
                        <w:sz w:val="28"/>
                      </w:rPr>
                    </w:pPr>
                    <w:r>
                      <w:rPr>
                        <w:rFonts w:hint="eastAsia"/>
                        <w:sz w:val="28"/>
                      </w:rPr>
                      <w:t>报建设单位备案</w:t>
                    </w:r>
                  </w:p>
                </w:txbxContent>
              </v:textbox>
            </v:shape>
            <v:line id="_x0000_s2245" style="position:absolute" from="4812,10800" to="6612,10800">
              <v:stroke endarrow="block"/>
            </v:line>
            <v:shape id="_x0000_s2246" type="#_x0000_t202" style="position:absolute;left:5892;top:8304;width:1980;height:468">
              <v:textbox style="mso-next-textbox:#_x0000_s2246">
                <w:txbxContent>
                  <w:p w:rsidR="003568B0" w:rsidRDefault="003568B0" w:rsidP="003568B0">
                    <w:pPr>
                      <w:spacing w:line="320" w:lineRule="exact"/>
                      <w:rPr>
                        <w:sz w:val="28"/>
                      </w:rPr>
                    </w:pPr>
                    <w:r>
                      <w:rPr>
                        <w:rFonts w:hint="eastAsia"/>
                        <w:sz w:val="28"/>
                      </w:rPr>
                      <w:t>建设单位审核</w:t>
                    </w:r>
                  </w:p>
                </w:txbxContent>
              </v:textbox>
            </v:shape>
            <v:shape id="_x0000_s2247" type="#_x0000_t202" style="position:absolute;left:5577;top:6744;width:2580;height:780">
              <v:textbox style="mso-next-textbox:#_x0000_s2247">
                <w:txbxContent>
                  <w:p w:rsidR="003568B0" w:rsidRDefault="003568B0" w:rsidP="003568B0">
                    <w:pPr>
                      <w:spacing w:line="320" w:lineRule="exact"/>
                      <w:rPr>
                        <w:sz w:val="28"/>
                      </w:rPr>
                    </w:pPr>
                    <w:r>
                      <w:rPr>
                        <w:rFonts w:hint="eastAsia"/>
                        <w:sz w:val="28"/>
                      </w:rPr>
                      <w:t>监理工程师向建设单位提出变更书面建议</w:t>
                    </w:r>
                  </w:p>
                </w:txbxContent>
              </v:textbox>
            </v:shape>
            <v:line id="_x0000_s2248" style="position:absolute;flip:x" from="4842,9552" to="6912,9552">
              <v:stroke endarrow="block"/>
            </v:line>
            <v:line id="_x0000_s2249" style="position:absolute;flip:y" from="6942,8772" to="6942,9552"/>
            <v:line id="_x0000_s2250" style="position:absolute" from="6942,7524" to="6942,8304">
              <v:stroke endarrow="block"/>
            </v:line>
            <v:line id="_x0000_s2251" style="position:absolute" from="3222,7212" to="3222,9396">
              <v:stroke endarrow="block"/>
            </v:line>
            <v:line id="_x0000_s2252" style="position:absolute" from="7887,8460" to="10092,8460"/>
            <v:line id="_x0000_s2253" style="position:absolute;flip:x y" from="10077,2535" to="10077,8463"/>
            <v:line id="_x0000_s2254" style="position:absolute;flip:x" from="4137,2532" to="10077,2532">
              <v:stroke endarrow="block"/>
            </v:line>
            <v:line id="_x0000_s2255" style="position:absolute" from="4632,5964" to="6917,5964"/>
            <v:line id="_x0000_s2256" style="position:absolute;flip:y" from="6942,2532" to="6942,5964"/>
            <v:line id="_x0000_s2257" style="position:absolute" from="3267,5028" to="3267,5652">
              <v:stroke endarrow="block"/>
            </v:line>
            <v:line id="_x0000_s2258" style="position:absolute" from="3267,6120" to="3267,6744">
              <v:stroke endarrow="block"/>
            </v:line>
            <v:line id="_x0000_s2259" style="position:absolute" from="3897,7056" to="5577,7056">
              <v:stroke endarrow="block"/>
            </v:line>
            <v:shape id="_x0000_s2260" type="#_x0000_t202" style="position:absolute;left:4002;top:6432;width:1440;height:468" filled="f" stroked="f">
              <v:textbox style="mso-next-textbox:#_x0000_s2260">
                <w:txbxContent>
                  <w:p w:rsidR="003568B0" w:rsidRDefault="003568B0" w:rsidP="003568B0">
                    <w:pPr>
                      <w:spacing w:line="320" w:lineRule="exact"/>
                      <w:jc w:val="center"/>
                      <w:rPr>
                        <w:sz w:val="24"/>
                      </w:rPr>
                    </w:pPr>
                    <w:r>
                      <w:rPr>
                        <w:rFonts w:hint="eastAsia"/>
                        <w:sz w:val="24"/>
                      </w:rPr>
                      <w:t xml:space="preserve">  </w:t>
                    </w:r>
                    <w:r>
                      <w:rPr>
                        <w:rFonts w:hint="eastAsia"/>
                        <w:sz w:val="28"/>
                      </w:rPr>
                      <w:t>重大变更</w:t>
                    </w:r>
                    <w:r>
                      <w:rPr>
                        <w:rFonts w:hint="eastAsia"/>
                        <w:sz w:val="24"/>
                      </w:rPr>
                      <w:t>更</w:t>
                    </w:r>
                  </w:p>
                </w:txbxContent>
              </v:textbox>
            </v:shape>
            <v:shape id="_x0000_s2261" type="#_x0000_t202" style="position:absolute;left:8202;top:7836;width:1440;height:468" filled="f" stroked="f">
              <v:textbox style="mso-next-textbox:#_x0000_s2261">
                <w:txbxContent>
                  <w:p w:rsidR="003568B0" w:rsidRDefault="003568B0" w:rsidP="003568B0">
                    <w:pPr>
                      <w:spacing w:line="320" w:lineRule="exact"/>
                      <w:rPr>
                        <w:sz w:val="28"/>
                      </w:rPr>
                    </w:pPr>
                    <w:r>
                      <w:rPr>
                        <w:rFonts w:hint="eastAsia"/>
                        <w:sz w:val="28"/>
                      </w:rPr>
                      <w:t>不同意</w:t>
                    </w:r>
                  </w:p>
                </w:txbxContent>
              </v:textbox>
            </v:shape>
            <v:shape id="_x0000_s2262" type="#_x0000_t202" style="position:absolute;left:5157;top:8928;width:1440;height:468" filled="f" stroked="f">
              <v:textbox style="mso-next-textbox:#_x0000_s2262">
                <w:txbxContent>
                  <w:p w:rsidR="003568B0" w:rsidRDefault="003568B0" w:rsidP="003568B0">
                    <w:pPr>
                      <w:spacing w:line="320" w:lineRule="exact"/>
                      <w:rPr>
                        <w:sz w:val="28"/>
                      </w:rPr>
                    </w:pPr>
                    <w:r>
                      <w:rPr>
                        <w:rFonts w:hint="eastAsia"/>
                        <w:sz w:val="24"/>
                      </w:rPr>
                      <w:t xml:space="preserve">  </w:t>
                    </w:r>
                    <w:r>
                      <w:rPr>
                        <w:rFonts w:hint="eastAsia"/>
                        <w:sz w:val="28"/>
                      </w:rPr>
                      <w:t>同意</w:t>
                    </w:r>
                  </w:p>
                </w:txbxContent>
              </v:textbox>
            </v:shape>
            <v:shape id="_x0000_s2263" type="#_x0000_t202" style="position:absolute;left:2322;top:7992;width:1440;height:1404" filled="f" stroked="f">
              <v:textbox style="mso-next-textbox:#_x0000_s2263">
                <w:txbxContent>
                  <w:p w:rsidR="003568B0" w:rsidRDefault="003568B0" w:rsidP="003568B0">
                    <w:pPr>
                      <w:spacing w:line="320" w:lineRule="exact"/>
                      <w:rPr>
                        <w:sz w:val="28"/>
                      </w:rPr>
                    </w:pPr>
                    <w:r>
                      <w:rPr>
                        <w:rFonts w:hint="eastAsia"/>
                        <w:sz w:val="28"/>
                      </w:rPr>
                      <w:t>一</w:t>
                    </w:r>
                  </w:p>
                  <w:p w:rsidR="003568B0" w:rsidRDefault="003568B0" w:rsidP="003568B0">
                    <w:pPr>
                      <w:spacing w:line="320" w:lineRule="exact"/>
                      <w:rPr>
                        <w:sz w:val="28"/>
                      </w:rPr>
                    </w:pPr>
                    <w:r>
                      <w:rPr>
                        <w:rFonts w:hint="eastAsia"/>
                        <w:sz w:val="28"/>
                      </w:rPr>
                      <w:t>般</w:t>
                    </w:r>
                  </w:p>
                  <w:p w:rsidR="003568B0" w:rsidRDefault="003568B0" w:rsidP="003568B0">
                    <w:pPr>
                      <w:spacing w:line="320" w:lineRule="exact"/>
                      <w:rPr>
                        <w:sz w:val="28"/>
                      </w:rPr>
                    </w:pPr>
                    <w:r>
                      <w:rPr>
                        <w:rFonts w:hint="eastAsia"/>
                        <w:sz w:val="28"/>
                      </w:rPr>
                      <w:t>变</w:t>
                    </w:r>
                  </w:p>
                  <w:p w:rsidR="003568B0" w:rsidRDefault="003568B0" w:rsidP="003568B0">
                    <w:pPr>
                      <w:spacing w:line="320" w:lineRule="exact"/>
                    </w:pPr>
                    <w:r>
                      <w:rPr>
                        <w:rFonts w:hint="eastAsia"/>
                        <w:sz w:val="28"/>
                      </w:rPr>
                      <w:t>更</w:t>
                    </w:r>
                  </w:p>
                </w:txbxContent>
              </v:textbox>
            </v:shape>
          </v:group>
        </w:pict>
      </w: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pStyle w:val="ab"/>
        <w:spacing w:line="360" w:lineRule="auto"/>
        <w:rPr>
          <w:noProof/>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700" w:lineRule="exact"/>
        <w:rPr>
          <w:rFonts w:ascii="宋体" w:hAnsi="宋体"/>
          <w:sz w:val="28"/>
          <w:szCs w:val="28"/>
        </w:rPr>
      </w:pPr>
    </w:p>
    <w:p w:rsidR="003568B0" w:rsidRPr="00B51399" w:rsidRDefault="003568B0" w:rsidP="003568B0">
      <w:pPr>
        <w:spacing w:line="700" w:lineRule="exact"/>
        <w:rPr>
          <w:rFonts w:ascii="宋体" w:hAnsi="宋体"/>
          <w:sz w:val="28"/>
          <w:szCs w:val="28"/>
        </w:rPr>
      </w:pPr>
    </w:p>
    <w:p w:rsidR="003568B0" w:rsidRDefault="003568B0" w:rsidP="003568B0">
      <w:pPr>
        <w:spacing w:line="700" w:lineRule="exact"/>
        <w:ind w:firstLine="470"/>
        <w:rPr>
          <w:rFonts w:ascii="宋体" w:hAnsi="宋体"/>
          <w:sz w:val="28"/>
          <w:szCs w:val="28"/>
        </w:rPr>
      </w:pPr>
    </w:p>
    <w:p w:rsidR="003568B0" w:rsidRPr="00B51399" w:rsidRDefault="003568B0" w:rsidP="003568B0">
      <w:pPr>
        <w:spacing w:line="700" w:lineRule="exact"/>
        <w:ind w:firstLine="470"/>
        <w:rPr>
          <w:rFonts w:ascii="宋体" w:hAnsi="宋体"/>
          <w:sz w:val="28"/>
          <w:szCs w:val="28"/>
        </w:rPr>
      </w:pPr>
      <w:r>
        <w:rPr>
          <w:rFonts w:ascii="宋体" w:hAnsi="宋体" w:hint="eastAsia"/>
          <w:sz w:val="28"/>
          <w:szCs w:val="28"/>
        </w:rPr>
        <w:lastRenderedPageBreak/>
        <w:t>七</w:t>
      </w:r>
      <w:r w:rsidRPr="00B51399">
        <w:rPr>
          <w:rFonts w:ascii="宋体" w:hAnsi="宋体" w:hint="eastAsia"/>
          <w:sz w:val="28"/>
          <w:szCs w:val="28"/>
        </w:rPr>
        <w:t>、工程计量支付程序</w:t>
      </w:r>
    </w:p>
    <w:p w:rsidR="003568B0" w:rsidRPr="00B51399" w:rsidRDefault="003568B0" w:rsidP="003568B0">
      <w:pPr>
        <w:spacing w:line="360" w:lineRule="auto"/>
        <w:rPr>
          <w:rFonts w:ascii="宋体" w:hAnsi="宋体"/>
          <w:sz w:val="28"/>
          <w:szCs w:val="28"/>
        </w:rPr>
      </w:pPr>
    </w:p>
    <w:p w:rsidR="003568B0" w:rsidRPr="00B51399" w:rsidRDefault="00F519F0" w:rsidP="003568B0">
      <w:pPr>
        <w:spacing w:line="360" w:lineRule="auto"/>
        <w:rPr>
          <w:rFonts w:ascii="宋体" w:hAnsi="宋体"/>
          <w:sz w:val="28"/>
          <w:szCs w:val="28"/>
        </w:rPr>
      </w:pPr>
      <w:r>
        <w:rPr>
          <w:rFonts w:ascii="宋体" w:hAnsi="宋体"/>
          <w:noProof/>
          <w:sz w:val="28"/>
          <w:szCs w:val="28"/>
        </w:rPr>
        <w:pict>
          <v:group id="_x0000_s2264" style="position:absolute;left:0;text-align:left;margin-left:1in;margin-top:7.95pt;width:342pt;height:522.6pt;z-index:-251588608" coordorigin="3757,2532" coordsize="5705,10452" wrapcoords="663 0 663 992 7200 992 7200 1488 7011 1983 1089 2231 711 2231 711 3905 7200 3967 7200 4463 7011 4834 7011 4958 426 5113 426 6167 4405 6446 7200 6446 7200 6942 -47 7376 -47 9049 5589 9421 7200 9421 7200 9917 426 10289 426 11962 6537 12396 7200 12396 7200 12892 2416 13202 2416 14875 7200 14875 6963 15867 2653 16084 2416 16084 2416 17106 4926 17354 7200 17354 7200 17850 7011 18067 7011 18191 7200 18346 2605 18346 2416 18377 2416 19369 7200 19834 6963 20329 2795 20577 2416 20639 2416 21600 12174 21600 12174 21321 14874 21321 21695 20980 21695 8057 21411 8026 15205 7933 14968 7376 7389 6942 7389 6446 10232 6446 14305 6167 14353 5144 13974 5113 7579 4958 7532 4648 7389 3967 14637 3905 14637 2262 13879 2200 7626 1983 7389 1488 7389 992 14258 992 14589 961 14495 0 663 0">
            <v:shape id="_x0000_s2265" type="#_x0000_t202" style="position:absolute;left:3957;top:2532;width:3600;height:468">
              <v:textbox style="mso-next-textbox:#_x0000_s2265">
                <w:txbxContent>
                  <w:p w:rsidR="003568B0" w:rsidRDefault="003568B0" w:rsidP="003568B0">
                    <w:pPr>
                      <w:spacing w:line="320" w:lineRule="exact"/>
                      <w:jc w:val="center"/>
                      <w:rPr>
                        <w:sz w:val="28"/>
                      </w:rPr>
                    </w:pPr>
                    <w:r>
                      <w:rPr>
                        <w:rFonts w:hint="eastAsia"/>
                        <w:sz w:val="28"/>
                      </w:rPr>
                      <w:t>工序、分部工程质量验收合格</w:t>
                    </w:r>
                  </w:p>
                </w:txbxContent>
              </v:textbox>
            </v:shape>
            <v:shape id="_x0000_s2266" type="#_x0000_t202" style="position:absolute;left:3972;top:3624;width:3600;height:780">
              <v:textbox style="mso-next-textbox:#_x0000_s2266">
                <w:txbxContent>
                  <w:p w:rsidR="003568B0" w:rsidRDefault="003568B0" w:rsidP="003568B0">
                    <w:pPr>
                      <w:spacing w:line="320" w:lineRule="exact"/>
                      <w:jc w:val="center"/>
                      <w:rPr>
                        <w:sz w:val="28"/>
                      </w:rPr>
                    </w:pPr>
                    <w:r>
                      <w:rPr>
                        <w:rFonts w:hint="eastAsia"/>
                        <w:sz w:val="28"/>
                      </w:rPr>
                      <w:t>承包商根据完成工程量</w:t>
                    </w:r>
                  </w:p>
                  <w:p w:rsidR="003568B0" w:rsidRDefault="003568B0" w:rsidP="003568B0">
                    <w:pPr>
                      <w:spacing w:line="320" w:lineRule="exact"/>
                      <w:jc w:val="center"/>
                      <w:rPr>
                        <w:sz w:val="28"/>
                      </w:rPr>
                    </w:pPr>
                    <w:r>
                      <w:rPr>
                        <w:rFonts w:hint="eastAsia"/>
                        <w:sz w:val="28"/>
                      </w:rPr>
                      <w:t>填写“合同工程月计量申报表”</w:t>
                    </w:r>
                  </w:p>
                </w:txbxContent>
              </v:textbox>
            </v:shape>
            <v:shape id="_x0000_s2267" type="#_x0000_t202" style="position:absolute;left:3897;top:5028;width:3600;height:468">
              <v:textbox style="mso-next-textbox:#_x0000_s2267">
                <w:txbxContent>
                  <w:p w:rsidR="003568B0" w:rsidRDefault="003568B0" w:rsidP="003568B0">
                    <w:pPr>
                      <w:spacing w:line="320" w:lineRule="exact"/>
                      <w:jc w:val="center"/>
                      <w:rPr>
                        <w:sz w:val="28"/>
                      </w:rPr>
                    </w:pPr>
                    <w:r>
                      <w:rPr>
                        <w:rFonts w:hint="eastAsia"/>
                        <w:sz w:val="28"/>
                      </w:rPr>
                      <w:t>现场监理工程师核实工程量</w:t>
                    </w:r>
                  </w:p>
                </w:txbxContent>
              </v:textbox>
            </v:shape>
            <v:shape id="_x0000_s2268" type="#_x0000_t202" style="position:absolute;left:3757;top:6120;width:3900;height:780">
              <v:textbox style="mso-next-textbox:#_x0000_s2268">
                <w:txbxContent>
                  <w:p w:rsidR="003568B0" w:rsidRDefault="003568B0" w:rsidP="003568B0">
                    <w:pPr>
                      <w:spacing w:line="320" w:lineRule="exact"/>
                      <w:jc w:val="center"/>
                      <w:rPr>
                        <w:sz w:val="28"/>
                      </w:rPr>
                    </w:pPr>
                    <w:r>
                      <w:rPr>
                        <w:rFonts w:hint="eastAsia"/>
                        <w:sz w:val="28"/>
                      </w:rPr>
                      <w:t>造价控制工程师根据合同、取费标准核实完成的造价额及应付进度款</w:t>
                    </w:r>
                  </w:p>
                </w:txbxContent>
              </v:textbox>
            </v:shape>
            <v:shape id="_x0000_s2269" type="#_x0000_t202" style="position:absolute;left:3897;top:7524;width:3600;height:780">
              <v:textbox style="mso-next-textbox:#_x0000_s2269">
                <w:txbxContent>
                  <w:p w:rsidR="003568B0" w:rsidRDefault="003568B0" w:rsidP="003568B0">
                    <w:pPr>
                      <w:spacing w:line="320" w:lineRule="exact"/>
                      <w:jc w:val="center"/>
                      <w:rPr>
                        <w:sz w:val="28"/>
                      </w:rPr>
                    </w:pPr>
                    <w:r>
                      <w:rPr>
                        <w:rFonts w:hint="eastAsia"/>
                        <w:sz w:val="28"/>
                      </w:rPr>
                      <w:t>承包商填写</w:t>
                    </w:r>
                  </w:p>
                  <w:p w:rsidR="003568B0" w:rsidRDefault="003568B0" w:rsidP="003568B0">
                    <w:pPr>
                      <w:spacing w:line="320" w:lineRule="exact"/>
                      <w:jc w:val="center"/>
                      <w:rPr>
                        <w:sz w:val="28"/>
                      </w:rPr>
                    </w:pPr>
                    <w:r>
                      <w:rPr>
                        <w:rFonts w:hint="eastAsia"/>
                        <w:sz w:val="28"/>
                      </w:rPr>
                      <w:t>“工程进度款付款申请”</w:t>
                    </w:r>
                  </w:p>
                </w:txbxContent>
              </v:textbox>
            </v:shape>
            <v:shape id="_x0000_s2270" type="#_x0000_t202" style="position:absolute;left:4422;top:8928;width:2520;height:780">
              <v:textbox style="mso-next-textbox:#_x0000_s2270">
                <w:txbxContent>
                  <w:p w:rsidR="003568B0" w:rsidRDefault="003568B0" w:rsidP="003568B0">
                    <w:pPr>
                      <w:spacing w:line="320" w:lineRule="exact"/>
                      <w:jc w:val="center"/>
                      <w:rPr>
                        <w:sz w:val="28"/>
                      </w:rPr>
                    </w:pPr>
                    <w:r>
                      <w:rPr>
                        <w:rFonts w:hint="eastAsia"/>
                        <w:sz w:val="28"/>
                      </w:rPr>
                      <w:t>总监理工程师审查，填写“工程付款证书”</w:t>
                    </w:r>
                  </w:p>
                </w:txbxContent>
              </v:textbox>
            </v:shape>
            <v:shape id="_x0000_s2271" type="#_x0000_t202" style="position:absolute;left:4422;top:10332;width:2520;height:468">
              <v:textbox style="mso-next-textbox:#_x0000_s2271">
                <w:txbxContent>
                  <w:p w:rsidR="003568B0" w:rsidRDefault="003568B0" w:rsidP="003568B0">
                    <w:pPr>
                      <w:spacing w:line="320" w:lineRule="exact"/>
                      <w:jc w:val="center"/>
                      <w:rPr>
                        <w:sz w:val="24"/>
                      </w:rPr>
                    </w:pPr>
                    <w:r>
                      <w:rPr>
                        <w:rFonts w:hint="eastAsia"/>
                        <w:sz w:val="28"/>
                      </w:rPr>
                      <w:t>监理公司领导审批</w:t>
                    </w:r>
                  </w:p>
                </w:txbxContent>
              </v:textbox>
            </v:shape>
            <v:shape id="_x0000_s2272" type="#_x0000_t202" style="position:absolute;left:4422;top:11424;width:2520;height:468">
              <v:textbox style="mso-next-textbox:#_x0000_s2272">
                <w:txbxContent>
                  <w:p w:rsidR="003568B0" w:rsidRDefault="003568B0" w:rsidP="003568B0">
                    <w:pPr>
                      <w:spacing w:line="320" w:lineRule="exact"/>
                      <w:jc w:val="center"/>
                      <w:rPr>
                        <w:sz w:val="28"/>
                      </w:rPr>
                    </w:pPr>
                    <w:r>
                      <w:rPr>
                        <w:rFonts w:hint="eastAsia"/>
                        <w:sz w:val="28"/>
                      </w:rPr>
                      <w:t>报送业主</w:t>
                    </w:r>
                  </w:p>
                </w:txbxContent>
              </v:textbox>
            </v:shape>
            <v:shape id="_x0000_s2273" type="#_x0000_t202" style="position:absolute;left:4422;top:12516;width:2520;height:468">
              <v:textbox style="mso-next-textbox:#_x0000_s2273">
                <w:txbxContent>
                  <w:p w:rsidR="003568B0" w:rsidRDefault="003568B0" w:rsidP="003568B0">
                    <w:pPr>
                      <w:spacing w:line="320" w:lineRule="exact"/>
                      <w:jc w:val="center"/>
                      <w:rPr>
                        <w:sz w:val="24"/>
                      </w:rPr>
                    </w:pPr>
                    <w:r>
                      <w:rPr>
                        <w:rFonts w:hint="eastAsia"/>
                        <w:sz w:val="28"/>
                      </w:rPr>
                      <w:t>业主支付进度款</w:t>
                    </w:r>
                  </w:p>
                </w:txbxContent>
              </v:textbox>
            </v:shape>
            <v:shape id="_x0000_s2274" type="#_x0000_t202" style="position:absolute;left:7467;top:12048;width:1440;height:468" filled="f" stroked="f">
              <v:textbox style="mso-next-textbox:#_x0000_s2274">
                <w:txbxContent>
                  <w:p w:rsidR="003568B0" w:rsidRDefault="003568B0" w:rsidP="003568B0">
                    <w:pPr>
                      <w:spacing w:line="320" w:lineRule="exact"/>
                      <w:jc w:val="center"/>
                      <w:rPr>
                        <w:sz w:val="24"/>
                      </w:rPr>
                    </w:pPr>
                    <w:r>
                      <w:rPr>
                        <w:rFonts w:hint="eastAsia"/>
                        <w:sz w:val="28"/>
                      </w:rPr>
                      <w:t>信息反馈</w:t>
                    </w:r>
                  </w:p>
                </w:txbxContent>
              </v:textbox>
            </v:shape>
            <v:line id="_x0000_s2275" style="position:absolute" from="6942,12672" to="9462,12672"/>
            <v:line id="_x0000_s2276" style="position:absolute;flip:y" from="9462,6432" to="9462,12672"/>
            <v:line id="_x0000_s2277" style="position:absolute;flip:x" from="7627,6432" to="9447,6432">
              <v:stroke endarrow="block"/>
            </v:line>
            <v:line id="_x0000_s2278" style="position:absolute;flip:x" from="6942,9240" to="9462,9240">
              <v:stroke endarrow="block"/>
            </v:line>
            <v:line id="_x0000_s2279" style="position:absolute" from="5682,3000" to="5682,3624">
              <v:stroke endarrow="block"/>
            </v:line>
            <v:line id="_x0000_s2280" style="position:absolute" from="5682,4404" to="5682,5028">
              <v:stroke endarrow="block"/>
            </v:line>
            <v:line id="_x0000_s2281" style="position:absolute" from="5682,5496" to="5682,6120">
              <v:stroke endarrow="block"/>
            </v:line>
            <v:line id="_x0000_s2282" style="position:absolute" from="5682,6900" to="5682,7524">
              <v:stroke endarrow="block"/>
            </v:line>
            <v:line id="_x0000_s2283" style="position:absolute" from="5682,8304" to="5682,8928">
              <v:stroke endarrow="block"/>
            </v:line>
            <v:line id="_x0000_s2284" style="position:absolute" from="5682,9708" to="5682,10332">
              <v:stroke endarrow="block"/>
            </v:line>
            <v:line id="_x0000_s2285" style="position:absolute" from="5682,10800" to="5682,11424">
              <v:stroke endarrow="block"/>
            </v:line>
            <v:line id="_x0000_s2286" style="position:absolute" from="5682,11892" to="5682,12516">
              <v:stroke endarrow="block"/>
            </v:line>
          </v:group>
        </w:pict>
      </w: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pStyle w:val="ab"/>
        <w:spacing w:line="360" w:lineRule="auto"/>
        <w:rPr>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700" w:lineRule="exact"/>
        <w:ind w:left="520"/>
        <w:rPr>
          <w:rFonts w:ascii="宋体" w:hAnsi="宋体"/>
          <w:sz w:val="28"/>
          <w:szCs w:val="28"/>
        </w:rPr>
      </w:pPr>
    </w:p>
    <w:p w:rsidR="003568B0" w:rsidRPr="00B51399" w:rsidRDefault="003568B0" w:rsidP="003568B0">
      <w:pPr>
        <w:spacing w:line="700" w:lineRule="exact"/>
        <w:ind w:left="520"/>
        <w:rPr>
          <w:rFonts w:ascii="宋体" w:hAnsi="宋体"/>
          <w:sz w:val="28"/>
          <w:szCs w:val="28"/>
        </w:rPr>
      </w:pPr>
      <w:r>
        <w:rPr>
          <w:rFonts w:ascii="宋体" w:hAnsi="宋体" w:hint="eastAsia"/>
          <w:sz w:val="28"/>
          <w:szCs w:val="28"/>
        </w:rPr>
        <w:lastRenderedPageBreak/>
        <w:t>八</w:t>
      </w:r>
      <w:r w:rsidRPr="00B51399">
        <w:rPr>
          <w:rFonts w:ascii="宋体" w:hAnsi="宋体" w:hint="eastAsia"/>
          <w:sz w:val="28"/>
          <w:szCs w:val="28"/>
        </w:rPr>
        <w:t>、索赔处理监理程序</w:t>
      </w:r>
    </w:p>
    <w:p w:rsidR="003568B0" w:rsidRPr="00B51399" w:rsidRDefault="003568B0" w:rsidP="003568B0">
      <w:pPr>
        <w:spacing w:line="700" w:lineRule="exact"/>
        <w:ind w:left="520"/>
        <w:rPr>
          <w:rFonts w:ascii="宋体" w:hAnsi="宋体"/>
          <w:sz w:val="28"/>
          <w:szCs w:val="28"/>
        </w:rPr>
      </w:pPr>
    </w:p>
    <w:p w:rsidR="003568B0" w:rsidRPr="00B51399" w:rsidRDefault="00F519F0" w:rsidP="003568B0">
      <w:pPr>
        <w:spacing w:line="360" w:lineRule="auto"/>
        <w:rPr>
          <w:rFonts w:ascii="宋体" w:hAnsi="宋体"/>
          <w:sz w:val="28"/>
          <w:szCs w:val="28"/>
        </w:rPr>
      </w:pPr>
      <w:r>
        <w:rPr>
          <w:rFonts w:ascii="宋体" w:hAnsi="宋体"/>
          <w:noProof/>
          <w:sz w:val="28"/>
          <w:szCs w:val="28"/>
        </w:rPr>
        <w:pict>
          <v:group id="_x0000_s2287" style="position:absolute;left:0;text-align:left;margin-left:81pt;margin-top:23.55pt;width:212.25pt;height:499.2pt;z-index:-251587584" coordorigin="4422,2064" coordsize="3165,9204" wrapcoords="534 0 534 1135 9006 1557 10609 1557 10304 1881 10304 2043 534 2173 534 3341 6488 3632 10609 3632 10304 4022 10304 4151 534 4346 534 5514 4580 5708 10609 5708 10609 6227 534 6551 534 7719 10609 7784 10609 8303 534 8757 534 9924 9617 10378 10609 10378 10304 10670 10533 10897 534 10962 534 12130 7098 12454 10609 12454 10304 12843 10304 12973 -76 13135 -76 14303 4885 14530 10609 14530 10228 15049 -76 15341 -76 16508 10609 16605 10609 17124 -76 17546 -76 19427 6182 19719 10533 19719 10151 20238 1069 20465 534 20465 534 21600 21676 21600 21676 20465 21142 20465 11143 20238 10914 19784 15112 19719 21142 19427 21218 17578 19387 17481 10914 17124 10914 16605 18852 16605 21218 16476 21218 15373 19997 15308 11296 15049 10914 14530 16410 14530 21142 14303 21218 13168 20608 13135 11220 12973 11143 12649 10914 12454 14654 12454 21676 12130 21676 10962 11220 10897 11220 10670 10914 10378 11983 10378 21676 9924 21676 8757 10914 8303 10914 7784 21676 7719 21676 6551 10914 6227 10914 5708 17326 5708 21676 5514 21676 4346 11220 4151 11143 3827 10914 3632 15341 3632 21676 3341 21676 2173 11296 2076 11220 1849 10914 1557 12670 1557 21676 1135 21676 0 534 0">
            <v:shape id="_x0000_s2288" type="#_x0000_t202" style="position:absolute;left:4527;top:2064;width:3060;height:468">
              <v:textbox style="mso-next-textbox:#_x0000_s2288">
                <w:txbxContent>
                  <w:p w:rsidR="003568B0" w:rsidRDefault="003568B0" w:rsidP="003568B0">
                    <w:pPr>
                      <w:pStyle w:val="30"/>
                      <w:snapToGrid/>
                      <w:spacing w:before="0" w:line="360" w:lineRule="exact"/>
                      <w:rPr>
                        <w:sz w:val="28"/>
                      </w:rPr>
                    </w:pPr>
                    <w:r>
                      <w:rPr>
                        <w:rFonts w:hint="eastAsia"/>
                        <w:sz w:val="28"/>
                      </w:rPr>
                      <w:t>承包人提出索赔申请</w:t>
                    </w:r>
                  </w:p>
                </w:txbxContent>
              </v:textbox>
            </v:shape>
            <v:shape id="_x0000_s2289" type="#_x0000_t202" style="position:absolute;left:4527;top:3000;width:3060;height:468">
              <v:textbox style="mso-next-textbox:#_x0000_s2289">
                <w:txbxContent>
                  <w:p w:rsidR="003568B0" w:rsidRDefault="003568B0" w:rsidP="003568B0">
                    <w:pPr>
                      <w:pStyle w:val="30"/>
                      <w:snapToGrid/>
                      <w:spacing w:before="0" w:line="360" w:lineRule="exact"/>
                      <w:rPr>
                        <w:sz w:val="28"/>
                      </w:rPr>
                    </w:pPr>
                    <w:r>
                      <w:rPr>
                        <w:rFonts w:hint="eastAsia"/>
                        <w:sz w:val="28"/>
                      </w:rPr>
                      <w:t>总监主持审核</w:t>
                    </w:r>
                  </w:p>
                </w:txbxContent>
              </v:textbox>
            </v:shape>
            <v:shape id="_x0000_s2290" type="#_x0000_t202" style="position:absolute;left:4527;top:3936;width:3060;height:468">
              <v:textbox style="mso-next-textbox:#_x0000_s2290">
                <w:txbxContent>
                  <w:p w:rsidR="003568B0" w:rsidRDefault="003568B0" w:rsidP="003568B0">
                    <w:pPr>
                      <w:pStyle w:val="30"/>
                      <w:snapToGrid/>
                      <w:spacing w:before="0" w:line="360" w:lineRule="exact"/>
                      <w:rPr>
                        <w:sz w:val="28"/>
                      </w:rPr>
                    </w:pPr>
                    <w:r>
                      <w:rPr>
                        <w:rFonts w:hint="eastAsia"/>
                        <w:sz w:val="28"/>
                      </w:rPr>
                      <w:t>索赔的理由成立</w:t>
                    </w:r>
                  </w:p>
                </w:txbxContent>
              </v:textbox>
            </v:shape>
            <v:shape id="_x0000_s2291" type="#_x0000_t202" style="position:absolute;left:4527;top:4872;width:3060;height:468">
              <v:textbox style="mso-next-textbox:#_x0000_s2291">
                <w:txbxContent>
                  <w:p w:rsidR="003568B0" w:rsidRDefault="003568B0" w:rsidP="003568B0">
                    <w:pPr>
                      <w:pStyle w:val="30"/>
                      <w:snapToGrid/>
                      <w:spacing w:before="0" w:line="360" w:lineRule="exact"/>
                      <w:rPr>
                        <w:sz w:val="28"/>
                      </w:rPr>
                    </w:pPr>
                    <w:r>
                      <w:rPr>
                        <w:rFonts w:hint="eastAsia"/>
                        <w:sz w:val="28"/>
                      </w:rPr>
                      <w:t>索赔的依据有效完整</w:t>
                    </w:r>
                  </w:p>
                </w:txbxContent>
              </v:textbox>
            </v:shape>
            <v:shape id="_x0000_s2292" type="#_x0000_t202" style="position:absolute;left:4527;top:5808;width:3060;height:468">
              <v:textbox style="mso-next-textbox:#_x0000_s2292">
                <w:txbxContent>
                  <w:p w:rsidR="003568B0" w:rsidRDefault="003568B0" w:rsidP="003568B0">
                    <w:pPr>
                      <w:pStyle w:val="30"/>
                      <w:snapToGrid/>
                      <w:spacing w:before="0" w:line="360" w:lineRule="exact"/>
                      <w:rPr>
                        <w:sz w:val="28"/>
                      </w:rPr>
                    </w:pPr>
                    <w:r>
                      <w:rPr>
                        <w:rFonts w:hint="eastAsia"/>
                        <w:sz w:val="28"/>
                      </w:rPr>
                      <w:t>索赔的计算正确</w:t>
                    </w:r>
                  </w:p>
                </w:txbxContent>
              </v:textbox>
            </v:shape>
            <v:shape id="_x0000_s2293" type="#_x0000_t202" style="position:absolute;left:4527;top:6744;width:3060;height:468">
              <v:textbox style="mso-next-textbox:#_x0000_s2293">
                <w:txbxContent>
                  <w:p w:rsidR="003568B0" w:rsidRDefault="003568B0" w:rsidP="003568B0">
                    <w:pPr>
                      <w:pStyle w:val="30"/>
                      <w:snapToGrid/>
                      <w:spacing w:before="0" w:line="360" w:lineRule="exact"/>
                    </w:pPr>
                    <w:r>
                      <w:rPr>
                        <w:rFonts w:hint="eastAsia"/>
                        <w:sz w:val="28"/>
                      </w:rPr>
                      <w:t>起草索赔的报告并与对方谈判</w:t>
                    </w:r>
                  </w:p>
                </w:txbxContent>
              </v:textbox>
            </v:shape>
            <v:shape id="_x0000_s2294" type="#_x0000_t202" style="position:absolute;left:4422;top:7680;width:3060;height:468">
              <v:textbox style="mso-next-textbox:#_x0000_s2294">
                <w:txbxContent>
                  <w:p w:rsidR="003568B0" w:rsidRDefault="003568B0" w:rsidP="003568B0">
                    <w:pPr>
                      <w:pStyle w:val="30"/>
                      <w:snapToGrid/>
                      <w:spacing w:before="0" w:line="360" w:lineRule="exact"/>
                      <w:rPr>
                        <w:sz w:val="28"/>
                      </w:rPr>
                    </w:pPr>
                    <w:r>
                      <w:rPr>
                        <w:rFonts w:hint="eastAsia"/>
                        <w:sz w:val="28"/>
                      </w:rPr>
                      <w:t>意见一致</w:t>
                    </w:r>
                  </w:p>
                </w:txbxContent>
              </v:textbox>
            </v:shape>
            <v:shape id="_x0000_s2295" type="#_x0000_t202" style="position:absolute;left:4422;top:8616;width:3060;height:468">
              <v:textbox style="mso-next-textbox:#_x0000_s2295">
                <w:txbxContent>
                  <w:p w:rsidR="003568B0" w:rsidRDefault="003568B0" w:rsidP="003568B0">
                    <w:pPr>
                      <w:pStyle w:val="30"/>
                      <w:snapToGrid/>
                      <w:spacing w:before="0" w:line="360" w:lineRule="exact"/>
                      <w:rPr>
                        <w:sz w:val="28"/>
                      </w:rPr>
                    </w:pPr>
                    <w:r>
                      <w:rPr>
                        <w:rFonts w:hint="eastAsia"/>
                        <w:sz w:val="28"/>
                      </w:rPr>
                      <w:t>起草索赔意见或签注批复</w:t>
                    </w:r>
                  </w:p>
                </w:txbxContent>
              </v:textbox>
            </v:shape>
            <v:shape id="_x0000_s2296" type="#_x0000_t202" style="position:absolute;left:4422;top:9552;width:3060;height:780">
              <v:textbox style="mso-next-textbox:#_x0000_s2296">
                <w:txbxContent>
                  <w:p w:rsidR="003568B0" w:rsidRDefault="003568B0" w:rsidP="003568B0">
                    <w:pPr>
                      <w:pStyle w:val="30"/>
                      <w:snapToGrid/>
                      <w:spacing w:before="0" w:line="360" w:lineRule="exact"/>
                      <w:rPr>
                        <w:sz w:val="28"/>
                      </w:rPr>
                    </w:pPr>
                    <w:r>
                      <w:rPr>
                        <w:rFonts w:hint="eastAsia"/>
                        <w:sz w:val="28"/>
                      </w:rPr>
                      <w:t>双方达到一致后</w:t>
                    </w:r>
                  </w:p>
                  <w:p w:rsidR="003568B0" w:rsidRDefault="003568B0" w:rsidP="003568B0">
                    <w:pPr>
                      <w:pStyle w:val="30"/>
                      <w:snapToGrid/>
                      <w:spacing w:before="0" w:line="360" w:lineRule="exact"/>
                      <w:rPr>
                        <w:sz w:val="28"/>
                      </w:rPr>
                    </w:pPr>
                    <w:r>
                      <w:rPr>
                        <w:rFonts w:hint="eastAsia"/>
                        <w:sz w:val="28"/>
                      </w:rPr>
                      <w:t>签署索赔审核书</w:t>
                    </w:r>
                  </w:p>
                </w:txbxContent>
              </v:textbox>
            </v:shape>
            <v:shape id="_x0000_s2297" type="#_x0000_t202" style="position:absolute;left:4527;top:10800;width:3060;height:468">
              <v:textbox style="mso-next-textbox:#_x0000_s2297">
                <w:txbxContent>
                  <w:p w:rsidR="003568B0" w:rsidRDefault="003568B0" w:rsidP="003568B0">
                    <w:pPr>
                      <w:pStyle w:val="30"/>
                      <w:snapToGrid/>
                      <w:spacing w:before="0" w:line="360" w:lineRule="exact"/>
                      <w:rPr>
                        <w:sz w:val="28"/>
                      </w:rPr>
                    </w:pPr>
                    <w:r>
                      <w:rPr>
                        <w:rFonts w:hint="eastAsia"/>
                        <w:sz w:val="28"/>
                      </w:rPr>
                      <w:t>索赔生效</w:t>
                    </w:r>
                  </w:p>
                </w:txbxContent>
              </v:textbox>
            </v:shape>
            <v:line id="_x0000_s2298" style="position:absolute" from="5997,2532" to="5997,3000">
              <v:stroke endarrow="block"/>
            </v:line>
            <v:line id="_x0000_s2299" style="position:absolute" from="5997,3468" to="5997,3936">
              <v:stroke endarrow="block"/>
            </v:line>
            <v:line id="_x0000_s2300" style="position:absolute" from="5997,7212" to="5997,7680">
              <v:stroke endarrow="block"/>
            </v:line>
            <v:line id="_x0000_s2301" style="position:absolute" from="5997,4404" to="5997,4872">
              <v:stroke endarrow="block"/>
            </v:line>
            <v:line id="_x0000_s2302" style="position:absolute" from="5997,5340" to="5997,5808">
              <v:stroke endarrow="block"/>
            </v:line>
            <v:line id="_x0000_s2303" style="position:absolute" from="5997,6276" to="5997,6744">
              <v:stroke endarrow="block"/>
            </v:line>
            <v:line id="_x0000_s2304" style="position:absolute" from="5997,8148" to="5997,8616">
              <v:stroke endarrow="block"/>
            </v:line>
            <v:line id="_x0000_s2305" style="position:absolute" from="5997,9084" to="5997,9552">
              <v:stroke endarrow="block"/>
            </v:line>
            <v:line id="_x0000_s2306" style="position:absolute" from="5993,10332" to="5993,10800">
              <v:stroke endarrow="block"/>
            </v:line>
          </v:group>
        </w:pict>
      </w: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Default="003568B0" w:rsidP="003568B0">
      <w:pPr>
        <w:spacing w:line="360" w:lineRule="auto"/>
        <w:ind w:left="520"/>
        <w:rPr>
          <w:rFonts w:ascii="宋体" w:hAnsi="宋体"/>
          <w:sz w:val="28"/>
          <w:szCs w:val="28"/>
        </w:rPr>
      </w:pPr>
    </w:p>
    <w:p w:rsidR="003568B0" w:rsidRDefault="003568B0" w:rsidP="003568B0">
      <w:pPr>
        <w:spacing w:line="360" w:lineRule="auto"/>
        <w:ind w:left="520"/>
        <w:rPr>
          <w:rFonts w:ascii="宋体" w:hAnsi="宋体"/>
          <w:sz w:val="28"/>
          <w:szCs w:val="28"/>
        </w:rPr>
      </w:pPr>
    </w:p>
    <w:p w:rsidR="003568B0" w:rsidRPr="00B51399" w:rsidRDefault="003568B0" w:rsidP="003568B0">
      <w:pPr>
        <w:spacing w:line="360" w:lineRule="auto"/>
        <w:ind w:left="520"/>
        <w:rPr>
          <w:rFonts w:ascii="宋体" w:hAnsi="宋体"/>
          <w:sz w:val="28"/>
          <w:szCs w:val="28"/>
        </w:rPr>
      </w:pPr>
      <w:r>
        <w:rPr>
          <w:rFonts w:ascii="宋体" w:hAnsi="宋体" w:hint="eastAsia"/>
          <w:sz w:val="28"/>
          <w:szCs w:val="28"/>
        </w:rPr>
        <w:lastRenderedPageBreak/>
        <w:t>九</w:t>
      </w:r>
      <w:r w:rsidRPr="00B51399">
        <w:rPr>
          <w:rFonts w:ascii="宋体" w:hAnsi="宋体" w:hint="eastAsia"/>
          <w:sz w:val="28"/>
          <w:szCs w:val="28"/>
        </w:rPr>
        <w:t>、工程质量事故处理程序</w:t>
      </w:r>
    </w:p>
    <w:p w:rsidR="003568B0" w:rsidRPr="00B51399" w:rsidRDefault="003568B0" w:rsidP="003568B0">
      <w:pPr>
        <w:spacing w:line="360" w:lineRule="auto"/>
        <w:ind w:left="520"/>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F519F0" w:rsidP="003568B0">
      <w:pPr>
        <w:spacing w:line="360" w:lineRule="auto"/>
        <w:rPr>
          <w:rFonts w:ascii="宋体" w:hAnsi="宋体"/>
          <w:sz w:val="28"/>
          <w:szCs w:val="28"/>
        </w:rPr>
      </w:pPr>
      <w:r>
        <w:rPr>
          <w:rFonts w:ascii="宋体" w:hAnsi="宋体"/>
          <w:noProof/>
          <w:sz w:val="28"/>
          <w:szCs w:val="28"/>
        </w:rPr>
        <w:pict>
          <v:group id="_x0000_s2307" style="position:absolute;left:0;text-align:left;margin-left:-9pt;margin-top:4.6pt;width:477pt;height:522.6pt;z-index:-251586560" coordorigin="2292,2064" coordsize="7740,10452" wrapcoords="7064 0 2072 279 2072 1983 1936 2262 2038 2479 -34 2541 -34 3564 1630 3967 1970 3967 1970 6756 3294 6942 5298 6942 5298 7438 10257 7438 10257 7933 10121 8429 5774 8677 5502 8677 5502 9700 7709 9917 10257 9917 10257 10413 10121 10661 10223 10908 6317 10939 6181 10970 6181 12613 8592 12892 10257 12892 10257 13388 4483 13822 4483 14875 10257 14875 10087 15867 4823 16084 4517 16084 4517 17106 7540 17354 10257 17354 10257 17850 10121 18067 10121 18191 10257 18346 5332 18346 5332 19369 10257 19834 10087 20329 8389 20577 8117 20639 8117 21600 12600 21600 12668 20639 10562 20329 10392 19834 15453 19369 15521 18377 15249 18346 10426 18346 10528 18067 10392 17850 10392 17354 13517 17354 16981 17106 17015 16084 16675 16084 10528 15867 10392 14875 16608 14875 16845 14844 16845 13822 10392 13388 10392 12892 12260 12892 14875 12613 14909 10970 14638 10939 10426 10908 10528 10661 10392 10413 10392 9917 13347 9917 15894 9700 15928 8708 15385 8646 10562 8429 10392 7933 10392 7438 15792 7438 16030 7407 15962 6942 18340 6942 19528 6787 19494 3967 19834 3967 21634 3564 21634 2541 19460 2479 19426 2262 19291 1983 19358 310 18815 248 13721 0 7064 0">
            <v:line id="_x0000_s2308" style="position:absolute" from="3057,2220" to="9177,2220"/>
            <v:shape id="_x0000_s2309" type="#_x0000_t202" style="position:absolute;left:4842;top:2064;width:2340;height:468">
              <v:textbox style="mso-next-textbox:#_x0000_s2309">
                <w:txbxContent>
                  <w:p w:rsidR="003568B0" w:rsidRDefault="003568B0" w:rsidP="003568B0">
                    <w:pPr>
                      <w:pStyle w:val="30"/>
                      <w:snapToGrid/>
                      <w:spacing w:before="0" w:line="320" w:lineRule="exact"/>
                    </w:pPr>
                    <w:r>
                      <w:rPr>
                        <w:rFonts w:hint="eastAsia"/>
                        <w:sz w:val="28"/>
                      </w:rPr>
                      <w:t>工程出现质量事故</w:t>
                    </w:r>
                  </w:p>
                </w:txbxContent>
              </v:textbox>
            </v:shape>
            <v:shape id="_x0000_s2310" type="#_x0000_t202" style="position:absolute;left:2292;top:3312;width:1620;height:468">
              <v:textbox style="mso-next-textbox:#_x0000_s2310">
                <w:txbxContent>
                  <w:p w:rsidR="003568B0" w:rsidRDefault="003568B0" w:rsidP="003568B0">
                    <w:pPr>
                      <w:pStyle w:val="30"/>
                      <w:snapToGrid/>
                      <w:spacing w:before="0" w:line="320" w:lineRule="exact"/>
                    </w:pPr>
                    <w:r>
                      <w:rPr>
                        <w:rFonts w:hint="eastAsia"/>
                        <w:sz w:val="28"/>
                      </w:rPr>
                      <w:t>严重质量事故</w:t>
                    </w:r>
                  </w:p>
                </w:txbxContent>
              </v:textbox>
            </v:shape>
            <v:shape id="_x0000_s2311" type="#_x0000_t202" style="position:absolute;left:8412;top:3312;width:1620;height:468">
              <v:textbox style="mso-next-textbox:#_x0000_s2311">
                <w:txbxContent>
                  <w:p w:rsidR="003568B0" w:rsidRDefault="003568B0" w:rsidP="003568B0">
                    <w:pPr>
                      <w:pStyle w:val="30"/>
                      <w:snapToGrid/>
                      <w:spacing w:before="0" w:line="320" w:lineRule="exact"/>
                    </w:pPr>
                    <w:r>
                      <w:rPr>
                        <w:rFonts w:hint="eastAsia"/>
                        <w:sz w:val="28"/>
                      </w:rPr>
                      <w:t>一般质量事故</w:t>
                    </w:r>
                  </w:p>
                </w:txbxContent>
              </v:textbox>
            </v:shape>
            <v:shape id="_x0000_s2312" type="#_x0000_t202" style="position:absolute;left:4212;top:4872;width:3780;height:780">
              <v:textbox style="mso-next-textbox:#_x0000_s2312">
                <w:txbxContent>
                  <w:p w:rsidR="003568B0" w:rsidRDefault="003568B0" w:rsidP="003568B0">
                    <w:pPr>
                      <w:pStyle w:val="30"/>
                      <w:snapToGrid/>
                      <w:spacing w:before="0" w:line="320" w:lineRule="exact"/>
                      <w:rPr>
                        <w:sz w:val="28"/>
                      </w:rPr>
                    </w:pPr>
                    <w:r>
                      <w:rPr>
                        <w:rFonts w:hint="eastAsia"/>
                        <w:sz w:val="28"/>
                      </w:rPr>
                      <w:t>按建设部关于《工程建设重大事故报告和调查程序》规定执行</w:t>
                    </w:r>
                  </w:p>
                </w:txbxContent>
              </v:textbox>
            </v:shape>
            <v:shape id="_x0000_s2313" type="#_x0000_t202" style="position:absolute;left:4287;top:6276;width:3660;height:468">
              <v:textbox style="mso-next-textbox:#_x0000_s2313">
                <w:txbxContent>
                  <w:p w:rsidR="003568B0" w:rsidRDefault="003568B0" w:rsidP="003568B0">
                    <w:pPr>
                      <w:pStyle w:val="30"/>
                      <w:snapToGrid/>
                      <w:spacing w:before="0" w:line="320" w:lineRule="exact"/>
                    </w:pPr>
                    <w:r>
                      <w:rPr>
                        <w:rFonts w:hint="eastAsia"/>
                        <w:sz w:val="28"/>
                      </w:rPr>
                      <w:t>承包商填写“事故报告单”</w:t>
                    </w:r>
                  </w:p>
                </w:txbxContent>
              </v:textbox>
            </v:shape>
            <v:shape id="_x0000_s2314" type="#_x0000_t202" style="position:absolute;left:4527;top:7368;width:3060;height:780">
              <v:textbox style="mso-next-textbox:#_x0000_s2314">
                <w:txbxContent>
                  <w:p w:rsidR="003568B0" w:rsidRDefault="003568B0" w:rsidP="003568B0">
                    <w:pPr>
                      <w:pStyle w:val="30"/>
                      <w:snapToGrid/>
                      <w:spacing w:before="0" w:line="320" w:lineRule="exact"/>
                      <w:rPr>
                        <w:sz w:val="28"/>
                      </w:rPr>
                    </w:pPr>
                    <w:r>
                      <w:rPr>
                        <w:rFonts w:hint="eastAsia"/>
                        <w:sz w:val="28"/>
                      </w:rPr>
                      <w:t>各有关单位讨论制定</w:t>
                    </w:r>
                  </w:p>
                  <w:p w:rsidR="003568B0" w:rsidRDefault="003568B0" w:rsidP="003568B0">
                    <w:pPr>
                      <w:pStyle w:val="30"/>
                      <w:snapToGrid/>
                      <w:spacing w:before="0" w:line="320" w:lineRule="exact"/>
                      <w:rPr>
                        <w:sz w:val="28"/>
                      </w:rPr>
                    </w:pPr>
                    <w:r>
                      <w:rPr>
                        <w:rFonts w:hint="eastAsia"/>
                        <w:sz w:val="28"/>
                      </w:rPr>
                      <w:t>事故技术处理方案</w:t>
                    </w:r>
                  </w:p>
                </w:txbxContent>
              </v:textbox>
            </v:shape>
            <v:shape id="_x0000_s2315" type="#_x0000_t202" style="position:absolute;left:3922;top:8772;width:4360;height:468">
              <v:textbox style="mso-next-textbox:#_x0000_s2315">
                <w:txbxContent>
                  <w:p w:rsidR="003568B0" w:rsidRDefault="003568B0" w:rsidP="003568B0">
                    <w:pPr>
                      <w:pStyle w:val="30"/>
                      <w:snapToGrid/>
                      <w:spacing w:before="0" w:line="320" w:lineRule="exact"/>
                      <w:rPr>
                        <w:sz w:val="28"/>
                      </w:rPr>
                    </w:pPr>
                    <w:r>
                      <w:rPr>
                        <w:rFonts w:hint="eastAsia"/>
                        <w:sz w:val="28"/>
                      </w:rPr>
                      <w:t>监理单位签认“事故技术”即处理方案</w:t>
                    </w:r>
                  </w:p>
                </w:txbxContent>
              </v:textbox>
            </v:shape>
            <v:shape id="_x0000_s2316" type="#_x0000_t202" style="position:absolute;left:3937;top:9864;width:4400;height:468">
              <v:textbox style="mso-next-textbox:#_x0000_s2316">
                <w:txbxContent>
                  <w:p w:rsidR="003568B0" w:rsidRDefault="003568B0" w:rsidP="003568B0">
                    <w:pPr>
                      <w:pStyle w:val="30"/>
                      <w:snapToGrid/>
                      <w:spacing w:before="0" w:line="320" w:lineRule="exact"/>
                      <w:rPr>
                        <w:sz w:val="28"/>
                      </w:rPr>
                    </w:pPr>
                    <w:r>
                      <w:rPr>
                        <w:rFonts w:hint="eastAsia"/>
                        <w:sz w:val="28"/>
                      </w:rPr>
                      <w:t>监理单位检查事故处理技术方案的执行</w:t>
                    </w:r>
                  </w:p>
                </w:txbxContent>
              </v:textbox>
            </v:shape>
            <v:shape id="_x0000_s2317" type="#_x0000_t202" style="position:absolute;left:4222;top:10956;width:3580;height:468">
              <v:textbox style="mso-next-textbox:#_x0000_s2317">
                <w:txbxContent>
                  <w:p w:rsidR="003568B0" w:rsidRDefault="003568B0" w:rsidP="003568B0">
                    <w:pPr>
                      <w:pStyle w:val="30"/>
                      <w:snapToGrid/>
                      <w:spacing w:before="0" w:line="320" w:lineRule="exact"/>
                      <w:rPr>
                        <w:sz w:val="28"/>
                      </w:rPr>
                    </w:pPr>
                    <w:r>
                      <w:rPr>
                        <w:rFonts w:hint="eastAsia"/>
                        <w:sz w:val="28"/>
                      </w:rPr>
                      <w:t>承包商上报事故处理结果报告</w:t>
                    </w:r>
                  </w:p>
                </w:txbxContent>
              </v:textbox>
            </v:shape>
            <v:shape id="_x0000_s2318" type="#_x0000_t202" style="position:absolute;left:5227;top:12048;width:1560;height:468">
              <v:textbox style="mso-next-textbox:#_x0000_s2318">
                <w:txbxContent>
                  <w:p w:rsidR="003568B0" w:rsidRDefault="003568B0" w:rsidP="003568B0">
                    <w:pPr>
                      <w:pStyle w:val="30"/>
                      <w:snapToGrid/>
                      <w:spacing w:before="0" w:line="320" w:lineRule="exact"/>
                    </w:pPr>
                    <w:r>
                      <w:rPr>
                        <w:rFonts w:hint="eastAsia"/>
                        <w:sz w:val="28"/>
                      </w:rPr>
                      <w:t>监理签认</w:t>
                    </w:r>
                  </w:p>
                </w:txbxContent>
              </v:textbox>
            </v:shape>
            <v:line id="_x0000_s2319" style="position:absolute" from="5997,9240" to="5997,9864">
              <v:stroke endarrow="block"/>
            </v:line>
            <v:line id="_x0000_s2320" style="position:absolute" from="5997,8148" to="5997,8772">
              <v:stroke endarrow="block"/>
            </v:line>
            <v:line id="_x0000_s2321" style="position:absolute" from="5997,6744" to="5997,7368">
              <v:stroke endarrow="block"/>
            </v:line>
            <v:line id="_x0000_s2322" style="position:absolute" from="5997,5652" to="5997,6276">
              <v:stroke endarrow="block"/>
            </v:line>
            <v:line id="_x0000_s2323" style="position:absolute" from="3057,2220" to="3057,3312">
              <v:stroke endarrow="block"/>
            </v:line>
            <v:line id="_x0000_s2324" style="position:absolute" from="3027,3780" to="3027,5340"/>
            <v:line id="_x0000_s2325" style="position:absolute" from="9252,3780" to="9252,5340"/>
            <v:line id="_x0000_s2326" style="position:absolute" from="3057,5340" to="4137,5340">
              <v:stroke endarrow="block"/>
            </v:line>
            <v:line id="_x0000_s2327" style="position:absolute;flip:x" from="7992,5340" to="9252,5340">
              <v:stroke endarrow="block"/>
            </v:line>
            <v:line id="_x0000_s2328" style="position:absolute" from="9177,2220" to="9177,3312">
              <v:stroke endarrow="block"/>
            </v:line>
            <v:line id="_x0000_s2329" style="position:absolute" from="5997,10332" to="5997,10956">
              <v:stroke endarrow="block"/>
            </v:line>
            <v:line id="_x0000_s2330" style="position:absolute" from="5997,11424" to="5997,12048">
              <v:stroke endarrow="block"/>
            </v:line>
          </v:group>
        </w:pict>
      </w: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B51399" w:rsidRDefault="003568B0" w:rsidP="003568B0">
      <w:pPr>
        <w:spacing w:line="360" w:lineRule="auto"/>
        <w:rPr>
          <w:rFonts w:ascii="宋体" w:hAnsi="宋体"/>
          <w:sz w:val="28"/>
          <w:szCs w:val="28"/>
        </w:rPr>
      </w:pPr>
    </w:p>
    <w:p w:rsidR="003568B0" w:rsidRPr="00CF37C6" w:rsidRDefault="003568B0" w:rsidP="003568B0">
      <w:pPr>
        <w:spacing w:line="360" w:lineRule="auto"/>
        <w:rPr>
          <w:rFonts w:ascii="宋体" w:hAnsi="宋体"/>
          <w:sz w:val="28"/>
          <w:szCs w:val="28"/>
        </w:rPr>
      </w:pPr>
    </w:p>
    <w:p w:rsidR="003568B0" w:rsidRPr="00B51399" w:rsidRDefault="003568B0" w:rsidP="003568B0">
      <w:pPr>
        <w:spacing w:line="500" w:lineRule="exact"/>
        <w:ind w:firstLine="470"/>
        <w:rPr>
          <w:rFonts w:ascii="宋体" w:hAnsi="宋体"/>
          <w:sz w:val="28"/>
          <w:szCs w:val="28"/>
        </w:rPr>
      </w:pPr>
      <w:r>
        <w:rPr>
          <w:rFonts w:ascii="宋体" w:hAnsi="宋体" w:hint="eastAsia"/>
          <w:sz w:val="28"/>
          <w:szCs w:val="28"/>
        </w:rPr>
        <w:lastRenderedPageBreak/>
        <w:t>十、</w:t>
      </w:r>
      <w:r w:rsidRPr="00B51399">
        <w:rPr>
          <w:rFonts w:ascii="宋体" w:hAnsi="宋体" w:hint="eastAsia"/>
          <w:sz w:val="28"/>
          <w:szCs w:val="28"/>
        </w:rPr>
        <w:t>工程停工、复工程序</w:t>
      </w:r>
      <w:r>
        <w:rPr>
          <w:rFonts w:ascii="宋体" w:hAnsi="宋体" w:hint="eastAsia"/>
          <w:sz w:val="28"/>
          <w:szCs w:val="28"/>
        </w:rPr>
        <w:t xml:space="preserve">  </w:t>
      </w:r>
    </w:p>
    <w:p w:rsidR="003568B0" w:rsidRPr="00B51399" w:rsidRDefault="003568B0" w:rsidP="003568B0">
      <w:pPr>
        <w:spacing w:line="500" w:lineRule="exact"/>
        <w:ind w:firstLine="470"/>
        <w:rPr>
          <w:rFonts w:ascii="宋体" w:hAnsi="宋体"/>
          <w:sz w:val="28"/>
          <w:szCs w:val="28"/>
        </w:rPr>
      </w:pPr>
    </w:p>
    <w:p w:rsidR="003568B0" w:rsidRPr="00B51399" w:rsidRDefault="003568B0" w:rsidP="003568B0">
      <w:pPr>
        <w:spacing w:line="500" w:lineRule="exact"/>
        <w:ind w:firstLine="470"/>
        <w:rPr>
          <w:rFonts w:ascii="宋体" w:hAnsi="宋体"/>
          <w:sz w:val="28"/>
          <w:szCs w:val="28"/>
        </w:rPr>
      </w:pPr>
    </w:p>
    <w:p w:rsidR="003568B0" w:rsidRPr="00B51399" w:rsidRDefault="00F519F0" w:rsidP="003568B0">
      <w:pPr>
        <w:spacing w:line="500" w:lineRule="exact"/>
        <w:rPr>
          <w:rFonts w:ascii="宋体" w:hAnsi="宋体"/>
          <w:sz w:val="28"/>
          <w:szCs w:val="28"/>
        </w:rPr>
      </w:pPr>
      <w:r>
        <w:rPr>
          <w:rFonts w:ascii="宋体" w:hAnsi="宋体"/>
          <w:noProof/>
          <w:sz w:val="28"/>
          <w:szCs w:val="28"/>
        </w:rPr>
        <w:pict>
          <v:shape id="_x0000_s2331" type="#_x0000_t202" style="position:absolute;left:0;text-align:left;margin-left:99pt;margin-top:4.6pt;width:215.25pt;height:46.8pt;z-index:251730944">
            <v:textbox style="mso-next-textbox:#_x0000_s2331">
              <w:txbxContent>
                <w:p w:rsidR="003568B0" w:rsidRDefault="003568B0" w:rsidP="003568B0">
                  <w:pPr>
                    <w:pStyle w:val="30"/>
                    <w:snapToGrid/>
                    <w:spacing w:before="0" w:line="360" w:lineRule="exact"/>
                    <w:rPr>
                      <w:sz w:val="28"/>
                    </w:rPr>
                  </w:pPr>
                  <w:r>
                    <w:rPr>
                      <w:rFonts w:hint="eastAsia"/>
                      <w:sz w:val="28"/>
                    </w:rPr>
                    <w:t>出现重大质量问题或管理混乱及其它原因，工程处于失控</w:t>
                  </w:r>
                </w:p>
              </w:txbxContent>
            </v:textbox>
          </v:shape>
        </w:pict>
      </w:r>
    </w:p>
    <w:p w:rsidR="003568B0" w:rsidRPr="00B51399" w:rsidRDefault="003568B0" w:rsidP="003568B0">
      <w:pPr>
        <w:spacing w:line="500" w:lineRule="exact"/>
        <w:rPr>
          <w:rFonts w:ascii="宋体" w:hAnsi="宋体"/>
          <w:sz w:val="28"/>
          <w:szCs w:val="28"/>
        </w:rPr>
      </w:pPr>
    </w:p>
    <w:p w:rsidR="003568B0" w:rsidRPr="00B51399" w:rsidRDefault="00F519F0" w:rsidP="003568B0">
      <w:pPr>
        <w:spacing w:line="500" w:lineRule="exact"/>
        <w:rPr>
          <w:rFonts w:ascii="宋体" w:hAnsi="宋体"/>
          <w:sz w:val="28"/>
          <w:szCs w:val="28"/>
        </w:rPr>
      </w:pPr>
      <w:r>
        <w:rPr>
          <w:rFonts w:ascii="宋体" w:hAnsi="宋体"/>
          <w:noProof/>
          <w:sz w:val="28"/>
          <w:szCs w:val="28"/>
        </w:rPr>
        <w:pict>
          <v:line id="_x0000_s2351" style="position:absolute;left:0;text-align:left;z-index:251751424" from="201pt,1.4pt" to="201pt,32.6pt">
            <v:stroke endarrow="block"/>
          </v:line>
        </w:pict>
      </w:r>
    </w:p>
    <w:p w:rsidR="003568B0" w:rsidRPr="00B51399" w:rsidRDefault="00F519F0" w:rsidP="003568B0">
      <w:pPr>
        <w:pStyle w:val="10"/>
        <w:spacing w:line="500" w:lineRule="exact"/>
        <w:rPr>
          <w:noProof/>
          <w:szCs w:val="28"/>
        </w:rPr>
      </w:pPr>
      <w:r>
        <w:rPr>
          <w:noProof/>
          <w:szCs w:val="28"/>
        </w:rPr>
        <w:pict>
          <v:shape id="_x0000_s2332" type="#_x0000_t202" style="position:absolute;left:0;text-align:left;margin-left:99pt;margin-top:7.6pt;width:3in;height:31.2pt;z-index:251731968">
            <v:textbox style="mso-next-textbox:#_x0000_s2332">
              <w:txbxContent>
                <w:p w:rsidR="003568B0" w:rsidRDefault="003568B0" w:rsidP="003568B0">
                  <w:pPr>
                    <w:pStyle w:val="30"/>
                    <w:snapToGrid/>
                    <w:spacing w:before="0" w:line="360" w:lineRule="exact"/>
                  </w:pPr>
                  <w:r>
                    <w:rPr>
                      <w:rFonts w:hint="eastAsia"/>
                      <w:sz w:val="28"/>
                    </w:rPr>
                    <w:t>监理工程师签发“工程暂停指令”</w:t>
                  </w:r>
                </w:p>
              </w:txbxContent>
            </v:textbox>
          </v:shape>
        </w:pict>
      </w:r>
    </w:p>
    <w:p w:rsidR="003568B0" w:rsidRPr="00B51399" w:rsidRDefault="00F519F0" w:rsidP="003568B0">
      <w:pPr>
        <w:spacing w:line="500" w:lineRule="exact"/>
        <w:rPr>
          <w:rFonts w:ascii="宋体" w:hAnsi="宋体"/>
          <w:sz w:val="28"/>
          <w:szCs w:val="28"/>
        </w:rPr>
      </w:pPr>
      <w:r>
        <w:rPr>
          <w:rFonts w:ascii="宋体" w:hAnsi="宋体"/>
          <w:noProof/>
          <w:sz w:val="28"/>
          <w:szCs w:val="28"/>
        </w:rPr>
        <w:pict>
          <v:line id="_x0000_s2340" style="position:absolute;left:0;text-align:left;z-index:251740160" from="203pt,13.8pt" to="203.05pt,76.2pt">
            <v:stroke endarrow="block"/>
          </v:line>
        </w:pict>
      </w:r>
    </w:p>
    <w:p w:rsidR="003568B0" w:rsidRPr="00B51399" w:rsidRDefault="00F519F0" w:rsidP="003568B0">
      <w:pPr>
        <w:spacing w:line="500" w:lineRule="exact"/>
        <w:rPr>
          <w:rFonts w:ascii="宋体" w:hAnsi="宋体"/>
          <w:sz w:val="28"/>
          <w:szCs w:val="28"/>
        </w:rPr>
      </w:pPr>
      <w:r>
        <w:rPr>
          <w:rFonts w:ascii="宋体" w:hAnsi="宋体"/>
          <w:noProof/>
          <w:sz w:val="28"/>
          <w:szCs w:val="28"/>
        </w:rPr>
        <w:pict>
          <v:line id="_x0000_s2352" style="position:absolute;left:0;text-align:left;z-index:251752448" from="54pt,15.6pt" to="5in,15.6pt"/>
        </w:pict>
      </w:r>
      <w:r>
        <w:rPr>
          <w:rFonts w:ascii="宋体" w:hAnsi="宋体"/>
          <w:noProof/>
          <w:sz w:val="28"/>
          <w:szCs w:val="28"/>
        </w:rPr>
        <w:pict>
          <v:line id="_x0000_s2349" style="position:absolute;left:0;text-align:left;z-index:251749376" from="54pt,15.6pt" to="54.05pt,46.8pt">
            <v:stroke endarrow="block"/>
          </v:line>
        </w:pict>
      </w:r>
      <w:r>
        <w:rPr>
          <w:rFonts w:ascii="宋体" w:hAnsi="宋体"/>
          <w:noProof/>
          <w:sz w:val="28"/>
          <w:szCs w:val="28"/>
        </w:rPr>
        <w:pict>
          <v:line id="_x0000_s2350" style="position:absolute;left:0;text-align:left;z-index:251750400" from="5in,15.6pt" to="360.05pt,46.8pt">
            <v:stroke endarrow="block"/>
          </v:line>
        </w:pict>
      </w:r>
    </w:p>
    <w:p w:rsidR="003568B0" w:rsidRPr="00B51399" w:rsidRDefault="003568B0" w:rsidP="003568B0">
      <w:pPr>
        <w:spacing w:line="500" w:lineRule="exact"/>
        <w:rPr>
          <w:rFonts w:ascii="宋体" w:hAnsi="宋体"/>
          <w:sz w:val="28"/>
          <w:szCs w:val="28"/>
        </w:rPr>
      </w:pPr>
    </w:p>
    <w:p w:rsidR="003568B0" w:rsidRPr="00B51399" w:rsidRDefault="00F519F0" w:rsidP="003568B0">
      <w:pPr>
        <w:spacing w:line="500" w:lineRule="exact"/>
        <w:rPr>
          <w:rFonts w:ascii="宋体" w:hAnsi="宋体"/>
          <w:sz w:val="28"/>
          <w:szCs w:val="28"/>
        </w:rPr>
      </w:pPr>
      <w:r>
        <w:rPr>
          <w:rFonts w:ascii="宋体" w:hAnsi="宋体"/>
          <w:noProof/>
          <w:sz w:val="28"/>
          <w:szCs w:val="28"/>
        </w:rPr>
        <w:pict>
          <v:shape id="_x0000_s2335" type="#_x0000_t202" style="position:absolute;left:0;text-align:left;margin-left:297pt;margin-top:0;width:118.5pt;height:46.8pt;z-index:251735040">
            <v:textbox style="mso-next-textbox:#_x0000_s2335">
              <w:txbxContent>
                <w:p w:rsidR="003568B0" w:rsidRDefault="003568B0" w:rsidP="003568B0">
                  <w:pPr>
                    <w:pStyle w:val="30"/>
                    <w:snapToGrid/>
                    <w:spacing w:before="0" w:line="360" w:lineRule="exact"/>
                    <w:rPr>
                      <w:sz w:val="28"/>
                    </w:rPr>
                  </w:pPr>
                  <w:r>
                    <w:rPr>
                      <w:rFonts w:hint="eastAsia"/>
                      <w:sz w:val="28"/>
                    </w:rPr>
                    <w:t>针对其它停工原因采取改进措施</w:t>
                  </w:r>
                </w:p>
              </w:txbxContent>
            </v:textbox>
          </v:shape>
        </w:pict>
      </w:r>
      <w:r>
        <w:rPr>
          <w:rFonts w:ascii="宋体" w:hAnsi="宋体"/>
          <w:noProof/>
          <w:sz w:val="28"/>
          <w:szCs w:val="28"/>
        </w:rPr>
        <w:pict>
          <v:shape id="_x0000_s2333" type="#_x0000_t202" style="position:absolute;left:0;text-align:left;margin-left:-1.25pt;margin-top:0;width:118.25pt;height:46.8pt;z-index:251732992">
            <v:textbox style="mso-next-textbox:#_x0000_s2333">
              <w:txbxContent>
                <w:p w:rsidR="003568B0" w:rsidRDefault="003568B0" w:rsidP="003568B0">
                  <w:pPr>
                    <w:pStyle w:val="30"/>
                    <w:snapToGrid/>
                    <w:spacing w:before="0" w:line="360" w:lineRule="exact"/>
                    <w:rPr>
                      <w:sz w:val="28"/>
                    </w:rPr>
                  </w:pPr>
                  <w:r>
                    <w:rPr>
                      <w:rFonts w:hint="eastAsia"/>
                      <w:sz w:val="28"/>
                    </w:rPr>
                    <w:t>执行对工程质量事故处理程序</w:t>
                  </w:r>
                </w:p>
              </w:txbxContent>
            </v:textbox>
          </v:shape>
        </w:pict>
      </w:r>
      <w:r>
        <w:rPr>
          <w:rFonts w:ascii="宋体" w:hAnsi="宋体"/>
          <w:noProof/>
          <w:sz w:val="28"/>
          <w:szCs w:val="28"/>
        </w:rPr>
        <w:pict>
          <v:shape id="_x0000_s2334" type="#_x0000_t202" style="position:absolute;left:0;text-align:left;margin-left:162pt;margin-top:0;width:85.75pt;height:46.8pt;z-index:251734016">
            <v:textbox style="mso-next-textbox:#_x0000_s2334">
              <w:txbxContent>
                <w:p w:rsidR="003568B0" w:rsidRDefault="003568B0" w:rsidP="003568B0">
                  <w:pPr>
                    <w:pStyle w:val="30"/>
                    <w:snapToGrid/>
                    <w:spacing w:before="0" w:line="360" w:lineRule="exact"/>
                    <w:rPr>
                      <w:sz w:val="28"/>
                    </w:rPr>
                  </w:pPr>
                  <w:r>
                    <w:rPr>
                      <w:rFonts w:hint="eastAsia"/>
                      <w:sz w:val="28"/>
                    </w:rPr>
                    <w:t>对质量问题进行处理</w:t>
                  </w:r>
                </w:p>
              </w:txbxContent>
            </v:textbox>
          </v:shape>
        </w:pict>
      </w:r>
    </w:p>
    <w:p w:rsidR="003568B0" w:rsidRPr="00B51399" w:rsidRDefault="00F519F0" w:rsidP="003568B0">
      <w:pPr>
        <w:spacing w:line="500" w:lineRule="exact"/>
        <w:rPr>
          <w:rFonts w:ascii="宋体" w:hAnsi="宋体"/>
          <w:sz w:val="28"/>
          <w:szCs w:val="28"/>
        </w:rPr>
      </w:pPr>
      <w:r>
        <w:rPr>
          <w:rFonts w:ascii="宋体" w:hAnsi="宋体"/>
          <w:noProof/>
          <w:sz w:val="28"/>
          <w:szCs w:val="28"/>
        </w:rPr>
        <w:pict>
          <v:line id="_x0000_s2341" style="position:absolute;left:0;text-align:left;z-index:251741184" from="204pt,23pt" to="204pt,60.4pt">
            <v:stroke endarrow="block"/>
          </v:line>
        </w:pict>
      </w:r>
    </w:p>
    <w:p w:rsidR="003568B0" w:rsidRPr="00B51399" w:rsidRDefault="00F519F0" w:rsidP="003568B0">
      <w:pPr>
        <w:spacing w:line="500" w:lineRule="exact"/>
        <w:rPr>
          <w:rFonts w:ascii="宋体" w:hAnsi="宋体"/>
          <w:sz w:val="28"/>
          <w:szCs w:val="28"/>
        </w:rPr>
      </w:pPr>
      <w:r>
        <w:rPr>
          <w:rFonts w:ascii="宋体" w:hAnsi="宋体"/>
          <w:noProof/>
          <w:sz w:val="28"/>
          <w:szCs w:val="28"/>
        </w:rPr>
        <w:pict>
          <v:line id="_x0000_s2347" style="position:absolute;left:0;text-align:left;z-index:251747328" from="54pt,-.4pt" to="54.05pt,38.6pt"/>
        </w:pict>
      </w:r>
      <w:r>
        <w:rPr>
          <w:rFonts w:ascii="宋体" w:hAnsi="宋体"/>
          <w:noProof/>
          <w:sz w:val="28"/>
          <w:szCs w:val="28"/>
        </w:rPr>
        <w:pict>
          <v:line id="_x0000_s2348" style="position:absolute;left:0;text-align:left;z-index:251748352" from="5in,-.4pt" to="360.05pt,38.6pt"/>
        </w:pict>
      </w:r>
    </w:p>
    <w:p w:rsidR="003568B0" w:rsidRPr="00B51399" w:rsidRDefault="00F519F0" w:rsidP="003568B0">
      <w:pPr>
        <w:spacing w:line="500" w:lineRule="exact"/>
        <w:rPr>
          <w:rFonts w:ascii="宋体" w:hAnsi="宋体"/>
          <w:sz w:val="28"/>
          <w:szCs w:val="28"/>
        </w:rPr>
      </w:pPr>
      <w:r>
        <w:rPr>
          <w:rFonts w:ascii="宋体" w:hAnsi="宋体"/>
          <w:noProof/>
          <w:sz w:val="28"/>
          <w:szCs w:val="28"/>
        </w:rPr>
        <w:pict>
          <v:shape id="_x0000_s2336" type="#_x0000_t202" style="position:absolute;left:0;text-align:left;margin-left:126pt;margin-top:10pt;width:162pt;height:31.2pt;z-index:251736064">
            <v:textbox style="mso-next-textbox:#_x0000_s2336">
              <w:txbxContent>
                <w:p w:rsidR="003568B0" w:rsidRDefault="003568B0" w:rsidP="003568B0">
                  <w:pPr>
                    <w:pStyle w:val="30"/>
                    <w:snapToGrid/>
                    <w:spacing w:before="0" w:line="360" w:lineRule="exact"/>
                  </w:pPr>
                  <w:r>
                    <w:rPr>
                      <w:rFonts w:hint="eastAsia"/>
                      <w:sz w:val="28"/>
                    </w:rPr>
                    <w:t>承包商填写“复工申请”</w:t>
                  </w:r>
                </w:p>
              </w:txbxContent>
            </v:textbox>
          </v:shape>
        </w:pict>
      </w:r>
      <w:r>
        <w:rPr>
          <w:rFonts w:ascii="宋体" w:hAnsi="宋体"/>
          <w:noProof/>
          <w:sz w:val="28"/>
          <w:szCs w:val="28"/>
        </w:rPr>
        <w:pict>
          <v:line id="_x0000_s2354" style="position:absolute;left:0;text-align:left;flip:x;z-index:251754496" from="4in,15.6pt" to="5in,15.6pt">
            <v:stroke endarrow="block"/>
          </v:line>
        </w:pict>
      </w:r>
      <w:r>
        <w:rPr>
          <w:rFonts w:ascii="宋体" w:hAnsi="宋体"/>
          <w:noProof/>
          <w:sz w:val="28"/>
          <w:szCs w:val="28"/>
        </w:rPr>
        <w:pict>
          <v:line id="_x0000_s2353" style="position:absolute;left:0;text-align:left;z-index:251753472" from="54pt,15.6pt" to="126pt,15.6pt">
            <v:stroke endarrow="block"/>
          </v:line>
        </w:pict>
      </w:r>
    </w:p>
    <w:p w:rsidR="003568B0" w:rsidRPr="00B51399" w:rsidRDefault="00F519F0" w:rsidP="003568B0">
      <w:pPr>
        <w:spacing w:line="500" w:lineRule="exact"/>
        <w:rPr>
          <w:rFonts w:ascii="宋体" w:hAnsi="宋体"/>
          <w:sz w:val="28"/>
          <w:szCs w:val="28"/>
        </w:rPr>
      </w:pPr>
      <w:r>
        <w:rPr>
          <w:rFonts w:ascii="宋体" w:hAnsi="宋体"/>
          <w:noProof/>
          <w:sz w:val="28"/>
          <w:szCs w:val="28"/>
        </w:rPr>
        <w:pict>
          <v:line id="_x0000_s2342" style="position:absolute;left:0;text-align:left;z-index:251742208" from="204.75pt,15.8pt" to="204.8pt,47pt">
            <v:stroke endarrow="block"/>
          </v:line>
        </w:pict>
      </w:r>
    </w:p>
    <w:p w:rsidR="003568B0" w:rsidRPr="00B51399" w:rsidRDefault="00F519F0" w:rsidP="003568B0">
      <w:pPr>
        <w:spacing w:line="500" w:lineRule="exact"/>
        <w:rPr>
          <w:rFonts w:ascii="宋体" w:hAnsi="宋体"/>
          <w:sz w:val="28"/>
          <w:szCs w:val="28"/>
        </w:rPr>
      </w:pPr>
      <w:r>
        <w:rPr>
          <w:rFonts w:ascii="宋体" w:hAnsi="宋体"/>
          <w:noProof/>
          <w:sz w:val="28"/>
          <w:szCs w:val="28"/>
        </w:rPr>
        <w:pict>
          <v:shape id="_x0000_s2337" type="#_x0000_t202" style="position:absolute;left:0;text-align:left;margin-left:104.25pt;margin-top:22.6pt;width:209pt;height:39pt;z-index:251737088">
            <v:textbox style="mso-next-textbox:#_x0000_s2337">
              <w:txbxContent>
                <w:p w:rsidR="003568B0" w:rsidRDefault="003568B0" w:rsidP="003568B0">
                  <w:pPr>
                    <w:pStyle w:val="30"/>
                    <w:snapToGrid/>
                    <w:spacing w:before="0" w:line="320" w:lineRule="exact"/>
                    <w:rPr>
                      <w:sz w:val="28"/>
                    </w:rPr>
                  </w:pPr>
                  <w:r>
                    <w:rPr>
                      <w:rFonts w:hint="eastAsia"/>
                      <w:sz w:val="28"/>
                    </w:rPr>
                    <w:t>监理工程师审查事故处理情况报告</w:t>
                  </w:r>
                </w:p>
                <w:p w:rsidR="003568B0" w:rsidRDefault="003568B0" w:rsidP="003568B0">
                  <w:pPr>
                    <w:pStyle w:val="30"/>
                    <w:snapToGrid/>
                    <w:spacing w:before="0" w:line="360" w:lineRule="exact"/>
                    <w:rPr>
                      <w:sz w:val="28"/>
                    </w:rPr>
                  </w:pPr>
                  <w:r>
                    <w:rPr>
                      <w:rFonts w:hint="eastAsia"/>
                      <w:sz w:val="28"/>
                    </w:rPr>
                    <w:t>承包商的改进措施是否满足工程需要</w:t>
                  </w:r>
                </w:p>
              </w:txbxContent>
            </v:textbox>
          </v:shape>
        </w:pict>
      </w:r>
    </w:p>
    <w:p w:rsidR="003568B0" w:rsidRPr="00B51399" w:rsidRDefault="003568B0" w:rsidP="003568B0">
      <w:pPr>
        <w:spacing w:line="500" w:lineRule="exact"/>
        <w:rPr>
          <w:rFonts w:ascii="宋体" w:hAnsi="宋体"/>
          <w:sz w:val="28"/>
          <w:szCs w:val="28"/>
        </w:rPr>
      </w:pPr>
    </w:p>
    <w:p w:rsidR="003568B0" w:rsidRPr="00B51399" w:rsidRDefault="00F519F0" w:rsidP="003568B0">
      <w:pPr>
        <w:spacing w:line="500" w:lineRule="exact"/>
        <w:rPr>
          <w:rFonts w:ascii="宋体" w:hAnsi="宋体"/>
          <w:sz w:val="28"/>
          <w:szCs w:val="28"/>
        </w:rPr>
      </w:pPr>
      <w:r>
        <w:rPr>
          <w:rFonts w:ascii="宋体" w:hAnsi="宋体"/>
          <w:noProof/>
          <w:sz w:val="28"/>
          <w:szCs w:val="28"/>
        </w:rPr>
        <w:pict>
          <v:line id="_x0000_s2346" style="position:absolute;left:0;text-align:left;z-index:251746304" from="204.75pt,12.8pt" to="204.8pt,59.6pt"/>
        </w:pict>
      </w:r>
    </w:p>
    <w:p w:rsidR="003568B0" w:rsidRPr="00B51399" w:rsidRDefault="003568B0" w:rsidP="003568B0">
      <w:pPr>
        <w:pStyle w:val="10"/>
        <w:spacing w:line="500" w:lineRule="exact"/>
        <w:rPr>
          <w:szCs w:val="28"/>
        </w:rPr>
      </w:pPr>
    </w:p>
    <w:p w:rsidR="003568B0" w:rsidRPr="00B51399" w:rsidRDefault="00F519F0" w:rsidP="003568B0">
      <w:pPr>
        <w:spacing w:line="500" w:lineRule="exact"/>
        <w:rPr>
          <w:rFonts w:ascii="宋体" w:hAnsi="宋体"/>
          <w:sz w:val="28"/>
          <w:szCs w:val="28"/>
        </w:rPr>
      </w:pPr>
      <w:r>
        <w:rPr>
          <w:rFonts w:ascii="宋体" w:hAnsi="宋体"/>
          <w:noProof/>
          <w:sz w:val="28"/>
          <w:szCs w:val="28"/>
        </w:rPr>
        <w:pict>
          <v:shape id="_x0000_s2338" type="#_x0000_t202" style="position:absolute;left:0;text-align:left;margin-left:55.5pt;margin-top:43.6pt;width:114.75pt;height:39pt;z-index:251738112">
            <v:textbox style="mso-next-textbox:#_x0000_s2338">
              <w:txbxContent>
                <w:p w:rsidR="003568B0" w:rsidRDefault="003568B0" w:rsidP="003568B0">
                  <w:pPr>
                    <w:pStyle w:val="30"/>
                    <w:snapToGrid/>
                    <w:spacing w:before="0" w:line="320" w:lineRule="exact"/>
                    <w:rPr>
                      <w:sz w:val="28"/>
                    </w:rPr>
                  </w:pPr>
                  <w:r>
                    <w:rPr>
                      <w:rFonts w:hint="eastAsia"/>
                      <w:sz w:val="28"/>
                    </w:rPr>
                    <w:t>认</w:t>
                  </w:r>
                  <w:r>
                    <w:rPr>
                      <w:rFonts w:hint="eastAsia"/>
                      <w:sz w:val="28"/>
                    </w:rPr>
                    <w:t xml:space="preserve">  </w:t>
                  </w:r>
                  <w:r>
                    <w:rPr>
                      <w:rFonts w:hint="eastAsia"/>
                      <w:sz w:val="28"/>
                    </w:rPr>
                    <w:t>可</w:t>
                  </w:r>
                </w:p>
                <w:p w:rsidR="003568B0" w:rsidRDefault="003568B0" w:rsidP="003568B0">
                  <w:pPr>
                    <w:pStyle w:val="30"/>
                    <w:snapToGrid/>
                    <w:spacing w:before="0" w:line="320" w:lineRule="exact"/>
                  </w:pPr>
                  <w:r>
                    <w:rPr>
                      <w:rFonts w:hint="eastAsia"/>
                      <w:sz w:val="28"/>
                    </w:rPr>
                    <w:t>签发“复工指令”</w:t>
                  </w:r>
                </w:p>
              </w:txbxContent>
            </v:textbox>
          </v:shape>
        </w:pict>
      </w:r>
      <w:r>
        <w:rPr>
          <w:rFonts w:ascii="宋体" w:hAnsi="宋体"/>
          <w:noProof/>
          <w:sz w:val="28"/>
          <w:szCs w:val="28"/>
        </w:rPr>
        <w:pict>
          <v:line id="_x0000_s2344" style="position:absolute;left:0;text-align:left;z-index:251744256" from="304.5pt,12.4pt" to="304.55pt,43.6pt">
            <v:stroke endarrow="block"/>
          </v:line>
        </w:pict>
      </w:r>
      <w:r>
        <w:rPr>
          <w:rFonts w:ascii="宋体" w:hAnsi="宋体"/>
          <w:noProof/>
          <w:sz w:val="28"/>
          <w:szCs w:val="28"/>
        </w:rPr>
        <w:pict>
          <v:line id="_x0000_s2343" style="position:absolute;left:0;text-align:left;z-index:251743232" from="106.5pt,12.4pt" to="106.55pt,43.6pt">
            <v:stroke endarrow="block"/>
          </v:line>
        </w:pict>
      </w:r>
      <w:r>
        <w:rPr>
          <w:rFonts w:ascii="宋体" w:hAnsi="宋体"/>
          <w:noProof/>
          <w:sz w:val="28"/>
          <w:szCs w:val="28"/>
        </w:rPr>
        <w:pict>
          <v:line id="_x0000_s2345" style="position:absolute;left:0;text-align:left;flip:x;z-index:251745280" from="105pt,10.8pt" to="303pt,10.85pt"/>
        </w:pict>
      </w:r>
    </w:p>
    <w:p w:rsidR="003568B0" w:rsidRPr="00B51399" w:rsidRDefault="00F519F0" w:rsidP="003568B0">
      <w:pPr>
        <w:pStyle w:val="ab"/>
        <w:spacing w:line="500" w:lineRule="exact"/>
        <w:rPr>
          <w:sz w:val="28"/>
          <w:szCs w:val="28"/>
        </w:rPr>
      </w:pPr>
      <w:r>
        <w:rPr>
          <w:noProof/>
          <w:sz w:val="28"/>
          <w:szCs w:val="28"/>
        </w:rPr>
        <w:pict>
          <v:shape id="_x0000_s2339" type="#_x0000_t202" style="position:absolute;left:0;text-align:left;margin-left:253.5pt;margin-top:18.6pt;width:115.5pt;height:39pt;z-index:251739136">
            <v:textbox style="mso-next-textbox:#_x0000_s2339">
              <w:txbxContent>
                <w:p w:rsidR="003568B0" w:rsidRDefault="003568B0" w:rsidP="003568B0">
                  <w:pPr>
                    <w:pStyle w:val="30"/>
                    <w:snapToGrid/>
                    <w:spacing w:before="0" w:line="320" w:lineRule="exact"/>
                    <w:rPr>
                      <w:sz w:val="28"/>
                    </w:rPr>
                  </w:pPr>
                  <w:r>
                    <w:rPr>
                      <w:rFonts w:hint="eastAsia"/>
                      <w:sz w:val="28"/>
                    </w:rPr>
                    <w:t>不认可</w:t>
                  </w:r>
                </w:p>
                <w:p w:rsidR="003568B0" w:rsidRDefault="003568B0" w:rsidP="003568B0">
                  <w:pPr>
                    <w:pStyle w:val="30"/>
                    <w:snapToGrid/>
                    <w:spacing w:before="0" w:line="320" w:lineRule="exact"/>
                    <w:rPr>
                      <w:sz w:val="28"/>
                    </w:rPr>
                  </w:pPr>
                  <w:r>
                    <w:rPr>
                      <w:rFonts w:hint="eastAsia"/>
                      <w:sz w:val="28"/>
                    </w:rPr>
                    <w:t>要求承包商整改</w:t>
                  </w:r>
                </w:p>
              </w:txbxContent>
            </v:textbox>
          </v:shape>
        </w:pict>
      </w:r>
    </w:p>
    <w:p w:rsidR="003568B0" w:rsidRPr="00B51399" w:rsidRDefault="003568B0" w:rsidP="003568B0">
      <w:pPr>
        <w:spacing w:line="500" w:lineRule="exact"/>
        <w:rPr>
          <w:rFonts w:ascii="宋体" w:hAnsi="宋体"/>
          <w:sz w:val="28"/>
          <w:szCs w:val="28"/>
        </w:rPr>
      </w:pPr>
    </w:p>
    <w:p w:rsidR="003568B0" w:rsidRPr="00B51399" w:rsidRDefault="003568B0" w:rsidP="003568B0">
      <w:pPr>
        <w:pStyle w:val="ad"/>
        <w:spacing w:line="580" w:lineRule="exact"/>
        <w:ind w:firstLine="0"/>
        <w:rPr>
          <w:rFonts w:ascii="宋体" w:hAnsi="宋体"/>
          <w:sz w:val="28"/>
          <w:szCs w:val="28"/>
        </w:rPr>
      </w:pPr>
    </w:p>
    <w:p w:rsidR="003568B0" w:rsidRDefault="003568B0" w:rsidP="003568B0">
      <w:pPr>
        <w:pStyle w:val="2"/>
        <w:numPr>
          <w:ilvl w:val="1"/>
          <w:numId w:val="0"/>
        </w:numPr>
        <w:tabs>
          <w:tab w:val="left" w:pos="1144"/>
        </w:tabs>
        <w:adjustRightInd w:val="0"/>
        <w:snapToGrid w:val="0"/>
        <w:rPr>
          <w:rFonts w:ascii="宋体" w:hAnsi="宋体"/>
          <w:sz w:val="28"/>
          <w:szCs w:val="28"/>
        </w:rPr>
      </w:pPr>
    </w:p>
    <w:p w:rsidR="003568B0" w:rsidRPr="00EF06CB" w:rsidRDefault="003568B0" w:rsidP="003568B0"/>
    <w:p w:rsidR="003568B0" w:rsidRPr="00F81AE5" w:rsidRDefault="003568B0" w:rsidP="003568B0">
      <w:pPr>
        <w:pStyle w:val="2"/>
        <w:numPr>
          <w:ilvl w:val="1"/>
          <w:numId w:val="0"/>
        </w:numPr>
        <w:tabs>
          <w:tab w:val="left" w:pos="1144"/>
        </w:tabs>
        <w:adjustRightInd w:val="0"/>
        <w:snapToGrid w:val="0"/>
        <w:rPr>
          <w:rFonts w:ascii="宋体" w:hAnsi="宋体"/>
          <w:b w:val="0"/>
          <w:sz w:val="28"/>
          <w:szCs w:val="24"/>
        </w:rPr>
      </w:pPr>
      <w:r w:rsidRPr="00FD509B">
        <w:rPr>
          <w:rStyle w:val="1CharChar"/>
          <w:rFonts w:ascii="宋体" w:eastAsia="宋体" w:hAnsi="宋体" w:hint="eastAsia"/>
          <w:sz w:val="28"/>
        </w:rPr>
        <w:lastRenderedPageBreak/>
        <w:t>4</w:t>
      </w:r>
      <w:r w:rsidRPr="00F81AE5">
        <w:rPr>
          <w:rFonts w:ascii="宋体" w:hAnsi="宋体" w:hint="eastAsia"/>
          <w:b w:val="0"/>
          <w:sz w:val="28"/>
          <w:szCs w:val="24"/>
        </w:rPr>
        <w:t>.</w:t>
      </w:r>
      <w:r>
        <w:rPr>
          <w:rFonts w:ascii="宋体" w:hAnsi="宋体" w:hint="eastAsia"/>
          <w:sz w:val="28"/>
          <w:szCs w:val="24"/>
        </w:rPr>
        <w:t>2</w:t>
      </w:r>
      <w:r w:rsidRPr="00F81AE5">
        <w:rPr>
          <w:rFonts w:ascii="宋体" w:hAnsi="宋体" w:hint="eastAsia"/>
          <w:sz w:val="28"/>
          <w:szCs w:val="24"/>
        </w:rPr>
        <w:t>工程验收管理制度</w:t>
      </w:r>
      <w:bookmarkEnd w:id="143"/>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bCs/>
          <w:sz w:val="24"/>
        </w:rPr>
        <w:t>4.</w:t>
      </w:r>
      <w:r>
        <w:rPr>
          <w:rFonts w:ascii="宋体" w:hAnsi="宋体" w:hint="eastAsia"/>
          <w:bCs/>
          <w:sz w:val="24"/>
        </w:rPr>
        <w:t>2</w:t>
      </w:r>
      <w:r w:rsidRPr="00600296">
        <w:rPr>
          <w:rFonts w:ascii="宋体" w:hAnsi="宋体" w:hint="eastAsia"/>
          <w:bCs/>
          <w:sz w:val="24"/>
        </w:rPr>
        <w:t>.1目的</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规范监理行为，督促工程验收。</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sz w:val="24"/>
        </w:rPr>
        <w:t>4</w:t>
      </w:r>
      <w:r w:rsidRPr="00600296">
        <w:rPr>
          <w:rFonts w:ascii="宋体" w:hAnsi="宋体" w:hint="eastAsia"/>
          <w:bCs/>
          <w:sz w:val="24"/>
        </w:rPr>
        <w:t>.</w:t>
      </w:r>
      <w:r>
        <w:rPr>
          <w:rFonts w:ascii="宋体" w:hAnsi="宋体" w:hint="eastAsia"/>
          <w:bCs/>
          <w:sz w:val="24"/>
        </w:rPr>
        <w:t>2</w:t>
      </w:r>
      <w:r w:rsidRPr="00600296">
        <w:rPr>
          <w:rFonts w:ascii="宋体" w:hAnsi="宋体" w:hint="eastAsia"/>
          <w:bCs/>
          <w:sz w:val="24"/>
        </w:rPr>
        <w:t>.2执行本制度的原则</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1）符合承建合同文件的要求；</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2）验收程序及要求符合当地政府的管理规定；</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3）验收工作符合有关现行的规范规程及验收评定标准要求。</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bCs/>
          <w:sz w:val="24"/>
        </w:rPr>
        <w:t>4</w:t>
      </w:r>
      <w:r w:rsidRPr="00600296">
        <w:rPr>
          <w:rFonts w:ascii="宋体" w:hAnsi="宋体" w:hint="eastAsia"/>
          <w:sz w:val="24"/>
        </w:rPr>
        <w:t>.</w:t>
      </w:r>
      <w:r>
        <w:rPr>
          <w:rFonts w:ascii="宋体" w:hAnsi="宋体" w:hint="eastAsia"/>
          <w:sz w:val="24"/>
        </w:rPr>
        <w:t>2</w:t>
      </w:r>
      <w:r w:rsidRPr="00600296">
        <w:rPr>
          <w:rFonts w:ascii="宋体" w:hAnsi="宋体" w:hint="eastAsia"/>
          <w:sz w:val="24"/>
        </w:rPr>
        <w:t>.3监理验收工作分类</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1</w:t>
      </w:r>
      <w:r w:rsidRPr="00600296">
        <w:rPr>
          <w:rStyle w:val="1CharChar"/>
          <w:rFonts w:ascii="宋体" w:hAnsi="宋体" w:hint="eastAsia"/>
          <w:sz w:val="24"/>
        </w:rPr>
        <w:t>）</w:t>
      </w:r>
      <w:r w:rsidRPr="00600296">
        <w:rPr>
          <w:rFonts w:ascii="宋体" w:hAnsi="宋体" w:hint="eastAsia"/>
          <w:bCs/>
          <w:sz w:val="24"/>
        </w:rPr>
        <w:t>组织单元（分项）工程验收；</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2</w:t>
      </w:r>
      <w:r w:rsidRPr="00600296">
        <w:rPr>
          <w:rStyle w:val="1CharChar"/>
          <w:rFonts w:ascii="宋体" w:hAnsi="宋体" w:hint="eastAsia"/>
          <w:sz w:val="24"/>
        </w:rPr>
        <w:t>）</w:t>
      </w:r>
      <w:r w:rsidRPr="00600296">
        <w:rPr>
          <w:rFonts w:ascii="宋体" w:hAnsi="宋体" w:hint="eastAsia"/>
          <w:bCs/>
          <w:sz w:val="24"/>
        </w:rPr>
        <w:t>组织分部工程验收；</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3</w:t>
      </w:r>
      <w:r w:rsidRPr="00600296">
        <w:rPr>
          <w:rStyle w:val="1CharChar"/>
          <w:rFonts w:ascii="宋体" w:hAnsi="宋体" w:hint="eastAsia"/>
          <w:sz w:val="24"/>
        </w:rPr>
        <w:t>）</w:t>
      </w:r>
      <w:r w:rsidRPr="00600296">
        <w:rPr>
          <w:rFonts w:ascii="宋体" w:hAnsi="宋体" w:hint="eastAsia"/>
          <w:bCs/>
          <w:sz w:val="24"/>
        </w:rPr>
        <w:t>协助业主组织专项工程验收；</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4</w:t>
      </w:r>
      <w:r w:rsidRPr="00600296">
        <w:rPr>
          <w:rStyle w:val="1CharChar"/>
          <w:rFonts w:ascii="宋体" w:hAnsi="宋体" w:hint="eastAsia"/>
          <w:sz w:val="24"/>
        </w:rPr>
        <w:t>）</w:t>
      </w:r>
      <w:r w:rsidRPr="00600296">
        <w:rPr>
          <w:rFonts w:ascii="宋体" w:hAnsi="宋体" w:hint="eastAsia"/>
          <w:bCs/>
          <w:sz w:val="24"/>
        </w:rPr>
        <w:t>组织单位（单项）工程竣工预验收；</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5</w:t>
      </w:r>
      <w:r w:rsidRPr="00600296">
        <w:rPr>
          <w:rStyle w:val="1CharChar"/>
          <w:rFonts w:ascii="宋体" w:hAnsi="宋体" w:hint="eastAsia"/>
          <w:sz w:val="24"/>
        </w:rPr>
        <w:t>）</w:t>
      </w:r>
      <w:r w:rsidRPr="00600296">
        <w:rPr>
          <w:rFonts w:ascii="宋体" w:hAnsi="宋体" w:hint="eastAsia"/>
          <w:bCs/>
          <w:sz w:val="24"/>
        </w:rPr>
        <w:t>协助业主组织单位（单项）工程竣工验收。</w:t>
      </w:r>
    </w:p>
    <w:p w:rsidR="003568B0" w:rsidRPr="00600296" w:rsidRDefault="003568B0" w:rsidP="003568B0">
      <w:pPr>
        <w:adjustRightInd w:val="0"/>
        <w:snapToGrid w:val="0"/>
        <w:spacing w:line="360" w:lineRule="auto"/>
        <w:ind w:firstLine="480"/>
        <w:outlineLvl w:val="2"/>
        <w:rPr>
          <w:rFonts w:ascii="宋体" w:hAnsi="宋体"/>
          <w:sz w:val="24"/>
        </w:rPr>
      </w:pPr>
      <w:r w:rsidRPr="00600296">
        <w:rPr>
          <w:rFonts w:ascii="宋体" w:hAnsi="宋体" w:hint="eastAsia"/>
          <w:sz w:val="24"/>
        </w:rPr>
        <w:t>4.</w:t>
      </w:r>
      <w:r>
        <w:rPr>
          <w:rFonts w:ascii="宋体" w:hAnsi="宋体" w:hint="eastAsia"/>
          <w:sz w:val="24"/>
        </w:rPr>
        <w:t>2</w:t>
      </w:r>
      <w:r w:rsidRPr="00600296">
        <w:rPr>
          <w:rFonts w:ascii="宋体" w:hAnsi="宋体" w:hint="eastAsia"/>
          <w:sz w:val="24"/>
        </w:rPr>
        <w:t>.4组织单元（分项）工程（检验批）验收</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1</w:t>
      </w:r>
      <w:r w:rsidRPr="00600296">
        <w:rPr>
          <w:rStyle w:val="1CharChar"/>
          <w:rFonts w:ascii="宋体" w:hAnsi="宋体" w:hint="eastAsia"/>
          <w:sz w:val="24"/>
        </w:rPr>
        <w:t>）</w:t>
      </w:r>
      <w:r w:rsidRPr="00600296">
        <w:rPr>
          <w:rFonts w:ascii="宋体" w:hAnsi="宋体" w:hint="eastAsia"/>
          <w:bCs/>
          <w:sz w:val="24"/>
        </w:rPr>
        <w:t>专业监理工程师（项目总监）负责组织；</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sz w:val="24"/>
        </w:rPr>
        <w:t>2</w:t>
      </w:r>
      <w:r w:rsidRPr="00600296">
        <w:rPr>
          <w:rStyle w:val="1CharChar"/>
          <w:rFonts w:ascii="宋体" w:hAnsi="宋体" w:hint="eastAsia"/>
          <w:sz w:val="24"/>
        </w:rPr>
        <w:t>）</w:t>
      </w:r>
      <w:r w:rsidRPr="00600296">
        <w:rPr>
          <w:rFonts w:ascii="宋体" w:hAnsi="宋体" w:hint="eastAsia"/>
          <w:bCs/>
          <w:sz w:val="24"/>
        </w:rPr>
        <w:t>收到施工单位的验收申请表，迅速组织验收；</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3</w:t>
      </w:r>
      <w:r w:rsidRPr="00600296">
        <w:rPr>
          <w:rStyle w:val="1CharChar"/>
          <w:rFonts w:ascii="宋体" w:hAnsi="宋体" w:hint="eastAsia"/>
          <w:sz w:val="24"/>
        </w:rPr>
        <w:t>）</w:t>
      </w:r>
      <w:r w:rsidRPr="00600296">
        <w:rPr>
          <w:rFonts w:ascii="宋体" w:hAnsi="宋体" w:hint="eastAsia"/>
          <w:bCs/>
          <w:sz w:val="24"/>
        </w:rPr>
        <w:t>隐蔽工程必须在隐蔽前验收；</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4</w:t>
      </w:r>
      <w:r w:rsidRPr="00600296">
        <w:rPr>
          <w:rStyle w:val="1CharChar"/>
          <w:rFonts w:ascii="宋体" w:hAnsi="宋体" w:hint="eastAsia"/>
          <w:sz w:val="24"/>
        </w:rPr>
        <w:t>）</w:t>
      </w:r>
      <w:r w:rsidRPr="00600296">
        <w:rPr>
          <w:rFonts w:ascii="宋体" w:hAnsi="宋体" w:hint="eastAsia"/>
          <w:bCs/>
          <w:sz w:val="24"/>
        </w:rPr>
        <w:t>施工项目技术负责人、班组长、质检员和有关监理人员、业主代表参加；</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sz w:val="24"/>
        </w:rPr>
        <w:t>5</w:t>
      </w:r>
      <w:r w:rsidRPr="00600296">
        <w:rPr>
          <w:rStyle w:val="1CharChar"/>
          <w:rFonts w:ascii="宋体" w:hAnsi="宋体" w:hint="eastAsia"/>
          <w:sz w:val="24"/>
        </w:rPr>
        <w:t>）</w:t>
      </w:r>
      <w:r w:rsidRPr="00600296">
        <w:rPr>
          <w:rFonts w:ascii="宋体" w:hAnsi="宋体" w:hint="eastAsia"/>
          <w:bCs/>
          <w:sz w:val="24"/>
        </w:rPr>
        <w:t>需要质监部门和其它单位参加的，提前通知；</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6</w:t>
      </w:r>
      <w:r w:rsidRPr="00600296">
        <w:rPr>
          <w:rStyle w:val="1CharChar"/>
          <w:rFonts w:ascii="宋体" w:hAnsi="宋体" w:hint="eastAsia"/>
          <w:sz w:val="24"/>
        </w:rPr>
        <w:t>）</w:t>
      </w:r>
      <w:r w:rsidRPr="00600296">
        <w:rPr>
          <w:rFonts w:ascii="宋体" w:hAnsi="宋体" w:hint="eastAsia"/>
          <w:bCs/>
          <w:sz w:val="24"/>
        </w:rPr>
        <w:t>核查质量验收记录表；</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sz w:val="24"/>
        </w:rPr>
        <w:t>7</w:t>
      </w:r>
      <w:r w:rsidRPr="00600296">
        <w:rPr>
          <w:rStyle w:val="1CharChar"/>
          <w:rFonts w:ascii="宋体" w:hAnsi="宋体" w:hint="eastAsia"/>
          <w:sz w:val="24"/>
        </w:rPr>
        <w:t>）</w:t>
      </w:r>
      <w:r w:rsidRPr="00600296">
        <w:rPr>
          <w:rFonts w:ascii="宋体" w:hAnsi="宋体" w:hint="eastAsia"/>
          <w:bCs/>
          <w:sz w:val="24"/>
        </w:rPr>
        <w:t>组织验收的专业监理工程师（监理员）签章；</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8</w:t>
      </w:r>
      <w:r w:rsidRPr="00600296">
        <w:rPr>
          <w:rStyle w:val="1CharChar"/>
          <w:rFonts w:ascii="宋体" w:hAnsi="宋体" w:hint="eastAsia"/>
          <w:sz w:val="24"/>
        </w:rPr>
        <w:t>）</w:t>
      </w:r>
      <w:r w:rsidRPr="00600296">
        <w:rPr>
          <w:rFonts w:ascii="宋体" w:hAnsi="宋体" w:hint="eastAsia"/>
          <w:bCs/>
          <w:sz w:val="24"/>
        </w:rPr>
        <w:t>监理员签字的项目总监必须签章确认；</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9</w:t>
      </w:r>
      <w:r w:rsidRPr="00600296">
        <w:rPr>
          <w:rStyle w:val="1CharChar"/>
          <w:rFonts w:ascii="宋体" w:hAnsi="宋体" w:hint="eastAsia"/>
          <w:sz w:val="24"/>
        </w:rPr>
        <w:t>）</w:t>
      </w:r>
      <w:r w:rsidRPr="00600296">
        <w:rPr>
          <w:rFonts w:ascii="宋体" w:hAnsi="宋体" w:hint="eastAsia"/>
          <w:bCs/>
          <w:sz w:val="24"/>
        </w:rPr>
        <w:t>不能正常验收，项目总监三日内将情况和原因书面报监理部和业主。</w:t>
      </w:r>
    </w:p>
    <w:p w:rsidR="003568B0" w:rsidRPr="00600296" w:rsidRDefault="003568B0" w:rsidP="003568B0">
      <w:pPr>
        <w:adjustRightInd w:val="0"/>
        <w:snapToGrid w:val="0"/>
        <w:spacing w:line="360" w:lineRule="auto"/>
        <w:ind w:firstLine="480"/>
        <w:outlineLvl w:val="2"/>
        <w:rPr>
          <w:rFonts w:ascii="宋体" w:hAnsi="宋体"/>
          <w:sz w:val="24"/>
        </w:rPr>
      </w:pPr>
      <w:r w:rsidRPr="00600296">
        <w:rPr>
          <w:rFonts w:ascii="宋体" w:hAnsi="宋体" w:hint="eastAsia"/>
          <w:sz w:val="24"/>
        </w:rPr>
        <w:t>4.</w:t>
      </w:r>
      <w:r>
        <w:rPr>
          <w:rFonts w:ascii="宋体" w:hAnsi="宋体" w:hint="eastAsia"/>
          <w:sz w:val="24"/>
        </w:rPr>
        <w:t>2</w:t>
      </w:r>
      <w:r w:rsidRPr="00600296">
        <w:rPr>
          <w:rFonts w:ascii="宋体" w:hAnsi="宋体" w:hint="eastAsia"/>
          <w:sz w:val="24"/>
        </w:rPr>
        <w:t>.5组织分部（子分部）工程验收</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1</w:t>
      </w:r>
      <w:r w:rsidRPr="00600296">
        <w:rPr>
          <w:rStyle w:val="1CharChar"/>
          <w:rFonts w:ascii="宋体" w:hAnsi="宋体" w:hint="eastAsia"/>
          <w:sz w:val="24"/>
        </w:rPr>
        <w:t>）</w:t>
      </w:r>
      <w:r w:rsidRPr="00600296">
        <w:rPr>
          <w:rFonts w:ascii="宋体" w:hAnsi="宋体" w:hint="eastAsia"/>
          <w:bCs/>
          <w:sz w:val="24"/>
        </w:rPr>
        <w:t>项目总监拟发预控函件，督促施工单位完善收尾，备齐资料、注意事项；</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sz w:val="24"/>
        </w:rPr>
        <w:t>2</w:t>
      </w:r>
      <w:r w:rsidRPr="00600296">
        <w:rPr>
          <w:rStyle w:val="1CharChar"/>
          <w:rFonts w:ascii="宋体" w:hAnsi="宋体" w:hint="eastAsia"/>
          <w:sz w:val="24"/>
        </w:rPr>
        <w:t>）</w:t>
      </w:r>
      <w:r w:rsidRPr="00600296">
        <w:rPr>
          <w:rFonts w:ascii="宋体" w:hAnsi="宋体" w:hint="eastAsia"/>
          <w:bCs/>
          <w:sz w:val="24"/>
        </w:rPr>
        <w:t>项目总监负责组织；</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3</w:t>
      </w:r>
      <w:r w:rsidRPr="00600296">
        <w:rPr>
          <w:rStyle w:val="1CharChar"/>
          <w:rFonts w:ascii="宋体" w:hAnsi="宋体" w:hint="eastAsia"/>
          <w:sz w:val="24"/>
        </w:rPr>
        <w:t>）</w:t>
      </w:r>
      <w:r w:rsidRPr="00600296">
        <w:rPr>
          <w:rFonts w:ascii="宋体" w:hAnsi="宋体" w:hint="eastAsia"/>
          <w:bCs/>
          <w:sz w:val="24"/>
        </w:rPr>
        <w:t>收到施工单位的验收申请表，三个工作日内组织验收；</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sz w:val="24"/>
        </w:rPr>
        <w:t>4</w:t>
      </w:r>
      <w:r w:rsidRPr="00600296">
        <w:rPr>
          <w:rStyle w:val="1CharChar"/>
          <w:rFonts w:ascii="宋体" w:hAnsi="宋体" w:hint="eastAsia"/>
          <w:sz w:val="24"/>
        </w:rPr>
        <w:t>）</w:t>
      </w:r>
      <w:r w:rsidRPr="00600296">
        <w:rPr>
          <w:rFonts w:ascii="宋体" w:hAnsi="宋体" w:hint="eastAsia"/>
          <w:bCs/>
          <w:sz w:val="24"/>
        </w:rPr>
        <w:t>专业监理工程师（监理员）编写监理工作总结；</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5</w:t>
      </w:r>
      <w:r w:rsidRPr="00600296">
        <w:rPr>
          <w:rStyle w:val="1CharChar"/>
          <w:rFonts w:ascii="宋体" w:hAnsi="宋体" w:hint="eastAsia"/>
          <w:sz w:val="24"/>
        </w:rPr>
        <w:t>）</w:t>
      </w:r>
      <w:r w:rsidRPr="00600296">
        <w:rPr>
          <w:rFonts w:ascii="宋体" w:hAnsi="宋体" w:hint="eastAsia"/>
          <w:bCs/>
          <w:sz w:val="24"/>
        </w:rPr>
        <w:t>参加单位：业主、监理、设计、勘察、承建商，质监单位监督；</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sz w:val="24"/>
        </w:rPr>
        <w:lastRenderedPageBreak/>
        <w:t>6</w:t>
      </w:r>
      <w:r w:rsidRPr="00600296">
        <w:rPr>
          <w:rStyle w:val="1CharChar"/>
          <w:rFonts w:ascii="宋体" w:hAnsi="宋体" w:hint="eastAsia"/>
          <w:sz w:val="24"/>
        </w:rPr>
        <w:t>）</w:t>
      </w:r>
      <w:r w:rsidRPr="00600296">
        <w:rPr>
          <w:rFonts w:ascii="宋体" w:hAnsi="宋体" w:hint="eastAsia"/>
          <w:bCs/>
          <w:sz w:val="24"/>
        </w:rPr>
        <w:t>负责验收会议纪要；</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7</w:t>
      </w:r>
      <w:r w:rsidRPr="00600296">
        <w:rPr>
          <w:rStyle w:val="1CharChar"/>
          <w:rFonts w:ascii="宋体" w:hAnsi="宋体" w:hint="eastAsia"/>
          <w:sz w:val="24"/>
        </w:rPr>
        <w:t>）</w:t>
      </w:r>
      <w:r w:rsidRPr="00600296">
        <w:rPr>
          <w:rFonts w:ascii="宋体" w:hAnsi="宋体" w:hint="eastAsia"/>
          <w:bCs/>
          <w:sz w:val="24"/>
        </w:rPr>
        <w:t>核查分项分部（子分部）工程质量验收记录表；</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8</w:t>
      </w:r>
      <w:r w:rsidRPr="00600296">
        <w:rPr>
          <w:rStyle w:val="1CharChar"/>
          <w:rFonts w:ascii="宋体" w:hAnsi="宋体" w:hint="eastAsia"/>
          <w:sz w:val="24"/>
        </w:rPr>
        <w:t>）</w:t>
      </w:r>
      <w:r w:rsidRPr="00600296">
        <w:rPr>
          <w:rFonts w:ascii="宋体" w:hAnsi="宋体" w:hint="eastAsia"/>
          <w:bCs/>
          <w:sz w:val="24"/>
        </w:rPr>
        <w:t>相关单位签字盖章后，项目总监审查，合法后签字盖执业章；</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sz w:val="24"/>
        </w:rPr>
        <w:t>9</w:t>
      </w:r>
      <w:r w:rsidRPr="00600296">
        <w:rPr>
          <w:rStyle w:val="1CharChar"/>
          <w:rFonts w:ascii="宋体" w:hAnsi="宋体" w:hint="eastAsia"/>
          <w:sz w:val="24"/>
        </w:rPr>
        <w:t>）</w:t>
      </w:r>
      <w:r w:rsidRPr="00600296">
        <w:rPr>
          <w:rFonts w:ascii="宋体" w:hAnsi="宋体" w:hint="eastAsia"/>
          <w:bCs/>
          <w:sz w:val="24"/>
        </w:rPr>
        <w:t>需要公司签章的，报公司签章；</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10</w:t>
      </w:r>
      <w:r w:rsidRPr="00600296">
        <w:rPr>
          <w:rStyle w:val="1CharChar"/>
          <w:rFonts w:ascii="宋体" w:hAnsi="宋体" w:hint="eastAsia"/>
          <w:sz w:val="24"/>
        </w:rPr>
        <w:t>）</w:t>
      </w:r>
      <w:r w:rsidRPr="00600296">
        <w:rPr>
          <w:rFonts w:ascii="宋体" w:hAnsi="宋体" w:hint="eastAsia"/>
          <w:bCs/>
          <w:sz w:val="24"/>
        </w:rPr>
        <w:t>不能正常验收，项目总监三日内将情况和原因书面报监理部和业主。</w:t>
      </w:r>
    </w:p>
    <w:p w:rsidR="003568B0" w:rsidRPr="00600296" w:rsidRDefault="003568B0" w:rsidP="003568B0">
      <w:pPr>
        <w:adjustRightInd w:val="0"/>
        <w:snapToGrid w:val="0"/>
        <w:spacing w:line="360" w:lineRule="auto"/>
        <w:ind w:firstLine="480"/>
        <w:outlineLvl w:val="2"/>
        <w:rPr>
          <w:rFonts w:ascii="宋体" w:hAnsi="宋体"/>
          <w:sz w:val="24"/>
        </w:rPr>
      </w:pPr>
      <w:r w:rsidRPr="00600296">
        <w:rPr>
          <w:rFonts w:ascii="宋体" w:hAnsi="宋体" w:hint="eastAsia"/>
          <w:sz w:val="24"/>
        </w:rPr>
        <w:t>4.</w:t>
      </w:r>
      <w:r>
        <w:rPr>
          <w:rFonts w:ascii="宋体" w:hAnsi="宋体" w:hint="eastAsia"/>
          <w:sz w:val="24"/>
        </w:rPr>
        <w:t>2</w:t>
      </w:r>
      <w:r w:rsidRPr="00600296">
        <w:rPr>
          <w:rFonts w:ascii="宋体" w:hAnsi="宋体" w:hint="eastAsia"/>
          <w:sz w:val="24"/>
        </w:rPr>
        <w:t>.6协助业主组织专项工程验收</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1</w:t>
      </w:r>
      <w:r w:rsidRPr="00600296">
        <w:rPr>
          <w:rStyle w:val="1CharChar"/>
          <w:rFonts w:ascii="宋体" w:hAnsi="宋体" w:hint="eastAsia"/>
          <w:sz w:val="24"/>
        </w:rPr>
        <w:t>）</w:t>
      </w:r>
      <w:r w:rsidRPr="00600296">
        <w:rPr>
          <w:rFonts w:ascii="宋体" w:hAnsi="宋体" w:hint="eastAsia"/>
          <w:bCs/>
          <w:sz w:val="24"/>
        </w:rPr>
        <w:t>项目总监在专项工程收尾阶段，向业主拟发预控函件，提醒业主专项验收的工作；</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sz w:val="24"/>
        </w:rPr>
        <w:t>2</w:t>
      </w:r>
      <w:r w:rsidRPr="00600296">
        <w:rPr>
          <w:rStyle w:val="1CharChar"/>
          <w:rFonts w:ascii="宋体" w:hAnsi="宋体" w:hint="eastAsia"/>
          <w:sz w:val="24"/>
        </w:rPr>
        <w:t>）</w:t>
      </w:r>
      <w:r w:rsidRPr="00600296">
        <w:rPr>
          <w:rFonts w:ascii="宋体" w:hAnsi="宋体" w:hint="eastAsia"/>
          <w:bCs/>
          <w:sz w:val="24"/>
        </w:rPr>
        <w:t>项目总监组织专项工程预验收；</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3</w:t>
      </w:r>
      <w:r w:rsidRPr="00600296">
        <w:rPr>
          <w:rStyle w:val="1CharChar"/>
          <w:rFonts w:ascii="宋体" w:hAnsi="宋体" w:hint="eastAsia"/>
          <w:sz w:val="24"/>
        </w:rPr>
        <w:t>）</w:t>
      </w:r>
      <w:r w:rsidRPr="00600296">
        <w:rPr>
          <w:rFonts w:ascii="宋体" w:hAnsi="宋体" w:hint="eastAsia"/>
          <w:bCs/>
          <w:sz w:val="24"/>
        </w:rPr>
        <w:t>收到施工单位的验收申请表，三个工作日内组织预验收；</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sz w:val="24"/>
        </w:rPr>
        <w:t>4</w:t>
      </w:r>
      <w:r w:rsidRPr="00600296">
        <w:rPr>
          <w:rStyle w:val="1CharChar"/>
          <w:rFonts w:ascii="宋体" w:hAnsi="宋体" w:hint="eastAsia"/>
          <w:sz w:val="24"/>
        </w:rPr>
        <w:t>）</w:t>
      </w:r>
      <w:r w:rsidRPr="00600296">
        <w:rPr>
          <w:rFonts w:ascii="宋体" w:hAnsi="宋体" w:hint="eastAsia"/>
          <w:bCs/>
          <w:sz w:val="24"/>
        </w:rPr>
        <w:t>专业监理工程师（监理员）编写监理工作总结；</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5</w:t>
      </w:r>
      <w:r w:rsidRPr="00600296">
        <w:rPr>
          <w:rStyle w:val="1CharChar"/>
          <w:rFonts w:ascii="宋体" w:hAnsi="宋体" w:hint="eastAsia"/>
          <w:sz w:val="24"/>
        </w:rPr>
        <w:t>）</w:t>
      </w:r>
      <w:r w:rsidRPr="00600296">
        <w:rPr>
          <w:rFonts w:ascii="宋体" w:hAnsi="宋体" w:hint="eastAsia"/>
          <w:bCs/>
          <w:sz w:val="24"/>
        </w:rPr>
        <w:t>参加单位：业主、监理、承建商、设计；</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6</w:t>
      </w:r>
      <w:r w:rsidRPr="00600296">
        <w:rPr>
          <w:rStyle w:val="1CharChar"/>
          <w:rFonts w:ascii="宋体" w:hAnsi="宋体" w:hint="eastAsia"/>
          <w:sz w:val="24"/>
        </w:rPr>
        <w:t>）</w:t>
      </w:r>
      <w:r w:rsidRPr="00600296">
        <w:rPr>
          <w:rFonts w:ascii="宋体" w:hAnsi="宋体" w:hint="eastAsia"/>
          <w:bCs/>
          <w:sz w:val="24"/>
        </w:rPr>
        <w:t>专项验收由业主组织，项目总监协助；</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7</w:t>
      </w:r>
      <w:r w:rsidRPr="00600296">
        <w:rPr>
          <w:rStyle w:val="1CharChar"/>
          <w:rFonts w:ascii="宋体" w:hAnsi="宋体" w:hint="eastAsia"/>
          <w:sz w:val="24"/>
        </w:rPr>
        <w:t>）</w:t>
      </w:r>
      <w:r w:rsidRPr="00600296">
        <w:rPr>
          <w:rFonts w:ascii="宋体" w:hAnsi="宋体" w:hint="eastAsia"/>
          <w:bCs/>
          <w:sz w:val="24"/>
        </w:rPr>
        <w:t>相关监理人员参加验收；</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8</w:t>
      </w:r>
      <w:r w:rsidRPr="00600296">
        <w:rPr>
          <w:rStyle w:val="1CharChar"/>
          <w:rFonts w:ascii="宋体" w:hAnsi="宋体" w:hint="eastAsia"/>
          <w:sz w:val="24"/>
        </w:rPr>
        <w:t>）</w:t>
      </w:r>
      <w:r w:rsidRPr="00600296">
        <w:rPr>
          <w:rFonts w:ascii="宋体" w:hAnsi="宋体" w:hint="eastAsia"/>
          <w:bCs/>
          <w:sz w:val="24"/>
        </w:rPr>
        <w:t>业主委托，负责会议纪要；</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9</w:t>
      </w:r>
      <w:r w:rsidRPr="00600296">
        <w:rPr>
          <w:rStyle w:val="1CharChar"/>
          <w:rFonts w:ascii="宋体" w:hAnsi="宋体" w:hint="eastAsia"/>
          <w:sz w:val="24"/>
        </w:rPr>
        <w:t>）</w:t>
      </w:r>
      <w:r w:rsidRPr="00600296">
        <w:rPr>
          <w:rFonts w:ascii="宋体" w:hAnsi="宋体" w:hint="eastAsia"/>
          <w:bCs/>
          <w:sz w:val="24"/>
        </w:rPr>
        <w:t>专项验收记录表由项目总监签字盖执业章；</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sz w:val="24"/>
        </w:rPr>
        <w:t>10</w:t>
      </w:r>
      <w:r w:rsidRPr="00600296">
        <w:rPr>
          <w:rStyle w:val="1CharChar"/>
          <w:rFonts w:ascii="宋体" w:hAnsi="宋体" w:hint="eastAsia"/>
          <w:sz w:val="24"/>
        </w:rPr>
        <w:t>）</w:t>
      </w:r>
      <w:r w:rsidRPr="00600296">
        <w:rPr>
          <w:rFonts w:ascii="宋体" w:hAnsi="宋体" w:hint="eastAsia"/>
          <w:bCs/>
          <w:sz w:val="24"/>
        </w:rPr>
        <w:t>预验收通过后，由业主报政府主管部门；</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11</w:t>
      </w:r>
      <w:r w:rsidRPr="00600296">
        <w:rPr>
          <w:rStyle w:val="1CharChar"/>
          <w:rFonts w:ascii="宋体" w:hAnsi="宋体" w:hint="eastAsia"/>
          <w:sz w:val="24"/>
        </w:rPr>
        <w:t>）</w:t>
      </w:r>
      <w:r w:rsidRPr="00600296">
        <w:rPr>
          <w:rFonts w:ascii="宋体" w:hAnsi="宋体" w:hint="eastAsia"/>
          <w:bCs/>
          <w:sz w:val="24"/>
        </w:rPr>
        <w:t>验收问题的整改跟踪落实。</w:t>
      </w:r>
    </w:p>
    <w:p w:rsidR="003568B0" w:rsidRPr="00600296" w:rsidRDefault="003568B0" w:rsidP="003568B0">
      <w:pPr>
        <w:adjustRightInd w:val="0"/>
        <w:snapToGrid w:val="0"/>
        <w:spacing w:line="360" w:lineRule="auto"/>
        <w:ind w:firstLine="480"/>
        <w:outlineLvl w:val="2"/>
        <w:rPr>
          <w:rFonts w:ascii="宋体" w:hAnsi="宋体"/>
          <w:sz w:val="24"/>
        </w:rPr>
      </w:pPr>
      <w:r w:rsidRPr="00600296">
        <w:rPr>
          <w:rFonts w:ascii="宋体" w:hAnsi="宋体" w:hint="eastAsia"/>
          <w:sz w:val="24"/>
        </w:rPr>
        <w:t>4.</w:t>
      </w:r>
      <w:r>
        <w:rPr>
          <w:rFonts w:ascii="宋体" w:hAnsi="宋体" w:hint="eastAsia"/>
          <w:sz w:val="24"/>
        </w:rPr>
        <w:t>2</w:t>
      </w:r>
      <w:r w:rsidRPr="00600296">
        <w:rPr>
          <w:rFonts w:ascii="宋体" w:hAnsi="宋体" w:hint="eastAsia"/>
          <w:sz w:val="24"/>
        </w:rPr>
        <w:t>.7组织单位（单项）工程预验收</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1</w:t>
      </w:r>
      <w:r w:rsidRPr="00600296">
        <w:rPr>
          <w:rStyle w:val="1CharChar"/>
          <w:rFonts w:ascii="宋体" w:hAnsi="宋体" w:hint="eastAsia"/>
          <w:sz w:val="24"/>
        </w:rPr>
        <w:t>）</w:t>
      </w:r>
      <w:r w:rsidRPr="00600296">
        <w:rPr>
          <w:rFonts w:ascii="宋体" w:hAnsi="宋体" w:hint="eastAsia"/>
          <w:bCs/>
          <w:sz w:val="24"/>
        </w:rPr>
        <w:t>项目总监应在验收前拟发有关验收事项及督促承建商工作的预控函件；</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sz w:val="24"/>
        </w:rPr>
        <w:t>2</w:t>
      </w:r>
      <w:r w:rsidRPr="00600296">
        <w:rPr>
          <w:rStyle w:val="1CharChar"/>
          <w:rFonts w:ascii="宋体" w:hAnsi="宋体" w:hint="eastAsia"/>
          <w:sz w:val="24"/>
        </w:rPr>
        <w:t>）</w:t>
      </w:r>
      <w:r w:rsidRPr="00600296">
        <w:rPr>
          <w:rFonts w:ascii="宋体" w:hAnsi="宋体" w:hint="eastAsia"/>
          <w:bCs/>
          <w:sz w:val="24"/>
        </w:rPr>
        <w:t>项目总监负责组织；</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3</w:t>
      </w:r>
      <w:r w:rsidRPr="00600296">
        <w:rPr>
          <w:rStyle w:val="1CharChar"/>
          <w:rFonts w:ascii="宋体" w:hAnsi="宋体" w:hint="eastAsia"/>
          <w:sz w:val="24"/>
        </w:rPr>
        <w:t>）</w:t>
      </w:r>
      <w:r w:rsidRPr="00600296">
        <w:rPr>
          <w:rFonts w:ascii="宋体" w:hAnsi="宋体" w:hint="eastAsia"/>
          <w:bCs/>
          <w:sz w:val="24"/>
        </w:rPr>
        <w:t>收到施工单位的验收申请表和竣工报告后，五个工作日内组织验收；</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sz w:val="24"/>
        </w:rPr>
        <w:t>4</w:t>
      </w:r>
      <w:r w:rsidRPr="00600296">
        <w:rPr>
          <w:rStyle w:val="1CharChar"/>
          <w:rFonts w:ascii="宋体" w:hAnsi="宋体" w:hint="eastAsia"/>
          <w:sz w:val="24"/>
        </w:rPr>
        <w:t>）</w:t>
      </w:r>
      <w:r w:rsidRPr="00600296">
        <w:rPr>
          <w:rFonts w:ascii="宋体" w:hAnsi="宋体" w:hint="eastAsia"/>
          <w:bCs/>
          <w:sz w:val="24"/>
        </w:rPr>
        <w:t>填写验收申请表的监理工程师意见；</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5</w:t>
      </w:r>
      <w:r w:rsidRPr="00600296">
        <w:rPr>
          <w:rStyle w:val="1CharChar"/>
          <w:rFonts w:ascii="宋体" w:hAnsi="宋体" w:hint="eastAsia"/>
          <w:sz w:val="24"/>
        </w:rPr>
        <w:t>）</w:t>
      </w:r>
      <w:r w:rsidRPr="00600296">
        <w:rPr>
          <w:rFonts w:ascii="宋体" w:hAnsi="宋体" w:hint="eastAsia"/>
          <w:bCs/>
          <w:sz w:val="24"/>
        </w:rPr>
        <w:t>参加单位：业主、质监站、监理、承建商、设计、勘察；</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6</w:t>
      </w:r>
      <w:r w:rsidRPr="00600296">
        <w:rPr>
          <w:rStyle w:val="1CharChar"/>
          <w:rFonts w:ascii="宋体" w:hAnsi="宋体" w:hint="eastAsia"/>
          <w:sz w:val="24"/>
        </w:rPr>
        <w:t>）</w:t>
      </w:r>
      <w:r w:rsidRPr="00600296">
        <w:rPr>
          <w:rFonts w:ascii="宋体" w:hAnsi="宋体" w:hint="eastAsia"/>
          <w:bCs/>
          <w:sz w:val="24"/>
        </w:rPr>
        <w:t>资料核查；</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7</w:t>
      </w:r>
      <w:r w:rsidRPr="00600296">
        <w:rPr>
          <w:rStyle w:val="1CharChar"/>
          <w:rFonts w:ascii="宋体" w:hAnsi="宋体" w:hint="eastAsia"/>
          <w:sz w:val="24"/>
        </w:rPr>
        <w:t>）</w:t>
      </w:r>
      <w:r w:rsidRPr="00600296">
        <w:rPr>
          <w:rFonts w:ascii="宋体" w:hAnsi="宋体" w:hint="eastAsia"/>
          <w:bCs/>
          <w:sz w:val="24"/>
        </w:rPr>
        <w:t>各专业分组检查；</w:t>
      </w:r>
    </w:p>
    <w:p w:rsidR="003568B0" w:rsidRDefault="003568B0" w:rsidP="003568B0">
      <w:pPr>
        <w:rPr>
          <w:rFonts w:ascii="宋体" w:hAnsi="宋体"/>
          <w:bCs/>
          <w:sz w:val="24"/>
        </w:rPr>
      </w:pPr>
      <w:r>
        <w:rPr>
          <w:rFonts w:ascii="宋体" w:hAnsi="宋体" w:hint="eastAsia"/>
          <w:bCs/>
          <w:sz w:val="24"/>
        </w:rPr>
        <w:t xml:space="preserve">    </w:t>
      </w:r>
      <w:r w:rsidRPr="00600296">
        <w:rPr>
          <w:rFonts w:ascii="宋体" w:hAnsi="宋体" w:hint="eastAsia"/>
          <w:bCs/>
          <w:sz w:val="24"/>
        </w:rPr>
        <w:t>8</w:t>
      </w:r>
      <w:r w:rsidRPr="00600296">
        <w:rPr>
          <w:rStyle w:val="1CharChar"/>
          <w:rFonts w:ascii="宋体" w:hAnsi="宋体" w:hint="eastAsia"/>
          <w:sz w:val="24"/>
        </w:rPr>
        <w:t>）</w:t>
      </w:r>
      <w:r w:rsidRPr="00600296">
        <w:rPr>
          <w:rFonts w:ascii="宋体" w:hAnsi="宋体" w:hint="eastAsia"/>
          <w:bCs/>
          <w:sz w:val="24"/>
        </w:rPr>
        <w:t>检查情况汇总，会议通报；</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9</w:t>
      </w:r>
      <w:r w:rsidRPr="00600296">
        <w:rPr>
          <w:rStyle w:val="1CharChar"/>
          <w:rFonts w:ascii="宋体" w:hAnsi="宋体" w:hint="eastAsia"/>
          <w:sz w:val="24"/>
        </w:rPr>
        <w:t>）</w:t>
      </w:r>
      <w:r w:rsidRPr="00600296">
        <w:rPr>
          <w:rFonts w:ascii="宋体" w:hAnsi="宋体" w:hint="eastAsia"/>
          <w:bCs/>
          <w:sz w:val="24"/>
        </w:rPr>
        <w:t>负责验收会议纪要；</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10</w:t>
      </w:r>
      <w:r w:rsidRPr="00600296">
        <w:rPr>
          <w:rStyle w:val="1CharChar"/>
          <w:rFonts w:ascii="宋体" w:hAnsi="宋体" w:hint="eastAsia"/>
          <w:sz w:val="24"/>
        </w:rPr>
        <w:t>）</w:t>
      </w:r>
      <w:r w:rsidRPr="00600296">
        <w:rPr>
          <w:rFonts w:ascii="宋体" w:hAnsi="宋体" w:hint="eastAsia"/>
          <w:bCs/>
          <w:sz w:val="24"/>
        </w:rPr>
        <w:t>核查竣工报告，项目总监签章后报公司签章；</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11</w:t>
      </w:r>
      <w:r w:rsidRPr="00600296">
        <w:rPr>
          <w:rStyle w:val="1CharChar"/>
          <w:rFonts w:ascii="宋体" w:hAnsi="宋体" w:hint="eastAsia"/>
          <w:sz w:val="24"/>
        </w:rPr>
        <w:t>）</w:t>
      </w:r>
      <w:r w:rsidRPr="00600296">
        <w:rPr>
          <w:rFonts w:ascii="宋体" w:hAnsi="宋体" w:hint="eastAsia"/>
          <w:bCs/>
          <w:sz w:val="24"/>
        </w:rPr>
        <w:t>向承建商发整改通知；</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lastRenderedPageBreak/>
        <w:t>12</w:t>
      </w:r>
      <w:r w:rsidRPr="00600296">
        <w:rPr>
          <w:rStyle w:val="1CharChar"/>
          <w:rFonts w:ascii="宋体" w:hAnsi="宋体" w:hint="eastAsia"/>
          <w:sz w:val="24"/>
        </w:rPr>
        <w:t>）</w:t>
      </w:r>
      <w:r w:rsidRPr="00600296">
        <w:rPr>
          <w:rFonts w:ascii="宋体" w:hAnsi="宋体" w:hint="eastAsia"/>
          <w:bCs/>
          <w:sz w:val="24"/>
        </w:rPr>
        <w:t>整改通知的跟踪落实；</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13</w:t>
      </w:r>
      <w:r w:rsidRPr="00600296">
        <w:rPr>
          <w:rStyle w:val="1CharChar"/>
          <w:rFonts w:ascii="宋体" w:hAnsi="宋体" w:hint="eastAsia"/>
          <w:sz w:val="24"/>
        </w:rPr>
        <w:t>）</w:t>
      </w:r>
      <w:r w:rsidRPr="00600296">
        <w:rPr>
          <w:rFonts w:ascii="宋体" w:hAnsi="宋体" w:hint="eastAsia"/>
          <w:bCs/>
          <w:sz w:val="24"/>
        </w:rPr>
        <w:t>不能正常验收，项目总监三日内将情况和原因书面报监理部和业主。</w:t>
      </w:r>
    </w:p>
    <w:p w:rsidR="003568B0" w:rsidRPr="00600296" w:rsidRDefault="003568B0" w:rsidP="003568B0">
      <w:pPr>
        <w:adjustRightInd w:val="0"/>
        <w:snapToGrid w:val="0"/>
        <w:spacing w:line="360" w:lineRule="auto"/>
        <w:ind w:firstLine="480"/>
        <w:outlineLvl w:val="2"/>
        <w:rPr>
          <w:rFonts w:ascii="宋体" w:hAnsi="宋体"/>
          <w:sz w:val="24"/>
        </w:rPr>
      </w:pPr>
      <w:r w:rsidRPr="00600296">
        <w:rPr>
          <w:rFonts w:ascii="宋体" w:hAnsi="宋体" w:hint="eastAsia"/>
          <w:sz w:val="24"/>
        </w:rPr>
        <w:t>4.</w:t>
      </w:r>
      <w:r>
        <w:rPr>
          <w:rFonts w:ascii="宋体" w:hAnsi="宋体" w:hint="eastAsia"/>
          <w:sz w:val="24"/>
        </w:rPr>
        <w:t>2</w:t>
      </w:r>
      <w:r w:rsidRPr="00600296">
        <w:rPr>
          <w:rFonts w:ascii="宋体" w:hAnsi="宋体" w:hint="eastAsia"/>
          <w:sz w:val="24"/>
        </w:rPr>
        <w:t>.8协助业主组织单位（单项）工程竣工验收</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1</w:t>
      </w:r>
      <w:r w:rsidRPr="00600296">
        <w:rPr>
          <w:rStyle w:val="1CharChar"/>
          <w:rFonts w:ascii="宋体" w:hAnsi="宋体" w:hint="eastAsia"/>
          <w:sz w:val="24"/>
        </w:rPr>
        <w:t>）</w:t>
      </w:r>
      <w:r w:rsidRPr="00600296">
        <w:rPr>
          <w:rFonts w:ascii="宋体" w:hAnsi="宋体" w:hint="eastAsia"/>
          <w:bCs/>
          <w:sz w:val="24"/>
        </w:rPr>
        <w:t>项目总监须向业主和相关单位拟发预控函件：指明竣工验收前应具备承建商的《竣工报告》，设计、勘察单位的《质量检查报告》，监理单位的《工程质量评估报告》，承建商应提供的《工程质量保修书》；</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w:t>
      </w:r>
      <w:r w:rsidRPr="00600296">
        <w:rPr>
          <w:rStyle w:val="1CharChar"/>
          <w:rFonts w:ascii="宋体" w:hAnsi="宋体" w:hint="eastAsia"/>
          <w:sz w:val="24"/>
        </w:rPr>
        <w:t>）</w:t>
      </w:r>
      <w:r w:rsidRPr="00600296">
        <w:rPr>
          <w:rFonts w:ascii="宋体" w:hAnsi="宋体" w:hint="eastAsia"/>
          <w:bCs/>
          <w:sz w:val="24"/>
        </w:rPr>
        <w:t>业主组织竣工验收；</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3</w:t>
      </w:r>
      <w:r w:rsidRPr="00600296">
        <w:rPr>
          <w:rStyle w:val="1CharChar"/>
          <w:rFonts w:ascii="宋体" w:hAnsi="宋体" w:hint="eastAsia"/>
          <w:sz w:val="24"/>
        </w:rPr>
        <w:t>）</w:t>
      </w:r>
      <w:r w:rsidRPr="00600296">
        <w:rPr>
          <w:rFonts w:ascii="宋体" w:hAnsi="宋体" w:hint="eastAsia"/>
          <w:bCs/>
          <w:sz w:val="24"/>
        </w:rPr>
        <w:t>协助业主制定竣工验收的内容、组织程序、参加单位；</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w:t>
      </w:r>
      <w:r w:rsidRPr="00600296">
        <w:rPr>
          <w:rStyle w:val="1CharChar"/>
          <w:rFonts w:ascii="宋体" w:hAnsi="宋体" w:hint="eastAsia"/>
          <w:sz w:val="24"/>
        </w:rPr>
        <w:t>）</w:t>
      </w:r>
      <w:r w:rsidRPr="00600296">
        <w:rPr>
          <w:rFonts w:ascii="宋体" w:hAnsi="宋体" w:hint="eastAsia"/>
          <w:bCs/>
          <w:sz w:val="24"/>
        </w:rPr>
        <w:t>协助业主按合同确定验收依据和标准；</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5</w:t>
      </w:r>
      <w:r w:rsidRPr="00600296">
        <w:rPr>
          <w:rStyle w:val="1CharChar"/>
          <w:rFonts w:ascii="宋体" w:hAnsi="宋体" w:hint="eastAsia"/>
          <w:sz w:val="24"/>
        </w:rPr>
        <w:t>）</w:t>
      </w:r>
      <w:r w:rsidRPr="00600296">
        <w:rPr>
          <w:rFonts w:ascii="宋体" w:hAnsi="宋体" w:hint="eastAsia"/>
          <w:bCs/>
          <w:sz w:val="24"/>
        </w:rPr>
        <w:t>项目总监主持编写监理成果报告，签章后盖公司技术文件章；</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6</w:t>
      </w:r>
      <w:r w:rsidRPr="00600296">
        <w:rPr>
          <w:rStyle w:val="1CharChar"/>
          <w:rFonts w:ascii="宋体" w:hAnsi="宋体" w:hint="eastAsia"/>
          <w:sz w:val="24"/>
        </w:rPr>
        <w:t>）</w:t>
      </w:r>
      <w:r w:rsidRPr="00600296">
        <w:rPr>
          <w:rFonts w:ascii="宋体" w:hAnsi="宋体" w:hint="eastAsia"/>
          <w:bCs/>
          <w:sz w:val="24"/>
        </w:rPr>
        <w:t>项目总监填写工程质量评估报告，签章后盖公司行政章；</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7</w:t>
      </w:r>
      <w:r w:rsidRPr="00600296">
        <w:rPr>
          <w:rStyle w:val="1CharChar"/>
          <w:rFonts w:ascii="宋体" w:hAnsi="宋体" w:hint="eastAsia"/>
          <w:sz w:val="24"/>
        </w:rPr>
        <w:t>）</w:t>
      </w:r>
      <w:r w:rsidRPr="00600296">
        <w:rPr>
          <w:rFonts w:ascii="宋体" w:hAnsi="宋体" w:hint="eastAsia"/>
          <w:bCs/>
          <w:sz w:val="24"/>
        </w:rPr>
        <w:t>项目总监主持编写验收会议发言稿，报监理部和总工办审批；</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8</w:t>
      </w:r>
      <w:r w:rsidRPr="00600296">
        <w:rPr>
          <w:rStyle w:val="1CharChar"/>
          <w:rFonts w:ascii="宋体" w:hAnsi="宋体" w:hint="eastAsia"/>
          <w:sz w:val="24"/>
        </w:rPr>
        <w:t>）</w:t>
      </w:r>
      <w:r w:rsidRPr="00600296">
        <w:rPr>
          <w:rFonts w:ascii="宋体" w:hAnsi="宋体" w:hint="eastAsia"/>
          <w:bCs/>
          <w:sz w:val="24"/>
        </w:rPr>
        <w:t>总监负责监理资料的整理归档；</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9</w:t>
      </w:r>
      <w:r w:rsidRPr="00600296">
        <w:rPr>
          <w:rStyle w:val="1CharChar"/>
          <w:rFonts w:ascii="宋体" w:hAnsi="宋体" w:hint="eastAsia"/>
          <w:sz w:val="24"/>
        </w:rPr>
        <w:t>）</w:t>
      </w:r>
      <w:r w:rsidRPr="00600296">
        <w:rPr>
          <w:rFonts w:ascii="宋体" w:hAnsi="宋体" w:hint="eastAsia"/>
          <w:bCs/>
          <w:sz w:val="24"/>
        </w:rPr>
        <w:t>项目总监核查业主填报的“建设工程竣工验收条件核查表”，齐备后签章报公司盖行政章；</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10</w:t>
      </w:r>
      <w:r w:rsidRPr="00600296">
        <w:rPr>
          <w:rStyle w:val="1CharChar"/>
          <w:rFonts w:ascii="宋体" w:hAnsi="宋体" w:hint="eastAsia"/>
          <w:sz w:val="24"/>
        </w:rPr>
        <w:t>）</w:t>
      </w:r>
      <w:r w:rsidRPr="00600296">
        <w:rPr>
          <w:rFonts w:ascii="宋体" w:hAnsi="宋体" w:hint="eastAsia"/>
          <w:bCs/>
          <w:sz w:val="24"/>
        </w:rPr>
        <w:t>项目总监负责验收问题的整改跟踪；</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11</w:t>
      </w:r>
      <w:r w:rsidRPr="00600296">
        <w:rPr>
          <w:rStyle w:val="1CharChar"/>
          <w:rFonts w:ascii="宋体" w:hAnsi="宋体" w:hint="eastAsia"/>
          <w:sz w:val="24"/>
        </w:rPr>
        <w:t>）</w:t>
      </w:r>
      <w:r w:rsidRPr="00600296">
        <w:rPr>
          <w:rFonts w:ascii="宋体" w:hAnsi="宋体" w:hint="eastAsia"/>
          <w:bCs/>
          <w:sz w:val="24"/>
        </w:rPr>
        <w:t>项目总监落实监理合同内监理费等款项的回收，否则，不得在竣工验收报告上签字盖执业章；</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12</w:t>
      </w:r>
      <w:r w:rsidRPr="00600296">
        <w:rPr>
          <w:rStyle w:val="1CharChar"/>
          <w:rFonts w:ascii="宋体" w:hAnsi="宋体" w:hint="eastAsia"/>
          <w:sz w:val="24"/>
        </w:rPr>
        <w:t>）</w:t>
      </w:r>
      <w:r w:rsidRPr="00600296">
        <w:rPr>
          <w:rFonts w:ascii="宋体" w:hAnsi="宋体" w:hint="eastAsia"/>
          <w:bCs/>
          <w:sz w:val="24"/>
        </w:rPr>
        <w:t>项目总监审查竣工验收报告；</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13</w:t>
      </w:r>
      <w:r w:rsidRPr="00600296">
        <w:rPr>
          <w:rStyle w:val="1CharChar"/>
          <w:rFonts w:ascii="宋体" w:hAnsi="宋体" w:hint="eastAsia"/>
          <w:sz w:val="24"/>
        </w:rPr>
        <w:t>）</w:t>
      </w:r>
      <w:r w:rsidRPr="00600296">
        <w:rPr>
          <w:rFonts w:ascii="宋体" w:hAnsi="宋体" w:hint="eastAsia"/>
          <w:bCs/>
          <w:sz w:val="24"/>
        </w:rPr>
        <w:t>竣工验收报告签章的顺序：业主、设计、施工、项目总监、公司；</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1</w:t>
      </w:r>
      <w:r w:rsidRPr="00600296">
        <w:rPr>
          <w:rFonts w:ascii="宋体" w:hAnsi="宋体" w:hint="eastAsia"/>
          <w:bCs/>
          <w:sz w:val="24"/>
        </w:rPr>
        <w:t>4</w:t>
      </w:r>
      <w:r w:rsidRPr="00600296">
        <w:rPr>
          <w:rStyle w:val="1CharChar"/>
          <w:rFonts w:ascii="宋体" w:hAnsi="宋体" w:hint="eastAsia"/>
          <w:sz w:val="24"/>
        </w:rPr>
        <w:t>）</w:t>
      </w:r>
      <w:r w:rsidRPr="00600296">
        <w:rPr>
          <w:rFonts w:ascii="宋体" w:hAnsi="宋体" w:hint="eastAsia"/>
          <w:bCs/>
          <w:sz w:val="24"/>
        </w:rPr>
        <w:t>不能正常验收，项目总监三日内将情况和原因书面报监理部和业主。</w:t>
      </w:r>
    </w:p>
    <w:p w:rsidR="003568B0" w:rsidRPr="00F81AE5" w:rsidRDefault="003568B0" w:rsidP="003568B0">
      <w:pPr>
        <w:pStyle w:val="2"/>
        <w:numPr>
          <w:ilvl w:val="1"/>
          <w:numId w:val="0"/>
        </w:numPr>
        <w:tabs>
          <w:tab w:val="left" w:pos="1144"/>
        </w:tabs>
        <w:adjustRightInd w:val="0"/>
        <w:snapToGrid w:val="0"/>
        <w:rPr>
          <w:sz w:val="28"/>
          <w:szCs w:val="24"/>
        </w:rPr>
      </w:pPr>
      <w:bookmarkStart w:id="156" w:name="_Toc372956933"/>
      <w:r w:rsidRPr="00F81AE5">
        <w:rPr>
          <w:rFonts w:hint="eastAsia"/>
          <w:sz w:val="28"/>
          <w:szCs w:val="24"/>
        </w:rPr>
        <w:t>4.</w:t>
      </w:r>
      <w:r>
        <w:rPr>
          <w:rFonts w:hint="eastAsia"/>
          <w:sz w:val="28"/>
          <w:szCs w:val="24"/>
        </w:rPr>
        <w:t>3</w:t>
      </w:r>
      <w:r w:rsidRPr="00F81AE5">
        <w:rPr>
          <w:rFonts w:hint="eastAsia"/>
          <w:sz w:val="28"/>
          <w:szCs w:val="24"/>
        </w:rPr>
        <w:t>签证管理制度</w:t>
      </w:r>
      <w:bookmarkEnd w:id="156"/>
    </w:p>
    <w:p w:rsidR="003568B0" w:rsidRPr="00600296" w:rsidRDefault="003568B0" w:rsidP="003568B0">
      <w:pPr>
        <w:adjustRightInd w:val="0"/>
        <w:snapToGrid w:val="0"/>
        <w:spacing w:line="360" w:lineRule="auto"/>
        <w:ind w:firstLine="480"/>
        <w:outlineLvl w:val="2"/>
        <w:rPr>
          <w:rFonts w:ascii="宋体" w:hAnsi="宋体"/>
          <w:sz w:val="24"/>
        </w:rPr>
      </w:pPr>
      <w:r w:rsidRPr="00600296">
        <w:rPr>
          <w:rFonts w:ascii="宋体" w:hAnsi="宋体" w:hint="eastAsia"/>
          <w:sz w:val="24"/>
        </w:rPr>
        <w:t>4.</w:t>
      </w:r>
      <w:r>
        <w:rPr>
          <w:rFonts w:ascii="宋体" w:hAnsi="宋体" w:hint="eastAsia"/>
          <w:sz w:val="24"/>
        </w:rPr>
        <w:t>3</w:t>
      </w:r>
      <w:r w:rsidRPr="00600296">
        <w:rPr>
          <w:rFonts w:ascii="宋体" w:hAnsi="宋体" w:hint="eastAsia"/>
          <w:sz w:val="24"/>
        </w:rPr>
        <w:t>.1目的</w:t>
      </w:r>
    </w:p>
    <w:p w:rsidR="003568B0" w:rsidRPr="00600296" w:rsidRDefault="003568B0" w:rsidP="003568B0">
      <w:pPr>
        <w:tabs>
          <w:tab w:val="left" w:pos="900"/>
        </w:tabs>
        <w:adjustRightInd w:val="0"/>
        <w:snapToGrid w:val="0"/>
        <w:spacing w:line="360" w:lineRule="auto"/>
        <w:ind w:firstLine="480"/>
        <w:jc w:val="left"/>
        <w:rPr>
          <w:rFonts w:ascii="宋体" w:hAnsi="宋体"/>
          <w:sz w:val="24"/>
        </w:rPr>
      </w:pPr>
      <w:r w:rsidRPr="00600296">
        <w:rPr>
          <w:rFonts w:ascii="宋体" w:hAnsi="宋体" w:hint="eastAsia"/>
          <w:bCs/>
          <w:sz w:val="24"/>
        </w:rPr>
        <w:t>加强工程各类签证的管理，防止各种可能错误发生。</w:t>
      </w:r>
    </w:p>
    <w:p w:rsidR="003568B0" w:rsidRPr="00600296" w:rsidRDefault="003568B0" w:rsidP="003568B0">
      <w:pPr>
        <w:adjustRightInd w:val="0"/>
        <w:snapToGrid w:val="0"/>
        <w:spacing w:line="360" w:lineRule="auto"/>
        <w:ind w:firstLine="480"/>
        <w:outlineLvl w:val="2"/>
        <w:rPr>
          <w:rFonts w:ascii="宋体" w:hAnsi="宋体"/>
          <w:sz w:val="24"/>
        </w:rPr>
      </w:pPr>
      <w:r w:rsidRPr="00600296">
        <w:rPr>
          <w:rFonts w:ascii="宋体" w:hAnsi="宋体" w:hint="eastAsia"/>
          <w:sz w:val="24"/>
        </w:rPr>
        <w:t>4.</w:t>
      </w:r>
      <w:r>
        <w:rPr>
          <w:rFonts w:ascii="宋体" w:hAnsi="宋体" w:hint="eastAsia"/>
          <w:sz w:val="24"/>
        </w:rPr>
        <w:t>3</w:t>
      </w:r>
      <w:r w:rsidRPr="00600296">
        <w:rPr>
          <w:rFonts w:ascii="宋体" w:hAnsi="宋体" w:hint="eastAsia"/>
          <w:sz w:val="24"/>
        </w:rPr>
        <w:t>.2技术签证</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w:t>
      </w:r>
      <w:r w:rsidRPr="00600296">
        <w:rPr>
          <w:rStyle w:val="1CharChar"/>
          <w:rFonts w:ascii="宋体" w:hAnsi="宋体" w:hint="eastAsia"/>
          <w:sz w:val="24"/>
        </w:rPr>
        <w:t>）</w:t>
      </w:r>
      <w:r w:rsidRPr="00600296">
        <w:rPr>
          <w:rFonts w:ascii="宋体" w:hAnsi="宋体" w:hint="eastAsia"/>
          <w:bCs/>
          <w:sz w:val="24"/>
        </w:rPr>
        <w:t>所有的分部分项工程验收，由总监或总监代表安排监理部至少二名监理工程师进行，并由验收的这二名监理工程师签署验收意见，其它人代签无效。</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2</w:t>
      </w:r>
      <w:r w:rsidRPr="00600296">
        <w:rPr>
          <w:rStyle w:val="1CharChar"/>
          <w:rFonts w:ascii="宋体" w:hAnsi="宋体" w:hint="eastAsia"/>
          <w:sz w:val="24"/>
        </w:rPr>
        <w:t>）</w:t>
      </w:r>
      <w:r w:rsidRPr="00600296">
        <w:rPr>
          <w:rFonts w:ascii="宋体" w:hAnsi="宋体" w:hint="eastAsia"/>
          <w:bCs/>
          <w:sz w:val="24"/>
        </w:rPr>
        <w:t>分部工程验收由总监或总监代表会同其它有关单位进行，由总监或总监</w:t>
      </w:r>
      <w:r w:rsidRPr="00600296">
        <w:rPr>
          <w:rFonts w:ascii="宋体" w:hAnsi="宋体" w:hint="eastAsia"/>
          <w:bCs/>
          <w:sz w:val="24"/>
        </w:rPr>
        <w:lastRenderedPageBreak/>
        <w:t>代表签署验收意见，其它人代签无效。</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sz w:val="24"/>
        </w:rPr>
        <w:t>4</w:t>
      </w:r>
      <w:r w:rsidRPr="00600296">
        <w:rPr>
          <w:rFonts w:ascii="宋体" w:hAnsi="宋体" w:hint="eastAsia"/>
          <w:bCs/>
          <w:sz w:val="24"/>
        </w:rPr>
        <w:t>.</w:t>
      </w:r>
      <w:r>
        <w:rPr>
          <w:rFonts w:ascii="宋体" w:hAnsi="宋体" w:hint="eastAsia"/>
          <w:bCs/>
          <w:sz w:val="24"/>
        </w:rPr>
        <w:t>3</w:t>
      </w:r>
      <w:r w:rsidRPr="00600296">
        <w:rPr>
          <w:rFonts w:ascii="宋体" w:hAnsi="宋体" w:hint="eastAsia"/>
          <w:bCs/>
          <w:sz w:val="24"/>
        </w:rPr>
        <w:t>.3经济签证</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w:t>
      </w:r>
      <w:r w:rsidRPr="00600296">
        <w:rPr>
          <w:rStyle w:val="1CharChar"/>
          <w:rFonts w:ascii="宋体" w:hAnsi="宋体" w:hint="eastAsia"/>
          <w:sz w:val="24"/>
        </w:rPr>
        <w:t>）</w:t>
      </w:r>
      <w:r w:rsidRPr="00600296">
        <w:rPr>
          <w:rFonts w:ascii="宋体" w:hAnsi="宋体" w:hint="eastAsia"/>
          <w:bCs/>
          <w:sz w:val="24"/>
        </w:rPr>
        <w:t>合同内经济技术签证，由总监或总监代表负责组织单位验收，并根据合同等文件签署验收意见；</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2</w:t>
      </w:r>
      <w:r w:rsidRPr="00600296">
        <w:rPr>
          <w:rStyle w:val="1CharChar"/>
          <w:rFonts w:ascii="宋体" w:hAnsi="宋体" w:hint="eastAsia"/>
          <w:sz w:val="24"/>
        </w:rPr>
        <w:t>）</w:t>
      </w:r>
      <w:r w:rsidRPr="00600296">
        <w:rPr>
          <w:rFonts w:ascii="宋体" w:hAnsi="宋体" w:hint="eastAsia"/>
          <w:bCs/>
          <w:sz w:val="24"/>
        </w:rPr>
        <w:t>合同外经济技术签证由建设单位代表组织相关单位的人员验收，总监或总监代表参加验收，并根据合同及实际情况签署验收意见。</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sz w:val="24"/>
        </w:rPr>
        <w:t>4</w:t>
      </w:r>
      <w:r w:rsidRPr="00600296">
        <w:rPr>
          <w:rFonts w:ascii="宋体" w:hAnsi="宋体" w:hint="eastAsia"/>
          <w:bCs/>
          <w:sz w:val="24"/>
        </w:rPr>
        <w:t>.</w:t>
      </w:r>
      <w:r>
        <w:rPr>
          <w:rFonts w:ascii="宋体" w:hAnsi="宋体" w:hint="eastAsia"/>
          <w:bCs/>
          <w:sz w:val="24"/>
        </w:rPr>
        <w:t>3</w:t>
      </w:r>
      <w:r w:rsidRPr="00600296">
        <w:rPr>
          <w:rFonts w:ascii="宋体" w:hAnsi="宋体" w:hint="eastAsia"/>
          <w:bCs/>
          <w:sz w:val="24"/>
        </w:rPr>
        <w:t>.4现场计量会签</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任何现场计量，除业主、承包人等有关人员参加外，监理人员必有驻地监理人员。计量监理工程师至少两人参加进行量测和签认。 </w:t>
      </w:r>
    </w:p>
    <w:p w:rsidR="003568B0" w:rsidRPr="00600296" w:rsidRDefault="003568B0" w:rsidP="003568B0">
      <w:pPr>
        <w:adjustRightInd w:val="0"/>
        <w:snapToGrid w:val="0"/>
        <w:spacing w:line="360" w:lineRule="auto"/>
        <w:ind w:firstLine="480"/>
        <w:outlineLvl w:val="2"/>
        <w:rPr>
          <w:rFonts w:ascii="宋体" w:hAnsi="宋体"/>
          <w:sz w:val="24"/>
        </w:rPr>
      </w:pPr>
      <w:r w:rsidRPr="00600296">
        <w:rPr>
          <w:rFonts w:ascii="宋体" w:hAnsi="宋体" w:hint="eastAsia"/>
          <w:sz w:val="24"/>
        </w:rPr>
        <w:t>4.</w:t>
      </w:r>
      <w:r>
        <w:rPr>
          <w:rFonts w:ascii="宋体" w:hAnsi="宋体" w:hint="eastAsia"/>
          <w:sz w:val="24"/>
        </w:rPr>
        <w:t>3</w:t>
      </w:r>
      <w:r w:rsidRPr="00600296">
        <w:rPr>
          <w:rFonts w:ascii="宋体" w:hAnsi="宋体" w:hint="eastAsia"/>
          <w:sz w:val="24"/>
        </w:rPr>
        <w:t>.5工程款支付签审</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每期工程款的支付报监理人员后，必须由驻地监理人员的审核，计量工程师的审查已完工工程质量检查签认，由总监理工程师的审批后再报业主批准。 </w:t>
      </w:r>
    </w:p>
    <w:p w:rsidR="003568B0" w:rsidRPr="00600296" w:rsidRDefault="003568B0" w:rsidP="003568B0">
      <w:pPr>
        <w:adjustRightInd w:val="0"/>
        <w:snapToGrid w:val="0"/>
        <w:spacing w:line="360" w:lineRule="auto"/>
        <w:ind w:firstLine="480"/>
        <w:outlineLvl w:val="2"/>
        <w:rPr>
          <w:rFonts w:ascii="宋体" w:hAnsi="宋体"/>
          <w:sz w:val="24"/>
        </w:rPr>
      </w:pPr>
      <w:r w:rsidRPr="00600296">
        <w:rPr>
          <w:rFonts w:ascii="宋体" w:hAnsi="宋体" w:hint="eastAsia"/>
          <w:sz w:val="24"/>
        </w:rPr>
        <w:t>4.</w:t>
      </w:r>
      <w:r>
        <w:rPr>
          <w:rFonts w:ascii="宋体" w:hAnsi="宋体" w:hint="eastAsia"/>
          <w:sz w:val="24"/>
        </w:rPr>
        <w:t>3</w:t>
      </w:r>
      <w:r w:rsidRPr="00600296">
        <w:rPr>
          <w:rFonts w:ascii="宋体" w:hAnsi="宋体" w:hint="eastAsia"/>
          <w:sz w:val="24"/>
        </w:rPr>
        <w:t>.6监理工程师签证时注意事项</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w:t>
      </w:r>
      <w:r w:rsidRPr="00600296">
        <w:rPr>
          <w:rStyle w:val="1CharChar"/>
          <w:rFonts w:ascii="宋体" w:hAnsi="宋体" w:hint="eastAsia"/>
          <w:sz w:val="24"/>
        </w:rPr>
        <w:t>）</w:t>
      </w:r>
      <w:r w:rsidRPr="00600296">
        <w:rPr>
          <w:rFonts w:ascii="宋体" w:hAnsi="宋体" w:hint="eastAsia"/>
          <w:bCs/>
          <w:sz w:val="24"/>
        </w:rPr>
        <w:t>签证依据明确、各项前提条件均需满足、附加资料完备；</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2</w:t>
      </w:r>
      <w:r w:rsidRPr="00600296">
        <w:rPr>
          <w:rStyle w:val="1CharChar"/>
          <w:rFonts w:ascii="宋体" w:hAnsi="宋体" w:hint="eastAsia"/>
          <w:sz w:val="24"/>
        </w:rPr>
        <w:t>）</w:t>
      </w:r>
      <w:r w:rsidRPr="00600296">
        <w:rPr>
          <w:rFonts w:ascii="宋体" w:hAnsi="宋体" w:hint="eastAsia"/>
          <w:bCs/>
          <w:sz w:val="24"/>
        </w:rPr>
        <w:t>每月3日前，监理机构将《签证汇总表》报业主、公司，发送承包商。所有技术签证上交公司；</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3</w:t>
      </w:r>
      <w:r w:rsidRPr="00600296">
        <w:rPr>
          <w:rStyle w:val="1CharChar"/>
          <w:rFonts w:ascii="宋体" w:hAnsi="宋体" w:hint="eastAsia"/>
          <w:sz w:val="24"/>
        </w:rPr>
        <w:t>）</w:t>
      </w:r>
      <w:r w:rsidRPr="00600296">
        <w:rPr>
          <w:rFonts w:ascii="宋体" w:hAnsi="宋体" w:hint="eastAsia"/>
          <w:bCs/>
          <w:sz w:val="24"/>
        </w:rPr>
        <w:t>签证申报、审批程序符合相关合同及《工程管理配合细则》的约定；</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4</w:t>
      </w:r>
      <w:r w:rsidRPr="00600296">
        <w:rPr>
          <w:rStyle w:val="1CharChar"/>
          <w:rFonts w:ascii="宋体" w:hAnsi="宋体" w:hint="eastAsia"/>
          <w:sz w:val="24"/>
        </w:rPr>
        <w:t>）</w:t>
      </w:r>
      <w:r w:rsidRPr="00600296">
        <w:rPr>
          <w:rFonts w:ascii="宋体" w:hAnsi="宋体" w:hint="eastAsia"/>
          <w:bCs/>
          <w:sz w:val="24"/>
        </w:rPr>
        <w:t>签证语言和签章准确、规范；</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5</w:t>
      </w:r>
      <w:r w:rsidRPr="00600296">
        <w:rPr>
          <w:rStyle w:val="1CharChar"/>
          <w:rFonts w:ascii="宋体" w:hAnsi="宋体" w:hint="eastAsia"/>
          <w:sz w:val="24"/>
        </w:rPr>
        <w:t>）</w:t>
      </w:r>
      <w:r w:rsidRPr="00600296">
        <w:rPr>
          <w:rFonts w:ascii="宋体" w:hAnsi="宋体" w:hint="eastAsia"/>
          <w:bCs/>
          <w:sz w:val="24"/>
        </w:rPr>
        <w:t>所有经济技术签证须由项目总监签发；</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6</w:t>
      </w:r>
      <w:r w:rsidRPr="00600296">
        <w:rPr>
          <w:rStyle w:val="1CharChar"/>
          <w:rFonts w:ascii="宋体" w:hAnsi="宋体" w:hint="eastAsia"/>
          <w:sz w:val="24"/>
        </w:rPr>
        <w:t>）</w:t>
      </w:r>
      <w:r w:rsidRPr="00600296">
        <w:rPr>
          <w:rFonts w:ascii="宋体" w:hAnsi="宋体" w:hint="eastAsia"/>
          <w:bCs/>
          <w:sz w:val="24"/>
        </w:rPr>
        <w:t>监理人员调离开工地后的签证无效；</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7</w:t>
      </w:r>
      <w:r w:rsidRPr="00600296">
        <w:rPr>
          <w:rStyle w:val="1CharChar"/>
          <w:rFonts w:ascii="宋体" w:hAnsi="宋体" w:hint="eastAsia"/>
          <w:sz w:val="24"/>
        </w:rPr>
        <w:t>）</w:t>
      </w:r>
      <w:r w:rsidRPr="00600296">
        <w:rPr>
          <w:rFonts w:ascii="宋体" w:hAnsi="宋体" w:hint="eastAsia"/>
          <w:bCs/>
          <w:sz w:val="24"/>
        </w:rPr>
        <w:t>合同内签证须在一周内审批完成；</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8</w:t>
      </w:r>
      <w:r w:rsidRPr="00600296">
        <w:rPr>
          <w:rStyle w:val="1CharChar"/>
          <w:rFonts w:ascii="宋体" w:hAnsi="宋体" w:hint="eastAsia"/>
          <w:sz w:val="24"/>
        </w:rPr>
        <w:t>）</w:t>
      </w:r>
      <w:r w:rsidRPr="00600296">
        <w:rPr>
          <w:rFonts w:ascii="宋体" w:hAnsi="宋体" w:hint="eastAsia"/>
          <w:bCs/>
          <w:sz w:val="24"/>
        </w:rPr>
        <w:t>签证须项目总监和相关监理人员签字有效；</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9</w:t>
      </w:r>
      <w:r w:rsidRPr="00600296">
        <w:rPr>
          <w:rStyle w:val="1CharChar"/>
          <w:rFonts w:ascii="宋体" w:hAnsi="宋体" w:hint="eastAsia"/>
          <w:sz w:val="24"/>
        </w:rPr>
        <w:t>）</w:t>
      </w:r>
      <w:r w:rsidRPr="00600296">
        <w:rPr>
          <w:rFonts w:ascii="宋体" w:hAnsi="宋体" w:hint="eastAsia"/>
          <w:bCs/>
          <w:sz w:val="24"/>
        </w:rPr>
        <w:t>技术签证须真实、准确、规范。</w:t>
      </w:r>
    </w:p>
    <w:p w:rsidR="003568B0" w:rsidRPr="00F81AE5" w:rsidRDefault="003568B0" w:rsidP="003568B0">
      <w:pPr>
        <w:pStyle w:val="2"/>
        <w:numPr>
          <w:ilvl w:val="1"/>
          <w:numId w:val="0"/>
        </w:numPr>
        <w:tabs>
          <w:tab w:val="left" w:pos="1144"/>
        </w:tabs>
        <w:adjustRightInd w:val="0"/>
        <w:snapToGrid w:val="0"/>
        <w:rPr>
          <w:bCs w:val="0"/>
          <w:sz w:val="28"/>
          <w:szCs w:val="24"/>
        </w:rPr>
      </w:pPr>
      <w:bookmarkStart w:id="157" w:name="_Toc372956934"/>
      <w:r w:rsidRPr="00F81AE5">
        <w:rPr>
          <w:rFonts w:hint="eastAsia"/>
          <w:sz w:val="28"/>
          <w:szCs w:val="24"/>
        </w:rPr>
        <w:t>4.</w:t>
      </w:r>
      <w:r>
        <w:rPr>
          <w:rFonts w:hint="eastAsia"/>
          <w:sz w:val="28"/>
          <w:szCs w:val="24"/>
        </w:rPr>
        <w:t>4</w:t>
      </w:r>
      <w:r w:rsidRPr="00F81AE5">
        <w:rPr>
          <w:rFonts w:hint="eastAsia"/>
          <w:sz w:val="28"/>
          <w:szCs w:val="24"/>
        </w:rPr>
        <w:t>工程会</w:t>
      </w:r>
      <w:r w:rsidRPr="00F81AE5">
        <w:rPr>
          <w:rFonts w:hint="eastAsia"/>
          <w:bCs w:val="0"/>
          <w:sz w:val="28"/>
          <w:szCs w:val="24"/>
        </w:rPr>
        <w:t>议制度</w:t>
      </w:r>
      <w:bookmarkEnd w:id="157"/>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目的: 定期、高效地处理和协调与工程项目建设相关单位提出的有关事宜，规范现场监理服务。</w:t>
      </w:r>
    </w:p>
    <w:p w:rsidR="003568B0" w:rsidRPr="00600296" w:rsidRDefault="003568B0" w:rsidP="003568B0">
      <w:pPr>
        <w:adjustRightInd w:val="0"/>
        <w:snapToGrid w:val="0"/>
        <w:spacing w:line="360" w:lineRule="auto"/>
        <w:ind w:firstLine="480"/>
        <w:outlineLvl w:val="2"/>
        <w:rPr>
          <w:rFonts w:ascii="宋体" w:hAnsi="宋体"/>
          <w:sz w:val="24"/>
        </w:rPr>
      </w:pPr>
      <w:r w:rsidRPr="00600296">
        <w:rPr>
          <w:rFonts w:ascii="宋体" w:hAnsi="宋体" w:hint="eastAsia"/>
          <w:sz w:val="24"/>
        </w:rPr>
        <w:t>4.</w:t>
      </w:r>
      <w:r>
        <w:rPr>
          <w:rFonts w:ascii="宋体" w:hAnsi="宋体" w:hint="eastAsia"/>
          <w:sz w:val="24"/>
        </w:rPr>
        <w:t>4</w:t>
      </w:r>
      <w:r w:rsidRPr="00600296">
        <w:rPr>
          <w:rFonts w:ascii="宋体" w:hAnsi="宋体" w:hint="eastAsia"/>
          <w:sz w:val="24"/>
        </w:rPr>
        <w:t xml:space="preserve">.1第一次工地会议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w:t>
      </w:r>
      <w:r w:rsidRPr="00600296">
        <w:rPr>
          <w:rStyle w:val="1CharChar"/>
          <w:rFonts w:ascii="宋体" w:hAnsi="宋体" w:hint="eastAsia"/>
          <w:sz w:val="24"/>
        </w:rPr>
        <w:t>）</w:t>
      </w:r>
      <w:r w:rsidRPr="00600296">
        <w:rPr>
          <w:rFonts w:ascii="宋体" w:hAnsi="宋体" w:hint="eastAsia"/>
          <w:sz w:val="24"/>
        </w:rPr>
        <w:t>目的：工程项目尚未全面开展，履约各方相互认识，确定联络方式，检</w:t>
      </w:r>
      <w:r w:rsidRPr="00600296">
        <w:rPr>
          <w:rFonts w:ascii="宋体" w:hAnsi="宋体" w:hint="eastAsia"/>
          <w:sz w:val="24"/>
        </w:rPr>
        <w:lastRenderedPageBreak/>
        <w:t xml:space="preserve">查开工前各项目准备工作是否就绪，并明确监理程序的会议。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w:t>
      </w:r>
      <w:r w:rsidRPr="00600296">
        <w:rPr>
          <w:rStyle w:val="1CharChar"/>
          <w:rFonts w:ascii="宋体" w:hAnsi="宋体" w:hint="eastAsia"/>
          <w:sz w:val="24"/>
        </w:rPr>
        <w:t>）</w:t>
      </w:r>
      <w:r w:rsidRPr="00600296">
        <w:rPr>
          <w:rFonts w:ascii="宋体" w:hAnsi="宋体" w:hint="eastAsia"/>
          <w:sz w:val="24"/>
        </w:rPr>
        <w:t xml:space="preserve">时间：是在工程项目总监理工程师下达开工令之前举行。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w:t>
      </w:r>
      <w:r w:rsidRPr="00600296">
        <w:rPr>
          <w:rStyle w:val="1CharChar"/>
          <w:rFonts w:ascii="宋体" w:hAnsi="宋体" w:hint="eastAsia"/>
          <w:sz w:val="24"/>
        </w:rPr>
        <w:t>）</w:t>
      </w:r>
      <w:r w:rsidRPr="00600296">
        <w:rPr>
          <w:rFonts w:ascii="宋体" w:hAnsi="宋体" w:hint="eastAsia"/>
          <w:sz w:val="24"/>
        </w:rPr>
        <w:t xml:space="preserve">参加人：业主或工地代表、总承包单位负责人或授权代表、监理单位项目监理部各专业监理工程师及工作人员参加。也可以邀请政府监督部门及分包单位、有关设计人员参加。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w:t>
      </w:r>
      <w:r w:rsidRPr="00600296">
        <w:rPr>
          <w:rStyle w:val="1CharChar"/>
          <w:rFonts w:ascii="宋体" w:hAnsi="宋体" w:hint="eastAsia"/>
          <w:sz w:val="24"/>
        </w:rPr>
        <w:t>）</w:t>
      </w:r>
      <w:r w:rsidRPr="00600296">
        <w:rPr>
          <w:rFonts w:ascii="宋体" w:hAnsi="宋体" w:hint="eastAsia"/>
          <w:sz w:val="24"/>
        </w:rPr>
        <w:t xml:space="preserve">会议主持人：项目总监理工程师和业主或工地代表联合主持。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5</w:t>
      </w:r>
      <w:r w:rsidRPr="00600296">
        <w:rPr>
          <w:rStyle w:val="1CharChar"/>
          <w:rFonts w:ascii="宋体" w:hAnsi="宋体" w:hint="eastAsia"/>
          <w:sz w:val="24"/>
        </w:rPr>
        <w:t>）</w:t>
      </w:r>
      <w:r w:rsidRPr="00600296">
        <w:rPr>
          <w:rFonts w:ascii="宋体" w:hAnsi="宋体" w:hint="eastAsia"/>
          <w:sz w:val="24"/>
        </w:rPr>
        <w:t xml:space="preserve">会议内容：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（1）介绍业主、总监理工程师、总分包单位人员，明确组织机构。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（2）检查总承包单位的动员情况，履约保证金、进度计划、保险、组织（人员、工料、机具等）。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（3）业主对合同的履约情况（如资金、投保、移交工地、图纸等）。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（4）监理工程师动员阶段的工作情况（如机构设置、人员配套、职责分工等）及提供工作条件（如办公室、通讯、食宿等）。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（5）明确监理例行程序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①原材料（设备）报验程序。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②工程质量报验程序。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③设备加工订货、报验程序。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④搅拌站、试验室资质审查。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⑤分包单位资质审查程序。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⑥工程计量、工程支付款申报程序。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⑦经常性工地会议召开的地点、时间、会议议程等。 </w:t>
      </w:r>
    </w:p>
    <w:p w:rsidR="003568B0" w:rsidRPr="00600296" w:rsidRDefault="003568B0" w:rsidP="003568B0">
      <w:pPr>
        <w:adjustRightInd w:val="0"/>
        <w:snapToGrid w:val="0"/>
        <w:spacing w:line="360" w:lineRule="auto"/>
        <w:ind w:firstLine="480"/>
        <w:outlineLvl w:val="2"/>
        <w:rPr>
          <w:rFonts w:ascii="宋体" w:hAnsi="宋体"/>
          <w:sz w:val="24"/>
        </w:rPr>
      </w:pPr>
      <w:r w:rsidRPr="00600296">
        <w:rPr>
          <w:rFonts w:ascii="宋体" w:hAnsi="宋体" w:hint="eastAsia"/>
          <w:sz w:val="24"/>
        </w:rPr>
        <w:t>4.</w:t>
      </w:r>
      <w:r>
        <w:rPr>
          <w:rFonts w:ascii="宋体" w:hAnsi="宋体" w:hint="eastAsia"/>
          <w:sz w:val="24"/>
        </w:rPr>
        <w:t>4</w:t>
      </w:r>
      <w:r w:rsidRPr="00600296">
        <w:rPr>
          <w:rFonts w:ascii="宋体" w:hAnsi="宋体" w:hint="eastAsia"/>
          <w:sz w:val="24"/>
        </w:rPr>
        <w:t>.2工程例会</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w:t>
      </w:r>
      <w:r w:rsidRPr="00600296">
        <w:rPr>
          <w:rFonts w:ascii="宋体" w:hAnsi="宋体" w:hint="eastAsia"/>
          <w:bCs/>
          <w:sz w:val="24"/>
        </w:rPr>
        <w:t>）</w:t>
      </w:r>
      <w:r w:rsidRPr="00600296">
        <w:rPr>
          <w:rFonts w:ascii="宋体" w:hAnsi="宋体" w:hint="eastAsia"/>
          <w:sz w:val="24"/>
        </w:rPr>
        <w:t>项目总监（或其代表）主持召开；</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w:t>
      </w:r>
      <w:r w:rsidRPr="00600296">
        <w:rPr>
          <w:rFonts w:ascii="宋体" w:hAnsi="宋体" w:hint="eastAsia"/>
          <w:bCs/>
          <w:sz w:val="24"/>
        </w:rPr>
        <w:t>）</w:t>
      </w:r>
      <w:r w:rsidRPr="00600296">
        <w:rPr>
          <w:rFonts w:ascii="宋体" w:hAnsi="宋体" w:hint="eastAsia"/>
          <w:sz w:val="24"/>
        </w:rPr>
        <w:t>按约定时间召开工程例会，特殊情况可适当调整；</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w:t>
      </w:r>
      <w:r w:rsidRPr="00600296">
        <w:rPr>
          <w:rFonts w:ascii="宋体" w:hAnsi="宋体" w:hint="eastAsia"/>
          <w:bCs/>
          <w:sz w:val="24"/>
        </w:rPr>
        <w:t>）</w:t>
      </w:r>
      <w:r w:rsidRPr="00600296">
        <w:rPr>
          <w:rFonts w:ascii="宋体" w:hAnsi="宋体" w:hint="eastAsia"/>
          <w:sz w:val="24"/>
        </w:rPr>
        <w:t>会前发送《监理通讯》至参加会议各单位。通报上周工程质量、进度、投资、安全文明施工等情况；</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w:t>
      </w:r>
      <w:r w:rsidRPr="00600296">
        <w:rPr>
          <w:rFonts w:ascii="宋体" w:hAnsi="宋体" w:hint="eastAsia"/>
          <w:bCs/>
          <w:sz w:val="24"/>
        </w:rPr>
        <w:t>）</w:t>
      </w:r>
      <w:r w:rsidRPr="00600296">
        <w:rPr>
          <w:rFonts w:ascii="宋体" w:hAnsi="宋体" w:hint="eastAsia"/>
          <w:sz w:val="24"/>
        </w:rPr>
        <w:t>工程例会时间间隔为一周；</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5</w:t>
      </w:r>
      <w:r w:rsidRPr="00600296">
        <w:rPr>
          <w:rStyle w:val="1CharChar"/>
          <w:rFonts w:ascii="宋体" w:hAnsi="宋体" w:hint="eastAsia"/>
          <w:sz w:val="24"/>
        </w:rPr>
        <w:t>）</w:t>
      </w:r>
      <w:r w:rsidRPr="00600296">
        <w:rPr>
          <w:rFonts w:ascii="宋体" w:hAnsi="宋体" w:hint="eastAsia"/>
          <w:sz w:val="24"/>
        </w:rPr>
        <w:t>监管多个项目的专业监理工程师必须参加所监管项目的工程例会；</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6</w:t>
      </w:r>
      <w:r w:rsidRPr="00600296">
        <w:rPr>
          <w:rStyle w:val="1CharChar"/>
          <w:rFonts w:ascii="宋体" w:hAnsi="宋体" w:hint="eastAsia"/>
          <w:sz w:val="24"/>
        </w:rPr>
        <w:t>）</w:t>
      </w:r>
      <w:r w:rsidRPr="00600296">
        <w:rPr>
          <w:rFonts w:ascii="宋体" w:hAnsi="宋体" w:hint="eastAsia"/>
          <w:sz w:val="24"/>
        </w:rPr>
        <w:t>其他事项参照《山东省施工监理规程》。</w:t>
      </w:r>
    </w:p>
    <w:p w:rsidR="003568B0" w:rsidRPr="00600296" w:rsidRDefault="003568B0" w:rsidP="003568B0">
      <w:pPr>
        <w:adjustRightInd w:val="0"/>
        <w:snapToGrid w:val="0"/>
        <w:spacing w:line="360" w:lineRule="auto"/>
        <w:ind w:firstLine="480"/>
        <w:outlineLvl w:val="2"/>
        <w:rPr>
          <w:rFonts w:ascii="宋体" w:hAnsi="宋体"/>
          <w:sz w:val="24"/>
        </w:rPr>
      </w:pPr>
      <w:r w:rsidRPr="00600296">
        <w:rPr>
          <w:rFonts w:ascii="宋体" w:hAnsi="宋体" w:hint="eastAsia"/>
          <w:sz w:val="24"/>
        </w:rPr>
        <w:t>4.</w:t>
      </w:r>
      <w:r>
        <w:rPr>
          <w:rFonts w:ascii="宋体" w:hAnsi="宋体" w:hint="eastAsia"/>
          <w:sz w:val="24"/>
        </w:rPr>
        <w:t>4</w:t>
      </w:r>
      <w:r w:rsidRPr="00600296">
        <w:rPr>
          <w:rFonts w:ascii="宋体" w:hAnsi="宋体" w:hint="eastAsia"/>
          <w:sz w:val="24"/>
        </w:rPr>
        <w:t>.3专题会议</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lastRenderedPageBreak/>
        <w:t>1</w:t>
      </w:r>
      <w:r w:rsidRPr="00600296">
        <w:rPr>
          <w:rStyle w:val="1CharChar"/>
          <w:rFonts w:ascii="宋体" w:hAnsi="宋体" w:hint="eastAsia"/>
          <w:sz w:val="24"/>
        </w:rPr>
        <w:t>）</w:t>
      </w:r>
      <w:r w:rsidRPr="00600296">
        <w:rPr>
          <w:rFonts w:ascii="宋体" w:hAnsi="宋体" w:hint="eastAsia"/>
          <w:sz w:val="24"/>
        </w:rPr>
        <w:t>项目总监或业主主持召开；</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w:t>
      </w:r>
      <w:r w:rsidRPr="00600296">
        <w:rPr>
          <w:rStyle w:val="1CharChar"/>
          <w:rFonts w:ascii="宋体" w:hAnsi="宋体" w:hint="eastAsia"/>
          <w:sz w:val="24"/>
        </w:rPr>
        <w:t>）</w:t>
      </w:r>
      <w:r w:rsidRPr="00600296">
        <w:rPr>
          <w:rFonts w:ascii="宋体" w:hAnsi="宋体" w:hint="eastAsia"/>
          <w:sz w:val="24"/>
        </w:rPr>
        <w:t>如遇紧急处理一般问题，由专业监理工程师主持召开；</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w:t>
      </w:r>
      <w:r w:rsidRPr="00600296">
        <w:rPr>
          <w:rStyle w:val="1CharChar"/>
          <w:rFonts w:ascii="宋体" w:hAnsi="宋体" w:hint="eastAsia"/>
          <w:sz w:val="24"/>
        </w:rPr>
        <w:t>）</w:t>
      </w:r>
      <w:r w:rsidRPr="00600296">
        <w:rPr>
          <w:rFonts w:ascii="宋体" w:hAnsi="宋体" w:hint="eastAsia"/>
          <w:sz w:val="24"/>
        </w:rPr>
        <w:t>如需监理部、总工办参加会议，项目总监（或其代表）须提前通知；</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w:t>
      </w:r>
      <w:r w:rsidRPr="00600296">
        <w:rPr>
          <w:rFonts w:ascii="宋体" w:hAnsi="宋体" w:hint="eastAsia"/>
          <w:bCs/>
          <w:sz w:val="24"/>
        </w:rPr>
        <w:t>）</w:t>
      </w:r>
      <w:r w:rsidRPr="00600296">
        <w:rPr>
          <w:rFonts w:ascii="宋体" w:hAnsi="宋体" w:hint="eastAsia"/>
          <w:sz w:val="24"/>
        </w:rPr>
        <w:t>需业主代表参加会议，须提前通知；</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5</w:t>
      </w:r>
      <w:r w:rsidRPr="00600296">
        <w:rPr>
          <w:rFonts w:ascii="宋体" w:hAnsi="宋体" w:hint="eastAsia"/>
          <w:bCs/>
          <w:sz w:val="24"/>
        </w:rPr>
        <w:t>）</w:t>
      </w:r>
      <w:r w:rsidRPr="00600296">
        <w:rPr>
          <w:rFonts w:ascii="宋体" w:hAnsi="宋体" w:hint="eastAsia"/>
          <w:sz w:val="24"/>
        </w:rPr>
        <w:t>需承包方负责人、分包方负责人参加会议，须提前通知；</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6</w:t>
      </w:r>
      <w:r w:rsidRPr="00600296">
        <w:rPr>
          <w:rFonts w:ascii="宋体" w:hAnsi="宋体" w:hint="eastAsia"/>
          <w:bCs/>
          <w:sz w:val="24"/>
        </w:rPr>
        <w:t>）</w:t>
      </w:r>
      <w:r w:rsidRPr="00600296">
        <w:rPr>
          <w:rFonts w:ascii="宋体" w:hAnsi="宋体" w:hint="eastAsia"/>
          <w:sz w:val="24"/>
        </w:rPr>
        <w:t>需设计人员参加会议，须提前通知；</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7</w:t>
      </w:r>
      <w:r w:rsidRPr="00600296">
        <w:rPr>
          <w:rFonts w:ascii="宋体" w:hAnsi="宋体" w:hint="eastAsia"/>
          <w:bCs/>
          <w:sz w:val="24"/>
        </w:rPr>
        <w:t>）</w:t>
      </w:r>
      <w:r w:rsidRPr="00600296">
        <w:rPr>
          <w:rFonts w:ascii="宋体" w:hAnsi="宋体" w:hint="eastAsia"/>
          <w:sz w:val="24"/>
        </w:rPr>
        <w:t>需政府行政主管部门参加会议，须提前通知；</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8</w:t>
      </w:r>
      <w:r w:rsidRPr="00600296">
        <w:rPr>
          <w:rFonts w:ascii="宋体" w:hAnsi="宋体" w:hint="eastAsia"/>
          <w:bCs/>
          <w:sz w:val="24"/>
        </w:rPr>
        <w:t>）</w:t>
      </w:r>
      <w:r w:rsidRPr="00600296">
        <w:rPr>
          <w:rFonts w:ascii="宋体" w:hAnsi="宋体" w:hint="eastAsia"/>
          <w:sz w:val="24"/>
        </w:rPr>
        <w:t>如需专家参加会议，须提前通知，并向业主明确费用。</w:t>
      </w:r>
    </w:p>
    <w:p w:rsidR="003568B0" w:rsidRPr="00600296" w:rsidRDefault="003568B0" w:rsidP="003568B0">
      <w:pPr>
        <w:adjustRightInd w:val="0"/>
        <w:snapToGrid w:val="0"/>
        <w:spacing w:line="360" w:lineRule="auto"/>
        <w:ind w:firstLine="480"/>
        <w:outlineLvl w:val="2"/>
        <w:rPr>
          <w:rFonts w:ascii="宋体" w:hAnsi="宋体"/>
          <w:sz w:val="24"/>
        </w:rPr>
      </w:pPr>
      <w:r w:rsidRPr="00600296">
        <w:rPr>
          <w:rFonts w:ascii="宋体" w:hAnsi="宋体" w:hint="eastAsia"/>
          <w:sz w:val="24"/>
        </w:rPr>
        <w:t>4.</w:t>
      </w:r>
      <w:r>
        <w:rPr>
          <w:rFonts w:ascii="宋体" w:hAnsi="宋体" w:hint="eastAsia"/>
          <w:sz w:val="24"/>
        </w:rPr>
        <w:t>4</w:t>
      </w:r>
      <w:r w:rsidRPr="00600296">
        <w:rPr>
          <w:rFonts w:ascii="宋体" w:hAnsi="宋体" w:hint="eastAsia"/>
          <w:sz w:val="24"/>
        </w:rPr>
        <w:t>.4经常性工地会议</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w:t>
      </w:r>
      <w:r w:rsidRPr="00600296">
        <w:rPr>
          <w:rStyle w:val="1CharChar"/>
          <w:rFonts w:ascii="宋体" w:hAnsi="宋体" w:hint="eastAsia"/>
          <w:sz w:val="24"/>
        </w:rPr>
        <w:t>）</w:t>
      </w:r>
      <w:r w:rsidRPr="00600296">
        <w:rPr>
          <w:rFonts w:ascii="宋体" w:hAnsi="宋体" w:hint="eastAsia"/>
          <w:sz w:val="24"/>
        </w:rPr>
        <w:t xml:space="preserve">目的：研究工程计划、工程质量及工程款支付等和其他有关事项。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w:t>
      </w:r>
      <w:r w:rsidRPr="00600296">
        <w:rPr>
          <w:rStyle w:val="1CharChar"/>
          <w:rFonts w:ascii="宋体" w:hAnsi="宋体" w:hint="eastAsia"/>
          <w:sz w:val="24"/>
        </w:rPr>
        <w:t>）</w:t>
      </w:r>
      <w:r w:rsidRPr="00600296">
        <w:rPr>
          <w:rFonts w:ascii="宋体" w:hAnsi="宋体" w:hint="eastAsia"/>
          <w:sz w:val="24"/>
        </w:rPr>
        <w:t xml:space="preserve">时间：宜每周召开一次。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w:t>
      </w:r>
      <w:r w:rsidRPr="00600296">
        <w:rPr>
          <w:rStyle w:val="1CharChar"/>
          <w:rFonts w:ascii="宋体" w:hAnsi="宋体" w:hint="eastAsia"/>
          <w:sz w:val="24"/>
        </w:rPr>
        <w:t>）</w:t>
      </w:r>
      <w:r w:rsidRPr="00600296">
        <w:rPr>
          <w:rFonts w:ascii="宋体" w:hAnsi="宋体" w:hint="eastAsia"/>
          <w:sz w:val="24"/>
        </w:rPr>
        <w:t xml:space="preserve">参加人：业主授权代表、施工单位、工程项目经理及有关项目专业工程师及项目监理部各专业监理工程师，需要时，还可以邀请有关单位参加。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w:t>
      </w:r>
      <w:r w:rsidRPr="00600296">
        <w:rPr>
          <w:rStyle w:val="1CharChar"/>
          <w:rFonts w:ascii="宋体" w:hAnsi="宋体" w:hint="eastAsia"/>
          <w:sz w:val="24"/>
        </w:rPr>
        <w:t>）</w:t>
      </w:r>
      <w:r w:rsidRPr="00600296">
        <w:rPr>
          <w:rFonts w:ascii="宋体" w:hAnsi="宋体" w:hint="eastAsia"/>
          <w:sz w:val="24"/>
        </w:rPr>
        <w:t xml:space="preserve">主持人：项目总监理工程师或总监代表。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5</w:t>
      </w:r>
      <w:r w:rsidRPr="00600296">
        <w:rPr>
          <w:rStyle w:val="1CharChar"/>
          <w:rFonts w:ascii="宋体" w:hAnsi="宋体" w:hint="eastAsia"/>
          <w:sz w:val="24"/>
        </w:rPr>
        <w:t>）</w:t>
      </w:r>
      <w:r w:rsidRPr="00600296">
        <w:rPr>
          <w:rFonts w:ascii="宋体" w:hAnsi="宋体" w:hint="eastAsia"/>
          <w:sz w:val="24"/>
        </w:rPr>
        <w:t xml:space="preserve">会议主要内容：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（1）对上次会议纪要的确认和对上次会议决议的执行情况进行检查。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（2）工程进展情况分析和对下月（或下周）的进度计划预测。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（3）施工单位投入人、机、料的情况。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（4）工程质量、加工订货、材料供应及质量情况。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（5）有关技术问题。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（6）工程款支付、业主或工地代表对工程提供有关要求。 以上会议内容均应形成书面文件并经与会各方认可，发给与会单位。其记录内容：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①会议地点及时间。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②参加人姓名、职务及他的代表单位。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③会议中的发言主要内容。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④会议事项。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⑤会议决议事项由何人、在何时间执行和完成。 </w:t>
      </w:r>
    </w:p>
    <w:p w:rsidR="003568B0" w:rsidRPr="00600296" w:rsidRDefault="003568B0" w:rsidP="003568B0">
      <w:pPr>
        <w:adjustRightInd w:val="0"/>
        <w:snapToGrid w:val="0"/>
        <w:spacing w:line="360" w:lineRule="auto"/>
        <w:ind w:firstLine="480"/>
        <w:outlineLvl w:val="2"/>
        <w:rPr>
          <w:rFonts w:ascii="宋体" w:hAnsi="宋体"/>
          <w:sz w:val="24"/>
        </w:rPr>
      </w:pPr>
      <w:r w:rsidRPr="00600296">
        <w:rPr>
          <w:rFonts w:ascii="宋体" w:hAnsi="宋体" w:hint="eastAsia"/>
          <w:sz w:val="24"/>
        </w:rPr>
        <w:t>4.</w:t>
      </w:r>
      <w:r>
        <w:rPr>
          <w:rFonts w:ascii="宋体" w:hAnsi="宋体" w:hint="eastAsia"/>
          <w:sz w:val="24"/>
        </w:rPr>
        <w:t>4</w:t>
      </w:r>
      <w:r w:rsidRPr="00600296">
        <w:rPr>
          <w:rFonts w:ascii="宋体" w:hAnsi="宋体" w:hint="eastAsia"/>
          <w:sz w:val="24"/>
        </w:rPr>
        <w:t xml:space="preserve">.5现场协调会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w:t>
      </w:r>
      <w:r w:rsidRPr="00600296">
        <w:rPr>
          <w:rStyle w:val="1CharChar"/>
          <w:rFonts w:ascii="宋体" w:hAnsi="宋体" w:hint="eastAsia"/>
          <w:sz w:val="24"/>
        </w:rPr>
        <w:t>）</w:t>
      </w:r>
      <w:r w:rsidRPr="00600296">
        <w:rPr>
          <w:rFonts w:ascii="宋体" w:hAnsi="宋体" w:hint="eastAsia"/>
          <w:sz w:val="24"/>
        </w:rPr>
        <w:t xml:space="preserve">在整个施工活动期间，应根据具体情况定期或不定期召开不同层次的施工现场协调会。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lastRenderedPageBreak/>
        <w:t>2</w:t>
      </w:r>
      <w:r w:rsidRPr="00600296">
        <w:rPr>
          <w:rStyle w:val="1CharChar"/>
          <w:rFonts w:ascii="宋体" w:hAnsi="宋体" w:hint="eastAsia"/>
          <w:sz w:val="24"/>
        </w:rPr>
        <w:t>）</w:t>
      </w:r>
      <w:r w:rsidRPr="00600296">
        <w:rPr>
          <w:rFonts w:ascii="宋体" w:hAnsi="宋体" w:hint="eastAsia"/>
          <w:sz w:val="24"/>
        </w:rPr>
        <w:t xml:space="preserve">会议只对近期施工活动进行证实、协调和落实，对现有的施工质量问题及时予以纠正，对其他大问题只是提出进行讨论，另行召开专门会议或在工地会议上进行研究处理。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w:t>
      </w:r>
      <w:r w:rsidRPr="00600296">
        <w:rPr>
          <w:rStyle w:val="1CharChar"/>
          <w:rFonts w:ascii="宋体" w:hAnsi="宋体" w:hint="eastAsia"/>
          <w:sz w:val="24"/>
        </w:rPr>
        <w:t>）</w:t>
      </w:r>
      <w:r w:rsidRPr="00600296">
        <w:rPr>
          <w:rFonts w:ascii="宋体" w:hAnsi="宋体" w:hint="eastAsia"/>
          <w:sz w:val="24"/>
        </w:rPr>
        <w:t xml:space="preserve">会议由总监理工程师主持，承包人或代表出席，监理及施工人员可酌情参加。 </w:t>
      </w:r>
    </w:p>
    <w:p w:rsidR="003568B0" w:rsidRPr="00600296" w:rsidRDefault="003568B0" w:rsidP="003568B0">
      <w:pPr>
        <w:adjustRightInd w:val="0"/>
        <w:snapToGrid w:val="0"/>
        <w:spacing w:line="360" w:lineRule="auto"/>
        <w:ind w:firstLine="480"/>
        <w:outlineLvl w:val="2"/>
        <w:rPr>
          <w:rFonts w:ascii="宋体" w:hAnsi="宋体"/>
          <w:sz w:val="24"/>
        </w:rPr>
      </w:pPr>
      <w:r w:rsidRPr="00600296">
        <w:rPr>
          <w:rFonts w:ascii="宋体" w:hAnsi="宋体" w:hint="eastAsia"/>
          <w:sz w:val="24"/>
        </w:rPr>
        <w:t>4.</w:t>
      </w:r>
      <w:r>
        <w:rPr>
          <w:rFonts w:ascii="宋体" w:hAnsi="宋体" w:hint="eastAsia"/>
          <w:sz w:val="24"/>
        </w:rPr>
        <w:t>4</w:t>
      </w:r>
      <w:r w:rsidRPr="00600296">
        <w:rPr>
          <w:rFonts w:ascii="宋体" w:hAnsi="宋体" w:hint="eastAsia"/>
          <w:sz w:val="24"/>
        </w:rPr>
        <w:t>.6验收会议</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w:t>
      </w:r>
      <w:r w:rsidRPr="00600296">
        <w:rPr>
          <w:rStyle w:val="1CharChar"/>
          <w:rFonts w:ascii="宋体" w:hAnsi="宋体" w:hint="eastAsia"/>
          <w:sz w:val="24"/>
        </w:rPr>
        <w:t>）</w:t>
      </w:r>
      <w:r w:rsidRPr="00600296">
        <w:rPr>
          <w:rFonts w:ascii="宋体" w:hAnsi="宋体" w:hint="eastAsia"/>
          <w:sz w:val="24"/>
        </w:rPr>
        <w:t>协助业主组织专项、单位（项）工程竣工验收；</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w:t>
      </w:r>
      <w:r w:rsidRPr="00600296">
        <w:rPr>
          <w:rStyle w:val="1CharChar"/>
          <w:rFonts w:ascii="宋体" w:hAnsi="宋体" w:hint="eastAsia"/>
          <w:sz w:val="24"/>
        </w:rPr>
        <w:t>）</w:t>
      </w:r>
      <w:r w:rsidRPr="00600296">
        <w:rPr>
          <w:rFonts w:ascii="宋体" w:hAnsi="宋体" w:hint="eastAsia"/>
          <w:sz w:val="24"/>
        </w:rPr>
        <w:t>专业监理工程师负责组织分项工程验收；</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w:t>
      </w:r>
      <w:r w:rsidRPr="00600296">
        <w:rPr>
          <w:rStyle w:val="1CharChar"/>
          <w:rFonts w:ascii="宋体" w:hAnsi="宋体" w:hint="eastAsia"/>
          <w:sz w:val="24"/>
        </w:rPr>
        <w:t>）</w:t>
      </w:r>
      <w:r w:rsidRPr="00600296">
        <w:rPr>
          <w:rFonts w:ascii="宋体" w:hAnsi="宋体" w:hint="eastAsia"/>
          <w:sz w:val="24"/>
        </w:rPr>
        <w:t>分部工程和竣工预验收由项目总监主持；</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w:t>
      </w:r>
      <w:r w:rsidRPr="00600296">
        <w:rPr>
          <w:rStyle w:val="1CharChar"/>
          <w:rFonts w:ascii="宋体" w:hAnsi="宋体" w:hint="eastAsia"/>
          <w:sz w:val="24"/>
        </w:rPr>
        <w:t>）</w:t>
      </w:r>
      <w:r w:rsidRPr="00600296">
        <w:rPr>
          <w:rFonts w:ascii="宋体" w:hAnsi="宋体" w:hint="eastAsia"/>
          <w:sz w:val="24"/>
        </w:rPr>
        <w:t>项目总监委派专人负责分部（专项）、竣工初步验收、竣工验收会议纪要整理；</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5</w:t>
      </w:r>
      <w:r w:rsidRPr="00600296">
        <w:rPr>
          <w:rStyle w:val="1CharChar"/>
          <w:rFonts w:ascii="宋体" w:hAnsi="宋体" w:hint="eastAsia"/>
          <w:sz w:val="24"/>
        </w:rPr>
        <w:t>）</w:t>
      </w:r>
      <w:r w:rsidRPr="00600296">
        <w:rPr>
          <w:rFonts w:ascii="宋体" w:hAnsi="宋体" w:hint="eastAsia"/>
          <w:sz w:val="24"/>
        </w:rPr>
        <w:t>其它内容参照《工程验收管理制度》。</w:t>
      </w:r>
    </w:p>
    <w:p w:rsidR="003568B0" w:rsidRPr="00600296" w:rsidRDefault="003568B0" w:rsidP="003568B0">
      <w:pPr>
        <w:adjustRightInd w:val="0"/>
        <w:snapToGrid w:val="0"/>
        <w:spacing w:line="360" w:lineRule="auto"/>
        <w:ind w:firstLine="480"/>
        <w:outlineLvl w:val="2"/>
        <w:rPr>
          <w:rFonts w:ascii="宋体" w:hAnsi="宋体"/>
          <w:sz w:val="24"/>
        </w:rPr>
      </w:pPr>
      <w:r w:rsidRPr="00600296">
        <w:rPr>
          <w:rFonts w:ascii="宋体" w:hAnsi="宋体" w:hint="eastAsia"/>
          <w:sz w:val="24"/>
        </w:rPr>
        <w:t>4.</w:t>
      </w:r>
      <w:r>
        <w:rPr>
          <w:rFonts w:ascii="宋体" w:hAnsi="宋体" w:hint="eastAsia"/>
          <w:sz w:val="24"/>
        </w:rPr>
        <w:t>4</w:t>
      </w:r>
      <w:r w:rsidRPr="00600296">
        <w:rPr>
          <w:rFonts w:ascii="宋体" w:hAnsi="宋体" w:hint="eastAsia"/>
          <w:sz w:val="24"/>
        </w:rPr>
        <w:t>.7会议纪要整理</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会议纪要由项目总监（或其代表）指定专人记录、编写。</w:t>
      </w:r>
    </w:p>
    <w:p w:rsidR="003568B0" w:rsidRPr="00600296" w:rsidRDefault="003568B0" w:rsidP="003568B0">
      <w:pPr>
        <w:adjustRightInd w:val="0"/>
        <w:snapToGrid w:val="0"/>
        <w:spacing w:line="360" w:lineRule="auto"/>
        <w:ind w:firstLine="480"/>
        <w:outlineLvl w:val="2"/>
        <w:rPr>
          <w:rFonts w:ascii="宋体" w:hAnsi="宋体"/>
          <w:sz w:val="24"/>
        </w:rPr>
      </w:pPr>
      <w:r w:rsidRPr="00600296">
        <w:rPr>
          <w:rFonts w:ascii="宋体" w:hAnsi="宋体" w:hint="eastAsia"/>
          <w:sz w:val="24"/>
        </w:rPr>
        <w:t>4.</w:t>
      </w:r>
      <w:r>
        <w:rPr>
          <w:rFonts w:ascii="宋体" w:hAnsi="宋体" w:hint="eastAsia"/>
          <w:sz w:val="24"/>
        </w:rPr>
        <w:t>4</w:t>
      </w:r>
      <w:r w:rsidRPr="00600296">
        <w:rPr>
          <w:rFonts w:ascii="宋体" w:hAnsi="宋体" w:hint="eastAsia"/>
          <w:sz w:val="24"/>
        </w:rPr>
        <w:t>.8会议纪要的审定、签发</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w:t>
      </w:r>
      <w:r w:rsidRPr="00600296">
        <w:rPr>
          <w:rStyle w:val="1CharChar"/>
          <w:rFonts w:ascii="宋体" w:hAnsi="宋体" w:hint="eastAsia"/>
          <w:sz w:val="24"/>
        </w:rPr>
        <w:t>）</w:t>
      </w:r>
      <w:r w:rsidRPr="00600296">
        <w:rPr>
          <w:rFonts w:ascii="宋体" w:hAnsi="宋体" w:hint="eastAsia"/>
          <w:sz w:val="24"/>
        </w:rPr>
        <w:t>会议纪要的签发时间不得迟于会议后一个工作日；</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w:t>
      </w:r>
      <w:r w:rsidRPr="00600296">
        <w:rPr>
          <w:rStyle w:val="1CharChar"/>
          <w:rFonts w:ascii="宋体" w:hAnsi="宋体" w:hint="eastAsia"/>
          <w:sz w:val="24"/>
        </w:rPr>
        <w:t>）</w:t>
      </w:r>
      <w:r w:rsidRPr="00600296">
        <w:rPr>
          <w:rFonts w:ascii="宋体" w:hAnsi="宋体" w:hint="eastAsia"/>
          <w:sz w:val="24"/>
        </w:rPr>
        <w:t>如业主提出对会议纪要提前确认，须提前报业主；</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w:t>
      </w:r>
      <w:r w:rsidRPr="00600296">
        <w:rPr>
          <w:rStyle w:val="1CharChar"/>
          <w:rFonts w:ascii="宋体" w:hAnsi="宋体" w:hint="eastAsia"/>
          <w:sz w:val="24"/>
        </w:rPr>
        <w:t>）</w:t>
      </w:r>
      <w:r w:rsidRPr="00600296">
        <w:rPr>
          <w:rFonts w:ascii="宋体" w:hAnsi="宋体" w:hint="eastAsia"/>
          <w:sz w:val="24"/>
        </w:rPr>
        <w:t>如项目总监认为需业主提前确认，须提前报业主；</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w:t>
      </w:r>
      <w:r w:rsidRPr="00600296">
        <w:rPr>
          <w:rStyle w:val="1CharChar"/>
          <w:rFonts w:ascii="宋体" w:hAnsi="宋体" w:hint="eastAsia"/>
          <w:sz w:val="24"/>
        </w:rPr>
        <w:t>）</w:t>
      </w:r>
      <w:r w:rsidRPr="00600296">
        <w:rPr>
          <w:rFonts w:ascii="宋体" w:hAnsi="宋体" w:hint="eastAsia"/>
          <w:sz w:val="24"/>
        </w:rPr>
        <w:t>会议纪要由项目总监（或其代表）签发、审核。</w:t>
      </w:r>
    </w:p>
    <w:p w:rsidR="003568B0" w:rsidRPr="00600296" w:rsidRDefault="003568B0" w:rsidP="003568B0">
      <w:pPr>
        <w:adjustRightInd w:val="0"/>
        <w:snapToGrid w:val="0"/>
        <w:spacing w:line="360" w:lineRule="auto"/>
        <w:ind w:firstLine="480"/>
        <w:outlineLvl w:val="2"/>
        <w:rPr>
          <w:rFonts w:ascii="宋体" w:hAnsi="宋体"/>
          <w:sz w:val="24"/>
        </w:rPr>
      </w:pPr>
      <w:r w:rsidRPr="00600296">
        <w:rPr>
          <w:rFonts w:ascii="宋体" w:hAnsi="宋体" w:hint="eastAsia"/>
          <w:sz w:val="24"/>
        </w:rPr>
        <w:t>4.</w:t>
      </w:r>
      <w:r>
        <w:rPr>
          <w:rFonts w:ascii="宋体" w:hAnsi="宋体" w:hint="eastAsia"/>
          <w:sz w:val="24"/>
        </w:rPr>
        <w:t>4</w:t>
      </w:r>
      <w:r w:rsidRPr="00600296">
        <w:rPr>
          <w:rFonts w:ascii="宋体" w:hAnsi="宋体" w:hint="eastAsia"/>
          <w:sz w:val="24"/>
        </w:rPr>
        <w:t>.9会议纪要的确认</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w:t>
      </w:r>
      <w:r w:rsidRPr="00600296">
        <w:rPr>
          <w:rStyle w:val="1CharChar"/>
          <w:rFonts w:ascii="宋体" w:hAnsi="宋体" w:hint="eastAsia"/>
          <w:sz w:val="24"/>
        </w:rPr>
        <w:t>）</w:t>
      </w:r>
      <w:r w:rsidRPr="00600296">
        <w:rPr>
          <w:rFonts w:ascii="宋体" w:hAnsi="宋体" w:hint="eastAsia"/>
          <w:sz w:val="24"/>
        </w:rPr>
        <w:t>会议纪要的确认方式在《工程管理配合细则》中约定；</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w:t>
      </w:r>
      <w:r w:rsidRPr="00600296">
        <w:rPr>
          <w:rStyle w:val="1CharChar"/>
          <w:rFonts w:ascii="宋体" w:hAnsi="宋体" w:hint="eastAsia"/>
          <w:sz w:val="24"/>
        </w:rPr>
        <w:t>）</w:t>
      </w:r>
      <w:r w:rsidRPr="00600296">
        <w:rPr>
          <w:rFonts w:ascii="宋体" w:hAnsi="宋体" w:hint="eastAsia"/>
          <w:sz w:val="24"/>
        </w:rPr>
        <w:t>会议纪要须与会单位盖章确认。须在《工程管理配合细则》中约定；</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w:t>
      </w:r>
      <w:r w:rsidRPr="00600296">
        <w:rPr>
          <w:rStyle w:val="1CharChar"/>
          <w:rFonts w:ascii="宋体" w:hAnsi="宋体" w:hint="eastAsia"/>
          <w:sz w:val="24"/>
        </w:rPr>
        <w:t>）</w:t>
      </w:r>
      <w:r w:rsidRPr="00600296">
        <w:rPr>
          <w:rFonts w:ascii="宋体" w:hAnsi="宋体" w:hint="eastAsia"/>
          <w:sz w:val="24"/>
        </w:rPr>
        <w:t>如政府部门要求参会单位盖章确认，须参会单位盖章确认；</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w:t>
      </w:r>
      <w:r w:rsidRPr="00600296">
        <w:rPr>
          <w:rStyle w:val="1CharChar"/>
          <w:rFonts w:ascii="宋体" w:hAnsi="宋体" w:hint="eastAsia"/>
          <w:sz w:val="24"/>
        </w:rPr>
        <w:t>）</w:t>
      </w:r>
      <w:r w:rsidRPr="00600296">
        <w:rPr>
          <w:rFonts w:ascii="宋体" w:hAnsi="宋体" w:hint="eastAsia"/>
          <w:sz w:val="24"/>
        </w:rPr>
        <w:t xml:space="preserve">涉及重大经济、技术、安全及进度、事故处理、争议调解等问题的专题会议纪要由与会各方签字（章）确认； </w:t>
      </w:r>
    </w:p>
    <w:p w:rsidR="003568B0" w:rsidRPr="00600296" w:rsidRDefault="003568B0" w:rsidP="003568B0">
      <w:pPr>
        <w:adjustRightInd w:val="0"/>
        <w:snapToGrid w:val="0"/>
        <w:spacing w:line="360" w:lineRule="auto"/>
        <w:ind w:firstLine="480"/>
        <w:outlineLvl w:val="2"/>
        <w:rPr>
          <w:rFonts w:ascii="宋体" w:hAnsi="宋体"/>
          <w:sz w:val="24"/>
        </w:rPr>
      </w:pPr>
      <w:r w:rsidRPr="00600296">
        <w:rPr>
          <w:rFonts w:ascii="宋体" w:hAnsi="宋体" w:hint="eastAsia"/>
          <w:sz w:val="24"/>
        </w:rPr>
        <w:t>4.</w:t>
      </w:r>
      <w:r>
        <w:rPr>
          <w:rFonts w:ascii="宋体" w:hAnsi="宋体" w:hint="eastAsia"/>
          <w:sz w:val="24"/>
        </w:rPr>
        <w:t>4</w:t>
      </w:r>
      <w:r w:rsidRPr="00600296">
        <w:rPr>
          <w:rFonts w:ascii="宋体" w:hAnsi="宋体" w:hint="eastAsia"/>
          <w:sz w:val="24"/>
        </w:rPr>
        <w:t>.10会议纪要的存档</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按《资料管理制度》收集、整理，定期上交公司资料室存档。</w:t>
      </w:r>
    </w:p>
    <w:p w:rsidR="003568B0" w:rsidRPr="00600296" w:rsidRDefault="003568B0" w:rsidP="003568B0">
      <w:pPr>
        <w:adjustRightInd w:val="0"/>
        <w:snapToGrid w:val="0"/>
        <w:spacing w:line="360" w:lineRule="auto"/>
        <w:ind w:firstLine="480"/>
        <w:outlineLvl w:val="2"/>
        <w:rPr>
          <w:rFonts w:ascii="宋体" w:hAnsi="宋体"/>
          <w:sz w:val="24"/>
        </w:rPr>
      </w:pPr>
      <w:r w:rsidRPr="00600296">
        <w:rPr>
          <w:rFonts w:ascii="宋体" w:hAnsi="宋体" w:hint="eastAsia"/>
          <w:sz w:val="24"/>
        </w:rPr>
        <w:t>4.</w:t>
      </w:r>
      <w:r>
        <w:rPr>
          <w:rFonts w:ascii="宋体" w:hAnsi="宋体" w:hint="eastAsia"/>
          <w:sz w:val="24"/>
        </w:rPr>
        <w:t>4</w:t>
      </w:r>
      <w:r w:rsidRPr="00600296">
        <w:rPr>
          <w:rFonts w:ascii="宋体" w:hAnsi="宋体" w:hint="eastAsia"/>
          <w:sz w:val="24"/>
        </w:rPr>
        <w:t>.11会议纪要的跟踪</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w:t>
      </w:r>
      <w:r w:rsidRPr="00600296">
        <w:rPr>
          <w:rStyle w:val="1CharChar"/>
          <w:rFonts w:ascii="宋体" w:hAnsi="宋体" w:hint="eastAsia"/>
          <w:sz w:val="24"/>
        </w:rPr>
        <w:t>）</w:t>
      </w:r>
      <w:r w:rsidRPr="00600296">
        <w:rPr>
          <w:rFonts w:ascii="宋体" w:hAnsi="宋体" w:hint="eastAsia"/>
          <w:sz w:val="24"/>
        </w:rPr>
        <w:t>项目总监（或其代表）派人跟踪会议实施情况；</w:t>
      </w:r>
    </w:p>
    <w:p w:rsidR="003568B0" w:rsidRPr="00600296" w:rsidRDefault="003568B0" w:rsidP="003568B0">
      <w:pPr>
        <w:adjustRightInd w:val="0"/>
        <w:snapToGrid w:val="0"/>
        <w:spacing w:line="360" w:lineRule="auto"/>
        <w:ind w:firstLine="480"/>
        <w:rPr>
          <w:rStyle w:val="1CharChar"/>
          <w:rFonts w:ascii="宋体" w:hAnsi="宋体"/>
          <w:sz w:val="24"/>
        </w:rPr>
      </w:pPr>
      <w:r w:rsidRPr="00600296">
        <w:rPr>
          <w:rFonts w:ascii="宋体" w:hAnsi="宋体" w:hint="eastAsia"/>
          <w:sz w:val="24"/>
        </w:rPr>
        <w:t>2</w:t>
      </w:r>
      <w:r w:rsidRPr="00600296">
        <w:rPr>
          <w:rStyle w:val="1CharChar"/>
          <w:rFonts w:ascii="宋体" w:hAnsi="宋体" w:hint="eastAsia"/>
          <w:sz w:val="24"/>
        </w:rPr>
        <w:t>）</w:t>
      </w:r>
      <w:r w:rsidRPr="00600296">
        <w:rPr>
          <w:rFonts w:ascii="宋体" w:hAnsi="宋体" w:hint="eastAsia"/>
          <w:sz w:val="24"/>
        </w:rPr>
        <w:t>项目总监（或其代表）填写《会议跟踪情况表》。</w:t>
      </w:r>
    </w:p>
    <w:p w:rsidR="003568B0" w:rsidRPr="00F81AE5" w:rsidRDefault="003568B0" w:rsidP="003568B0">
      <w:pPr>
        <w:pStyle w:val="2"/>
        <w:numPr>
          <w:ilvl w:val="1"/>
          <w:numId w:val="0"/>
        </w:numPr>
        <w:tabs>
          <w:tab w:val="left" w:pos="1144"/>
        </w:tabs>
        <w:adjustRightInd w:val="0"/>
        <w:snapToGrid w:val="0"/>
        <w:rPr>
          <w:sz w:val="28"/>
          <w:szCs w:val="24"/>
        </w:rPr>
      </w:pPr>
      <w:bookmarkStart w:id="158" w:name="_Toc372956935"/>
      <w:r w:rsidRPr="00F81AE5">
        <w:rPr>
          <w:rFonts w:hint="eastAsia"/>
          <w:sz w:val="28"/>
          <w:szCs w:val="24"/>
        </w:rPr>
        <w:lastRenderedPageBreak/>
        <w:t>4.</w:t>
      </w:r>
      <w:r>
        <w:rPr>
          <w:rFonts w:hint="eastAsia"/>
          <w:sz w:val="28"/>
          <w:szCs w:val="24"/>
        </w:rPr>
        <w:t>5</w:t>
      </w:r>
      <w:r w:rsidRPr="00F81AE5">
        <w:rPr>
          <w:rFonts w:hint="eastAsia"/>
          <w:sz w:val="28"/>
          <w:szCs w:val="24"/>
        </w:rPr>
        <w:t>总监理工程师负责制度</w:t>
      </w:r>
      <w:bookmarkEnd w:id="158"/>
    </w:p>
    <w:p w:rsidR="003568B0" w:rsidRPr="00080362" w:rsidRDefault="003568B0" w:rsidP="003568B0">
      <w:pPr>
        <w:tabs>
          <w:tab w:val="left" w:pos="6990"/>
        </w:tabs>
        <w:adjustRightInd w:val="0"/>
        <w:snapToGrid w:val="0"/>
        <w:spacing w:line="360" w:lineRule="auto"/>
        <w:ind w:firstLine="480"/>
        <w:rPr>
          <w:rFonts w:ascii="宋体" w:hAnsi="宋体"/>
          <w:sz w:val="24"/>
        </w:rPr>
      </w:pPr>
      <w:r w:rsidRPr="00600296">
        <w:rPr>
          <w:rFonts w:ascii="宋体" w:hAnsi="宋体" w:hint="eastAsia"/>
          <w:sz w:val="24"/>
        </w:rPr>
        <w:t>总监理工程师是监理单位派驻现场的监理行为主体，他必须对工程全面工作包括质量、进度、投资、资金等控制目标全面负责，特别是对质量目标要实行终身负责制。这样才可以使总监理工程师真正对质量负起应尽的责任。从而努力提高项目监理部的质量管理意识，从思想上重视质量，行动上检查质量。总监对质量控制应负</w:t>
      </w:r>
      <w:r w:rsidRPr="00080362">
        <w:rPr>
          <w:rFonts w:ascii="宋体" w:hAnsi="宋体" w:hint="eastAsia"/>
          <w:sz w:val="24"/>
        </w:rPr>
        <w:t>责的岗位工作如下：</w:t>
      </w:r>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bookmarkStart w:id="159" w:name="_Toc372812020"/>
      <w:bookmarkStart w:id="160" w:name="_Toc372956585"/>
      <w:bookmarkStart w:id="161" w:name="_Toc372956936"/>
      <w:r w:rsidRPr="00F81AE5">
        <w:rPr>
          <w:rStyle w:val="1CharChar"/>
          <w:rFonts w:ascii="宋体" w:hAnsi="宋体" w:hint="eastAsia"/>
          <w:sz w:val="24"/>
        </w:rPr>
        <w:t>主持编制监理规划，审批监理实施细则。</w:t>
      </w:r>
      <w:bookmarkEnd w:id="159"/>
      <w:bookmarkEnd w:id="160"/>
      <w:bookmarkEnd w:id="161"/>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bookmarkStart w:id="162" w:name="_Toc372812021"/>
      <w:bookmarkStart w:id="163" w:name="_Toc372956586"/>
      <w:bookmarkStart w:id="164" w:name="_Toc372956937"/>
      <w:r w:rsidRPr="00F81AE5">
        <w:rPr>
          <w:rStyle w:val="1CharChar"/>
          <w:rFonts w:ascii="宋体" w:hAnsi="宋体" w:hint="eastAsia"/>
          <w:sz w:val="24"/>
        </w:rPr>
        <w:t>参与业主与承包商谈判工程承包合同，审核承包单位选择的分包单位，并提出建议，由业主批准。</w:t>
      </w:r>
      <w:bookmarkEnd w:id="162"/>
      <w:bookmarkEnd w:id="163"/>
      <w:bookmarkEnd w:id="164"/>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bookmarkStart w:id="165" w:name="_Toc372812022"/>
      <w:bookmarkStart w:id="166" w:name="_Toc372956587"/>
      <w:bookmarkStart w:id="167" w:name="_Toc372956938"/>
      <w:r w:rsidRPr="00F81AE5">
        <w:rPr>
          <w:rStyle w:val="1CharChar"/>
          <w:rFonts w:ascii="宋体" w:hAnsi="宋体" w:hint="eastAsia"/>
          <w:sz w:val="24"/>
        </w:rPr>
        <w:t>审批承包商提交的施工组织设计、施工措施计划、施工进度计划和资金流计划。</w:t>
      </w:r>
      <w:bookmarkEnd w:id="165"/>
      <w:bookmarkEnd w:id="166"/>
      <w:bookmarkEnd w:id="167"/>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bookmarkStart w:id="168" w:name="_Toc372812023"/>
      <w:bookmarkStart w:id="169" w:name="_Toc372956588"/>
      <w:bookmarkStart w:id="170" w:name="_Toc372956939"/>
      <w:r w:rsidRPr="00F81AE5">
        <w:rPr>
          <w:rStyle w:val="1CharChar"/>
          <w:rFonts w:ascii="宋体" w:hAnsi="宋体" w:hint="eastAsia"/>
          <w:sz w:val="24"/>
        </w:rPr>
        <w:t>主持第一次工地会议，签发进场通知、合同项目开工令、暂停施工通知、复工通知。</w:t>
      </w:r>
      <w:bookmarkEnd w:id="168"/>
      <w:bookmarkEnd w:id="169"/>
      <w:bookmarkEnd w:id="170"/>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bookmarkStart w:id="171" w:name="_Toc372812024"/>
      <w:bookmarkStart w:id="172" w:name="_Toc372956589"/>
      <w:bookmarkStart w:id="173" w:name="_Toc372956940"/>
      <w:r w:rsidRPr="00F81AE5">
        <w:rPr>
          <w:rStyle w:val="1CharChar"/>
          <w:rFonts w:ascii="宋体" w:hAnsi="宋体" w:hint="eastAsia"/>
          <w:sz w:val="24"/>
        </w:rPr>
        <w:t>签发各类付款证书。</w:t>
      </w:r>
      <w:bookmarkEnd w:id="171"/>
      <w:bookmarkEnd w:id="172"/>
      <w:bookmarkEnd w:id="173"/>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bookmarkStart w:id="174" w:name="_Toc372812025"/>
      <w:bookmarkStart w:id="175" w:name="_Toc372956590"/>
      <w:bookmarkStart w:id="176" w:name="_Toc372956941"/>
      <w:r w:rsidRPr="00F81AE5">
        <w:rPr>
          <w:rStyle w:val="1CharChar"/>
          <w:rFonts w:ascii="宋体" w:hAnsi="宋体" w:hint="eastAsia"/>
          <w:sz w:val="24"/>
        </w:rPr>
        <w:t>签发变更和索赔的有关文件。</w:t>
      </w:r>
      <w:bookmarkEnd w:id="174"/>
      <w:bookmarkEnd w:id="175"/>
      <w:bookmarkEnd w:id="176"/>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bookmarkStart w:id="177" w:name="_Toc372812026"/>
      <w:bookmarkStart w:id="178" w:name="_Toc372956591"/>
      <w:bookmarkStart w:id="179" w:name="_Toc372956942"/>
      <w:r w:rsidRPr="00F81AE5">
        <w:rPr>
          <w:rStyle w:val="1CharChar"/>
          <w:rFonts w:ascii="宋体" w:hAnsi="宋体" w:hint="eastAsia"/>
          <w:sz w:val="24"/>
        </w:rPr>
        <w:t>签署发送给承包商的重要信函。</w:t>
      </w:r>
      <w:bookmarkEnd w:id="177"/>
      <w:bookmarkEnd w:id="178"/>
      <w:bookmarkEnd w:id="179"/>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bookmarkStart w:id="180" w:name="_Toc372812027"/>
      <w:bookmarkStart w:id="181" w:name="_Toc372956592"/>
      <w:bookmarkStart w:id="182" w:name="_Toc372956943"/>
      <w:r w:rsidRPr="00F81AE5">
        <w:rPr>
          <w:rStyle w:val="1CharChar"/>
          <w:rFonts w:ascii="宋体" w:hAnsi="宋体" w:hint="eastAsia"/>
          <w:sz w:val="24"/>
        </w:rPr>
        <w:t>审核合同变更与附加工程项目，并提出建议，由业主批准后实施。</w:t>
      </w:r>
      <w:bookmarkEnd w:id="180"/>
      <w:bookmarkEnd w:id="181"/>
      <w:bookmarkEnd w:id="182"/>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bookmarkStart w:id="183" w:name="_Toc372812028"/>
      <w:bookmarkStart w:id="184" w:name="_Toc372956593"/>
      <w:bookmarkStart w:id="185" w:name="_Toc372956944"/>
      <w:r w:rsidRPr="00F81AE5">
        <w:rPr>
          <w:rStyle w:val="1CharChar"/>
          <w:rFonts w:ascii="宋体" w:hAnsi="宋体" w:hint="eastAsia"/>
          <w:sz w:val="24"/>
        </w:rPr>
        <w:t>受业主委托处理索赔、违约和特殊风险事件，并向业主提出报告。</w:t>
      </w:r>
      <w:bookmarkEnd w:id="183"/>
      <w:bookmarkEnd w:id="184"/>
      <w:bookmarkEnd w:id="185"/>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bookmarkStart w:id="186" w:name="_Toc372812029"/>
      <w:bookmarkStart w:id="187" w:name="_Toc372956594"/>
      <w:bookmarkStart w:id="188" w:name="_Toc372956945"/>
      <w:r w:rsidRPr="00F81AE5">
        <w:rPr>
          <w:rStyle w:val="1CharChar"/>
          <w:rFonts w:ascii="宋体" w:hAnsi="宋体" w:hint="eastAsia"/>
          <w:sz w:val="24"/>
        </w:rPr>
        <w:t>审核工程延期和延期补救措施，并经业主同意后实施。</w:t>
      </w:r>
      <w:bookmarkEnd w:id="186"/>
      <w:bookmarkEnd w:id="187"/>
      <w:bookmarkEnd w:id="188"/>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bookmarkStart w:id="189" w:name="_Toc372812030"/>
      <w:bookmarkStart w:id="190" w:name="_Toc372956595"/>
      <w:bookmarkStart w:id="191" w:name="_Toc372956946"/>
      <w:r w:rsidRPr="00F81AE5">
        <w:rPr>
          <w:rStyle w:val="1CharChar"/>
          <w:rFonts w:ascii="宋体" w:hAnsi="宋体" w:hint="eastAsia"/>
          <w:sz w:val="24"/>
        </w:rPr>
        <w:t>审定工程缺陷补救措施，并报业主同意后实施。</w:t>
      </w:r>
      <w:bookmarkEnd w:id="189"/>
      <w:bookmarkEnd w:id="190"/>
      <w:bookmarkEnd w:id="191"/>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bookmarkStart w:id="192" w:name="_Toc372812031"/>
      <w:bookmarkStart w:id="193" w:name="_Toc372956596"/>
      <w:bookmarkStart w:id="194" w:name="_Toc372956947"/>
      <w:r w:rsidRPr="00F81AE5">
        <w:rPr>
          <w:rStyle w:val="1CharChar"/>
          <w:rFonts w:ascii="宋体" w:hAnsi="宋体" w:hint="eastAsia"/>
          <w:sz w:val="24"/>
        </w:rPr>
        <w:t>协调项目监理工程师之间和承包商之间的关系，并主持生产协调会议。</w:t>
      </w:r>
      <w:bookmarkEnd w:id="192"/>
      <w:bookmarkEnd w:id="193"/>
      <w:bookmarkEnd w:id="194"/>
      <w:r w:rsidRPr="00F81AE5">
        <w:rPr>
          <w:rStyle w:val="1CharChar"/>
          <w:rFonts w:ascii="宋体" w:hAnsi="宋体" w:hint="eastAsia"/>
          <w:sz w:val="24"/>
        </w:rPr>
        <w:t xml:space="preserve"> </w:t>
      </w:r>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bookmarkStart w:id="195" w:name="_Toc372812032"/>
      <w:bookmarkStart w:id="196" w:name="_Toc372956597"/>
      <w:bookmarkStart w:id="197" w:name="_Toc372956948"/>
      <w:r w:rsidRPr="00F81AE5">
        <w:rPr>
          <w:rStyle w:val="1CharChar"/>
          <w:rFonts w:ascii="宋体" w:hAnsi="宋体" w:hint="eastAsia"/>
          <w:sz w:val="24"/>
        </w:rPr>
        <w:t>签发工程竣工验收凭证、组织编制竣工报告</w:t>
      </w:r>
      <w:bookmarkEnd w:id="195"/>
      <w:bookmarkEnd w:id="196"/>
      <w:bookmarkEnd w:id="197"/>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bookmarkStart w:id="198" w:name="_Toc372812033"/>
      <w:bookmarkStart w:id="199" w:name="_Toc372956598"/>
      <w:bookmarkStart w:id="200" w:name="_Toc372956949"/>
      <w:r w:rsidRPr="00F81AE5">
        <w:rPr>
          <w:rStyle w:val="1CharChar"/>
          <w:rFonts w:ascii="宋体" w:hAnsi="宋体" w:hint="eastAsia"/>
          <w:sz w:val="24"/>
        </w:rPr>
        <w:t>签发工程移交证书和保修责任终止证书。</w:t>
      </w:r>
      <w:bookmarkEnd w:id="198"/>
      <w:bookmarkEnd w:id="199"/>
      <w:bookmarkEnd w:id="200"/>
    </w:p>
    <w:p w:rsidR="003568B0" w:rsidRPr="00F81AE5" w:rsidRDefault="003568B0" w:rsidP="003568B0">
      <w:pPr>
        <w:numPr>
          <w:ilvl w:val="0"/>
          <w:numId w:val="1"/>
        </w:numPr>
        <w:adjustRightInd w:val="0"/>
        <w:snapToGrid w:val="0"/>
        <w:spacing w:line="360" w:lineRule="auto"/>
        <w:rPr>
          <w:rStyle w:val="1CharChar"/>
          <w:rFonts w:ascii="宋体" w:hAnsi="宋体"/>
          <w:b w:val="0"/>
          <w:sz w:val="24"/>
        </w:rPr>
      </w:pPr>
      <w:bookmarkStart w:id="201" w:name="_Toc372812034"/>
      <w:bookmarkStart w:id="202" w:name="_Toc372956599"/>
      <w:bookmarkStart w:id="203" w:name="_Toc372956950"/>
      <w:r w:rsidRPr="00F81AE5">
        <w:rPr>
          <w:rStyle w:val="1CharChar"/>
          <w:rFonts w:ascii="宋体" w:hAnsi="宋体" w:hint="eastAsia"/>
          <w:sz w:val="24"/>
        </w:rPr>
        <w:t>签发监理月报、监理专题报告、和监理工作报告。</w:t>
      </w:r>
      <w:bookmarkEnd w:id="201"/>
      <w:bookmarkEnd w:id="202"/>
      <w:bookmarkEnd w:id="203"/>
    </w:p>
    <w:p w:rsidR="003568B0" w:rsidRPr="00EF06CB" w:rsidRDefault="003568B0" w:rsidP="003568B0">
      <w:pPr>
        <w:pStyle w:val="2"/>
        <w:numPr>
          <w:ilvl w:val="1"/>
          <w:numId w:val="0"/>
        </w:numPr>
        <w:tabs>
          <w:tab w:val="left" w:pos="1144"/>
        </w:tabs>
        <w:adjustRightInd w:val="0"/>
        <w:snapToGrid w:val="0"/>
        <w:rPr>
          <w:rStyle w:val="1CharChar"/>
          <w:rFonts w:ascii="宋体" w:eastAsia="宋体" w:hAnsi="宋体"/>
          <w:sz w:val="28"/>
        </w:rPr>
      </w:pPr>
      <w:bookmarkStart w:id="204" w:name="_Toc372956951"/>
      <w:r w:rsidRPr="00EF06CB">
        <w:rPr>
          <w:rStyle w:val="1CharChar"/>
          <w:rFonts w:ascii="宋体" w:eastAsia="宋体" w:hAnsi="宋体" w:hint="eastAsia"/>
          <w:sz w:val="28"/>
        </w:rPr>
        <w:t>4.6专业监理工程师岗位责任制度</w:t>
      </w:r>
      <w:bookmarkEnd w:id="204"/>
    </w:p>
    <w:p w:rsidR="003568B0" w:rsidRPr="00F81AE5" w:rsidRDefault="003568B0" w:rsidP="003568B0">
      <w:pPr>
        <w:adjustRightInd w:val="0"/>
        <w:snapToGrid w:val="0"/>
        <w:spacing w:line="360" w:lineRule="auto"/>
        <w:ind w:firstLine="480"/>
        <w:rPr>
          <w:rStyle w:val="1CharChar"/>
          <w:rFonts w:ascii="宋体" w:hAnsi="宋体"/>
          <w:b w:val="0"/>
          <w:sz w:val="24"/>
        </w:rPr>
      </w:pPr>
      <w:bookmarkStart w:id="205" w:name="_Toc372812036"/>
      <w:bookmarkStart w:id="206" w:name="_Toc372956601"/>
      <w:bookmarkStart w:id="207" w:name="_Toc372956952"/>
      <w:r w:rsidRPr="00F81AE5">
        <w:rPr>
          <w:rStyle w:val="1CharChar"/>
          <w:rFonts w:ascii="宋体" w:hAnsi="宋体" w:hint="eastAsia"/>
          <w:sz w:val="24"/>
        </w:rPr>
        <w:t>各专业监理工程师必须根据本工程的特点，设置质量预控点，并编制旁站监理计划，报总监批准后，按计划进行旁站监理。各专业监理工程师在旁站监</w:t>
      </w:r>
      <w:r w:rsidRPr="00F81AE5">
        <w:rPr>
          <w:rStyle w:val="1CharChar"/>
          <w:rFonts w:ascii="宋体" w:hAnsi="宋体" w:hint="eastAsia"/>
          <w:sz w:val="24"/>
        </w:rPr>
        <w:lastRenderedPageBreak/>
        <w:t>理过程中，必须督促施工操作人员按操作规程和批准的施工方案进行施工和操作，发现违规行为，立即令其整改。各专业监理工程师对本专业和本岗位的工作负有全面责任，对本专业的质量负有终身责任。为此，对各专业监理工程师的岗位职责明确如下：</w:t>
      </w:r>
      <w:bookmarkEnd w:id="205"/>
      <w:bookmarkEnd w:id="206"/>
      <w:bookmarkEnd w:id="207"/>
    </w:p>
    <w:p w:rsidR="003568B0" w:rsidRDefault="003568B0" w:rsidP="003568B0">
      <w:pPr>
        <w:adjustRightInd w:val="0"/>
        <w:snapToGrid w:val="0"/>
        <w:spacing w:line="360" w:lineRule="auto"/>
        <w:ind w:firstLine="480"/>
        <w:jc w:val="left"/>
        <w:rPr>
          <w:rStyle w:val="1CharChar"/>
          <w:rFonts w:ascii="宋体" w:hAnsi="宋体"/>
          <w:b w:val="0"/>
          <w:sz w:val="24"/>
        </w:rPr>
      </w:pPr>
      <w:bookmarkStart w:id="208" w:name="_Toc372812037"/>
      <w:bookmarkStart w:id="209" w:name="_Toc372956602"/>
      <w:bookmarkStart w:id="210" w:name="_Toc372956953"/>
      <w:r w:rsidRPr="00F81AE5">
        <w:rPr>
          <w:rStyle w:val="1CharChar"/>
          <w:rFonts w:ascii="宋体" w:hAnsi="宋体" w:hint="eastAsia"/>
          <w:sz w:val="24"/>
        </w:rPr>
        <w:t>1</w:t>
      </w:r>
      <w:r w:rsidRPr="00F81AE5">
        <w:rPr>
          <w:rStyle w:val="1CharChar"/>
          <w:rFonts w:ascii="宋体" w:hAnsi="宋体" w:hint="eastAsia"/>
          <w:sz w:val="24"/>
        </w:rPr>
        <w:t>）参与编制监理规划，编制监理实施细则。</w:t>
      </w:r>
      <w:bookmarkStart w:id="211" w:name="_Toc372812038"/>
      <w:bookmarkStart w:id="212" w:name="_Toc372956603"/>
      <w:bookmarkStart w:id="213" w:name="_Toc372956954"/>
      <w:bookmarkEnd w:id="208"/>
      <w:bookmarkEnd w:id="209"/>
      <w:bookmarkEnd w:id="210"/>
    </w:p>
    <w:p w:rsidR="003568B0" w:rsidRDefault="003568B0" w:rsidP="003568B0">
      <w:pPr>
        <w:adjustRightInd w:val="0"/>
        <w:snapToGrid w:val="0"/>
        <w:spacing w:line="360" w:lineRule="auto"/>
        <w:ind w:firstLine="480"/>
        <w:jc w:val="left"/>
        <w:rPr>
          <w:rStyle w:val="1CharChar"/>
          <w:rFonts w:ascii="宋体" w:hAnsi="宋体"/>
          <w:b w:val="0"/>
          <w:sz w:val="24"/>
        </w:rPr>
      </w:pPr>
      <w:r w:rsidRPr="00F81AE5">
        <w:rPr>
          <w:rStyle w:val="1CharChar"/>
          <w:rFonts w:ascii="宋体" w:hAnsi="宋体" w:hint="eastAsia"/>
          <w:sz w:val="24"/>
        </w:rPr>
        <w:t>2</w:t>
      </w:r>
      <w:r w:rsidRPr="00F81AE5">
        <w:rPr>
          <w:rStyle w:val="1CharChar"/>
          <w:rFonts w:ascii="宋体" w:hAnsi="宋体" w:hint="eastAsia"/>
          <w:sz w:val="24"/>
        </w:rPr>
        <w:t>）预审承包人提出的分包项目和分包人。</w:t>
      </w:r>
      <w:bookmarkStart w:id="214" w:name="_Toc372956604"/>
      <w:bookmarkStart w:id="215" w:name="_Toc372956955"/>
      <w:bookmarkStart w:id="216" w:name="_Toc372812039"/>
      <w:bookmarkEnd w:id="211"/>
      <w:bookmarkEnd w:id="212"/>
      <w:bookmarkEnd w:id="213"/>
    </w:p>
    <w:p w:rsidR="003568B0" w:rsidRDefault="003568B0" w:rsidP="003568B0">
      <w:pPr>
        <w:adjustRightInd w:val="0"/>
        <w:snapToGrid w:val="0"/>
        <w:spacing w:line="360" w:lineRule="auto"/>
        <w:ind w:firstLineChars="200" w:firstLine="482"/>
        <w:jc w:val="left"/>
        <w:rPr>
          <w:rStyle w:val="1CharChar"/>
          <w:rFonts w:ascii="宋体" w:hAnsi="宋体"/>
          <w:b w:val="0"/>
          <w:sz w:val="24"/>
        </w:rPr>
      </w:pPr>
      <w:r w:rsidRPr="00F81AE5">
        <w:rPr>
          <w:rStyle w:val="1CharChar"/>
          <w:rFonts w:ascii="宋体" w:hAnsi="宋体" w:hint="eastAsia"/>
          <w:sz w:val="24"/>
        </w:rPr>
        <w:t>3</w:t>
      </w:r>
      <w:r w:rsidRPr="00F81AE5">
        <w:rPr>
          <w:rStyle w:val="1CharChar"/>
          <w:rFonts w:ascii="宋体" w:hAnsi="宋体" w:hint="eastAsia"/>
          <w:sz w:val="24"/>
        </w:rPr>
        <w:t>）预审承包人提交的施工组织设计施工措施计划施工进度计划和</w:t>
      </w:r>
      <w:bookmarkStart w:id="217" w:name="_Toc372956605"/>
      <w:bookmarkStart w:id="218" w:name="_Toc372956956"/>
      <w:bookmarkEnd w:id="214"/>
      <w:bookmarkEnd w:id="215"/>
      <w:r w:rsidRPr="00F81AE5">
        <w:rPr>
          <w:rStyle w:val="1CharChar"/>
          <w:rFonts w:ascii="宋体" w:hAnsi="宋体" w:hint="eastAsia"/>
          <w:sz w:val="24"/>
        </w:rPr>
        <w:t>资金流计划。</w:t>
      </w:r>
      <w:bookmarkStart w:id="219" w:name="_Toc372812040"/>
      <w:bookmarkStart w:id="220" w:name="_Toc372956606"/>
      <w:bookmarkStart w:id="221" w:name="_Toc372956957"/>
      <w:bookmarkEnd w:id="216"/>
      <w:bookmarkEnd w:id="217"/>
      <w:bookmarkEnd w:id="218"/>
    </w:p>
    <w:p w:rsidR="003568B0" w:rsidRDefault="003568B0" w:rsidP="003568B0">
      <w:pPr>
        <w:adjustRightInd w:val="0"/>
        <w:snapToGrid w:val="0"/>
        <w:spacing w:line="360" w:lineRule="auto"/>
        <w:ind w:leftChars="-63" w:left="1" w:hangingChars="55" w:hanging="133"/>
        <w:rPr>
          <w:rStyle w:val="1CharChar"/>
          <w:rFonts w:ascii="宋体" w:hAnsi="宋体"/>
          <w:b w:val="0"/>
          <w:sz w:val="24"/>
        </w:rPr>
      </w:pPr>
      <w:r>
        <w:rPr>
          <w:rStyle w:val="1CharChar"/>
          <w:rFonts w:ascii="宋体" w:hAnsi="宋体" w:hint="eastAsia"/>
          <w:sz w:val="24"/>
        </w:rPr>
        <w:t xml:space="preserve">     </w:t>
      </w:r>
      <w:r w:rsidRPr="00F81AE5">
        <w:rPr>
          <w:rStyle w:val="1CharChar"/>
          <w:rFonts w:ascii="宋体" w:hAnsi="宋体" w:hint="eastAsia"/>
          <w:sz w:val="24"/>
        </w:rPr>
        <w:t>4</w:t>
      </w:r>
      <w:r w:rsidRPr="00F81AE5">
        <w:rPr>
          <w:rStyle w:val="1CharChar"/>
          <w:rFonts w:ascii="宋体" w:hAnsi="宋体" w:hint="eastAsia"/>
          <w:sz w:val="24"/>
        </w:rPr>
        <w:t>）预审或经授权签发施工图纸。</w:t>
      </w:r>
      <w:bookmarkStart w:id="222" w:name="_Toc372956607"/>
      <w:bookmarkStart w:id="223" w:name="_Toc372956958"/>
      <w:bookmarkStart w:id="224" w:name="_Toc372812041"/>
      <w:bookmarkEnd w:id="219"/>
      <w:bookmarkEnd w:id="220"/>
      <w:bookmarkEnd w:id="221"/>
    </w:p>
    <w:p w:rsidR="003568B0" w:rsidRDefault="003568B0" w:rsidP="003568B0">
      <w:pPr>
        <w:adjustRightInd w:val="0"/>
        <w:snapToGrid w:val="0"/>
        <w:spacing w:line="360" w:lineRule="auto"/>
        <w:ind w:leftChars="-63" w:left="1" w:hangingChars="55" w:hanging="133"/>
        <w:rPr>
          <w:rStyle w:val="1CharChar"/>
          <w:rFonts w:ascii="宋体" w:hAnsi="宋体"/>
          <w:b w:val="0"/>
          <w:sz w:val="24"/>
        </w:rPr>
      </w:pPr>
      <w:r>
        <w:rPr>
          <w:rStyle w:val="1CharChar"/>
          <w:rFonts w:ascii="宋体" w:hAnsi="宋体" w:hint="eastAsia"/>
          <w:sz w:val="24"/>
        </w:rPr>
        <w:t xml:space="preserve">     </w:t>
      </w:r>
      <w:r w:rsidRPr="00F81AE5">
        <w:rPr>
          <w:rStyle w:val="1CharChar"/>
          <w:rFonts w:ascii="宋体" w:hAnsi="宋体" w:hint="eastAsia"/>
          <w:sz w:val="24"/>
        </w:rPr>
        <w:t>5</w:t>
      </w:r>
      <w:r w:rsidRPr="00F81AE5">
        <w:rPr>
          <w:rStyle w:val="1CharChar"/>
          <w:rFonts w:ascii="宋体" w:hAnsi="宋体" w:hint="eastAsia"/>
          <w:sz w:val="24"/>
        </w:rPr>
        <w:t>）核查进场材料、构配件、工程设备的原始凭证、检测报告等质</w:t>
      </w:r>
      <w:bookmarkStart w:id="225" w:name="_Toc372956608"/>
      <w:bookmarkStart w:id="226" w:name="_Toc372956959"/>
      <w:bookmarkEnd w:id="222"/>
      <w:bookmarkEnd w:id="223"/>
      <w:r w:rsidRPr="00F81AE5">
        <w:rPr>
          <w:rStyle w:val="1CharChar"/>
          <w:rFonts w:ascii="宋体" w:hAnsi="宋体" w:hint="eastAsia"/>
          <w:sz w:val="24"/>
        </w:rPr>
        <w:t>量证明文件及其质量情况。</w:t>
      </w:r>
      <w:bookmarkStart w:id="227" w:name="_Toc372812042"/>
      <w:bookmarkStart w:id="228" w:name="_Toc372956609"/>
      <w:bookmarkStart w:id="229" w:name="_Toc372956960"/>
      <w:bookmarkEnd w:id="224"/>
      <w:bookmarkEnd w:id="225"/>
      <w:bookmarkEnd w:id="226"/>
    </w:p>
    <w:p w:rsidR="003568B0" w:rsidRPr="00F81AE5" w:rsidRDefault="003568B0" w:rsidP="003568B0">
      <w:pPr>
        <w:adjustRightInd w:val="0"/>
        <w:snapToGrid w:val="0"/>
        <w:spacing w:line="360" w:lineRule="auto"/>
        <w:ind w:leftChars="-63" w:left="1" w:hangingChars="55" w:hanging="133"/>
        <w:rPr>
          <w:rStyle w:val="1CharChar"/>
          <w:rFonts w:ascii="宋体" w:hAnsi="宋体"/>
          <w:b w:val="0"/>
          <w:sz w:val="24"/>
        </w:rPr>
      </w:pPr>
      <w:r>
        <w:rPr>
          <w:rStyle w:val="1CharChar"/>
          <w:rFonts w:ascii="宋体" w:hAnsi="宋体" w:hint="eastAsia"/>
          <w:sz w:val="24"/>
        </w:rPr>
        <w:t xml:space="preserve">     </w:t>
      </w:r>
      <w:r w:rsidRPr="00F81AE5">
        <w:rPr>
          <w:rStyle w:val="1CharChar"/>
          <w:rFonts w:ascii="宋体" w:hAnsi="宋体" w:hint="eastAsia"/>
          <w:sz w:val="24"/>
        </w:rPr>
        <w:t>6</w:t>
      </w:r>
      <w:r w:rsidRPr="00F81AE5">
        <w:rPr>
          <w:rStyle w:val="1CharChar"/>
          <w:rFonts w:ascii="宋体" w:hAnsi="宋体" w:hint="eastAsia"/>
          <w:sz w:val="24"/>
        </w:rPr>
        <w:t>）审批分部工程开工申请报告。</w:t>
      </w:r>
      <w:bookmarkEnd w:id="227"/>
      <w:bookmarkEnd w:id="228"/>
      <w:bookmarkEnd w:id="229"/>
    </w:p>
    <w:p w:rsidR="003568B0" w:rsidRPr="00F81AE5" w:rsidRDefault="003568B0" w:rsidP="003568B0">
      <w:pPr>
        <w:adjustRightInd w:val="0"/>
        <w:snapToGrid w:val="0"/>
        <w:spacing w:line="360" w:lineRule="auto"/>
        <w:ind w:leftChars="-63" w:left="1" w:hangingChars="55" w:hanging="133"/>
        <w:rPr>
          <w:rStyle w:val="1CharChar"/>
          <w:rFonts w:ascii="宋体" w:hAnsi="宋体"/>
          <w:b w:val="0"/>
          <w:sz w:val="24"/>
        </w:rPr>
      </w:pPr>
      <w:bookmarkStart w:id="230" w:name="_Toc372956610"/>
      <w:bookmarkStart w:id="231" w:name="_Toc372956961"/>
      <w:bookmarkStart w:id="232" w:name="_Toc372812043"/>
      <w:r>
        <w:rPr>
          <w:rStyle w:val="1CharChar"/>
          <w:rFonts w:ascii="宋体" w:hAnsi="宋体" w:hint="eastAsia"/>
          <w:sz w:val="24"/>
        </w:rPr>
        <w:t xml:space="preserve">     </w:t>
      </w:r>
      <w:r w:rsidRPr="00F81AE5">
        <w:rPr>
          <w:rStyle w:val="1CharChar"/>
          <w:rFonts w:ascii="宋体" w:hAnsi="宋体" w:hint="eastAsia"/>
          <w:sz w:val="24"/>
        </w:rPr>
        <w:t>7</w:t>
      </w:r>
      <w:r w:rsidRPr="00F81AE5">
        <w:rPr>
          <w:rStyle w:val="1CharChar"/>
          <w:rFonts w:ascii="宋体" w:hAnsi="宋体" w:hint="eastAsia"/>
          <w:sz w:val="24"/>
        </w:rPr>
        <w:t>）协助总监理工程师协调参建各方之间的工作关系。按照职责权</w:t>
      </w:r>
      <w:bookmarkStart w:id="233" w:name="_Toc372956611"/>
      <w:bookmarkStart w:id="234" w:name="_Toc372956962"/>
      <w:bookmarkEnd w:id="230"/>
      <w:bookmarkEnd w:id="231"/>
      <w:r w:rsidRPr="00F81AE5">
        <w:rPr>
          <w:rStyle w:val="1CharChar"/>
          <w:rFonts w:ascii="宋体" w:hAnsi="宋体" w:hint="eastAsia"/>
          <w:sz w:val="24"/>
        </w:rPr>
        <w:t>限处理施工现场发生的有关问题，签发一般监理文件。</w:t>
      </w:r>
      <w:bookmarkEnd w:id="232"/>
      <w:bookmarkEnd w:id="233"/>
      <w:bookmarkEnd w:id="234"/>
    </w:p>
    <w:p w:rsidR="003568B0" w:rsidRPr="00F81AE5" w:rsidRDefault="003568B0" w:rsidP="003568B0">
      <w:pPr>
        <w:adjustRightInd w:val="0"/>
        <w:snapToGrid w:val="0"/>
        <w:spacing w:line="360" w:lineRule="auto"/>
        <w:ind w:leftChars="-63" w:left="1" w:hangingChars="55" w:hanging="133"/>
        <w:rPr>
          <w:rStyle w:val="1CharChar"/>
          <w:rFonts w:ascii="宋体" w:hAnsi="宋体"/>
          <w:b w:val="0"/>
          <w:sz w:val="24"/>
        </w:rPr>
      </w:pPr>
      <w:bookmarkStart w:id="235" w:name="_Toc372812044"/>
      <w:bookmarkStart w:id="236" w:name="_Toc372956612"/>
      <w:bookmarkStart w:id="237" w:name="_Toc372956963"/>
      <w:r>
        <w:rPr>
          <w:rStyle w:val="1CharChar"/>
          <w:rFonts w:ascii="宋体" w:hAnsi="宋体" w:hint="eastAsia"/>
          <w:sz w:val="24"/>
        </w:rPr>
        <w:t xml:space="preserve">     </w:t>
      </w:r>
      <w:r w:rsidRPr="00F81AE5">
        <w:rPr>
          <w:rStyle w:val="1CharChar"/>
          <w:rFonts w:ascii="宋体" w:hAnsi="宋体" w:hint="eastAsia"/>
          <w:sz w:val="24"/>
        </w:rPr>
        <w:t>8</w:t>
      </w:r>
      <w:r w:rsidRPr="00F81AE5">
        <w:rPr>
          <w:rStyle w:val="1CharChar"/>
          <w:rFonts w:ascii="宋体" w:hAnsi="宋体" w:hint="eastAsia"/>
          <w:sz w:val="24"/>
        </w:rPr>
        <w:t>）检验工程的施工质量，并予以确认或否认。</w:t>
      </w:r>
      <w:bookmarkEnd w:id="235"/>
      <w:bookmarkEnd w:id="236"/>
      <w:bookmarkEnd w:id="237"/>
    </w:p>
    <w:p w:rsidR="003568B0" w:rsidRPr="00F81AE5" w:rsidRDefault="003568B0" w:rsidP="003568B0">
      <w:pPr>
        <w:adjustRightInd w:val="0"/>
        <w:snapToGrid w:val="0"/>
        <w:spacing w:line="360" w:lineRule="auto"/>
        <w:ind w:leftChars="-63" w:left="1" w:hangingChars="55" w:hanging="133"/>
        <w:rPr>
          <w:rStyle w:val="1CharChar"/>
          <w:rFonts w:ascii="宋体" w:hAnsi="宋体"/>
          <w:b w:val="0"/>
          <w:sz w:val="24"/>
        </w:rPr>
      </w:pPr>
      <w:bookmarkStart w:id="238" w:name="_Toc372812045"/>
      <w:bookmarkStart w:id="239" w:name="_Toc372956613"/>
      <w:bookmarkStart w:id="240" w:name="_Toc372956964"/>
      <w:r>
        <w:rPr>
          <w:rStyle w:val="1CharChar"/>
          <w:rFonts w:ascii="宋体" w:hAnsi="宋体" w:hint="eastAsia"/>
          <w:sz w:val="24"/>
        </w:rPr>
        <w:t xml:space="preserve">     </w:t>
      </w:r>
      <w:r w:rsidRPr="00F81AE5">
        <w:rPr>
          <w:rStyle w:val="1CharChar"/>
          <w:rFonts w:ascii="宋体" w:hAnsi="宋体" w:hint="eastAsia"/>
          <w:sz w:val="24"/>
        </w:rPr>
        <w:t>9</w:t>
      </w:r>
      <w:r w:rsidRPr="00F81AE5">
        <w:rPr>
          <w:rStyle w:val="1CharChar"/>
          <w:rFonts w:ascii="宋体" w:hAnsi="宋体" w:hint="eastAsia"/>
          <w:sz w:val="24"/>
        </w:rPr>
        <w:t>）审核工程计量的数据和原始凭证，确认工程计量结果。</w:t>
      </w:r>
      <w:bookmarkEnd w:id="238"/>
      <w:bookmarkEnd w:id="239"/>
      <w:bookmarkEnd w:id="240"/>
    </w:p>
    <w:p w:rsidR="003568B0" w:rsidRPr="00F81AE5" w:rsidRDefault="003568B0" w:rsidP="003568B0">
      <w:pPr>
        <w:adjustRightInd w:val="0"/>
        <w:snapToGrid w:val="0"/>
        <w:spacing w:line="360" w:lineRule="auto"/>
        <w:ind w:leftChars="-63" w:left="1" w:hangingChars="55" w:hanging="133"/>
        <w:rPr>
          <w:rStyle w:val="1CharChar"/>
          <w:rFonts w:ascii="宋体" w:hAnsi="宋体"/>
          <w:b w:val="0"/>
          <w:sz w:val="24"/>
        </w:rPr>
      </w:pPr>
      <w:bookmarkStart w:id="241" w:name="_Toc372812046"/>
      <w:bookmarkStart w:id="242" w:name="_Toc372956614"/>
      <w:bookmarkStart w:id="243" w:name="_Toc372956965"/>
      <w:r>
        <w:rPr>
          <w:rStyle w:val="1CharChar"/>
          <w:rFonts w:ascii="宋体" w:hAnsi="宋体" w:hint="eastAsia"/>
          <w:sz w:val="24"/>
        </w:rPr>
        <w:t xml:space="preserve">     </w:t>
      </w:r>
      <w:r w:rsidRPr="00F81AE5">
        <w:rPr>
          <w:rStyle w:val="1CharChar"/>
          <w:rFonts w:ascii="宋体" w:hAnsi="宋体" w:hint="eastAsia"/>
          <w:sz w:val="24"/>
        </w:rPr>
        <w:t>10</w:t>
      </w:r>
      <w:r w:rsidRPr="00F81AE5">
        <w:rPr>
          <w:rStyle w:val="1CharChar"/>
          <w:rFonts w:ascii="宋体" w:hAnsi="宋体" w:hint="eastAsia"/>
          <w:sz w:val="24"/>
        </w:rPr>
        <w:t>）预审各类付款证书。</w:t>
      </w:r>
      <w:bookmarkEnd w:id="241"/>
      <w:bookmarkEnd w:id="242"/>
      <w:bookmarkEnd w:id="243"/>
    </w:p>
    <w:p w:rsidR="003568B0" w:rsidRPr="00F81AE5" w:rsidRDefault="003568B0" w:rsidP="003568B0">
      <w:pPr>
        <w:adjustRightInd w:val="0"/>
        <w:snapToGrid w:val="0"/>
        <w:spacing w:line="360" w:lineRule="auto"/>
        <w:ind w:leftChars="-63" w:left="1" w:hangingChars="55" w:hanging="133"/>
        <w:rPr>
          <w:rStyle w:val="1CharChar"/>
          <w:rFonts w:ascii="宋体" w:hAnsi="宋体"/>
          <w:b w:val="0"/>
          <w:sz w:val="24"/>
        </w:rPr>
      </w:pPr>
      <w:bookmarkStart w:id="244" w:name="_Toc372812047"/>
      <w:bookmarkStart w:id="245" w:name="_Toc372956615"/>
      <w:bookmarkStart w:id="246" w:name="_Toc372956966"/>
      <w:r>
        <w:rPr>
          <w:rStyle w:val="1CharChar"/>
          <w:rFonts w:ascii="宋体" w:hAnsi="宋体" w:hint="eastAsia"/>
          <w:sz w:val="24"/>
        </w:rPr>
        <w:t xml:space="preserve">     </w:t>
      </w:r>
      <w:r w:rsidRPr="00F81AE5">
        <w:rPr>
          <w:rStyle w:val="1CharChar"/>
          <w:rFonts w:ascii="宋体" w:hAnsi="宋体" w:hint="eastAsia"/>
          <w:sz w:val="24"/>
        </w:rPr>
        <w:t>11</w:t>
      </w:r>
      <w:r w:rsidRPr="00F81AE5">
        <w:rPr>
          <w:rStyle w:val="1CharChar"/>
          <w:rFonts w:ascii="宋体" w:hAnsi="宋体" w:hint="eastAsia"/>
          <w:sz w:val="24"/>
        </w:rPr>
        <w:t>）提出变更、索赔及质量和安全事故处理等方面的初步意见。</w:t>
      </w:r>
      <w:bookmarkEnd w:id="244"/>
      <w:bookmarkEnd w:id="245"/>
      <w:bookmarkEnd w:id="246"/>
    </w:p>
    <w:p w:rsidR="003568B0" w:rsidRPr="00F81AE5" w:rsidRDefault="003568B0" w:rsidP="003568B0">
      <w:pPr>
        <w:adjustRightInd w:val="0"/>
        <w:snapToGrid w:val="0"/>
        <w:spacing w:line="360" w:lineRule="auto"/>
        <w:ind w:leftChars="-63" w:left="1" w:hangingChars="55" w:hanging="133"/>
        <w:rPr>
          <w:rStyle w:val="1CharChar"/>
          <w:rFonts w:ascii="宋体" w:hAnsi="宋体"/>
          <w:b w:val="0"/>
          <w:sz w:val="24"/>
        </w:rPr>
      </w:pPr>
      <w:bookmarkStart w:id="247" w:name="_Toc372812048"/>
      <w:bookmarkStart w:id="248" w:name="_Toc372956616"/>
      <w:bookmarkStart w:id="249" w:name="_Toc372956967"/>
      <w:r>
        <w:rPr>
          <w:rStyle w:val="1CharChar"/>
          <w:rFonts w:ascii="宋体" w:hAnsi="宋体" w:hint="eastAsia"/>
          <w:sz w:val="24"/>
        </w:rPr>
        <w:t xml:space="preserve">     </w:t>
      </w:r>
      <w:r w:rsidRPr="00F81AE5">
        <w:rPr>
          <w:rStyle w:val="1CharChar"/>
          <w:rFonts w:ascii="宋体" w:hAnsi="宋体" w:hint="eastAsia"/>
          <w:sz w:val="24"/>
        </w:rPr>
        <w:t>12</w:t>
      </w:r>
      <w:r w:rsidRPr="00F81AE5">
        <w:rPr>
          <w:rStyle w:val="1CharChar"/>
          <w:rFonts w:ascii="宋体" w:hAnsi="宋体" w:hint="eastAsia"/>
          <w:sz w:val="24"/>
        </w:rPr>
        <w:t>）按照职责权限参与工程的质量评定工作和验收工作。</w:t>
      </w:r>
      <w:bookmarkEnd w:id="247"/>
      <w:bookmarkEnd w:id="248"/>
      <w:bookmarkEnd w:id="249"/>
    </w:p>
    <w:p w:rsidR="003568B0" w:rsidRPr="00F81AE5" w:rsidRDefault="003568B0" w:rsidP="003568B0">
      <w:pPr>
        <w:adjustRightInd w:val="0"/>
        <w:snapToGrid w:val="0"/>
        <w:spacing w:line="360" w:lineRule="auto"/>
        <w:ind w:leftChars="-63" w:left="1" w:hangingChars="55" w:hanging="133"/>
        <w:rPr>
          <w:rStyle w:val="1CharChar"/>
          <w:rFonts w:ascii="宋体" w:hAnsi="宋体"/>
          <w:b w:val="0"/>
          <w:sz w:val="24"/>
        </w:rPr>
      </w:pPr>
      <w:bookmarkStart w:id="250" w:name="_Toc372956617"/>
      <w:bookmarkStart w:id="251" w:name="_Toc372956968"/>
      <w:bookmarkStart w:id="252" w:name="_Toc372812049"/>
      <w:r>
        <w:rPr>
          <w:rStyle w:val="1CharChar"/>
          <w:rFonts w:ascii="宋体" w:hAnsi="宋体" w:hint="eastAsia"/>
          <w:sz w:val="24"/>
        </w:rPr>
        <w:t xml:space="preserve">     </w:t>
      </w:r>
      <w:r w:rsidRPr="00F81AE5">
        <w:rPr>
          <w:rStyle w:val="1CharChar"/>
          <w:rFonts w:ascii="宋体" w:hAnsi="宋体" w:hint="eastAsia"/>
          <w:sz w:val="24"/>
        </w:rPr>
        <w:t>13</w:t>
      </w:r>
      <w:r w:rsidRPr="00F81AE5">
        <w:rPr>
          <w:rStyle w:val="1CharChar"/>
          <w:rFonts w:ascii="宋体" w:hAnsi="宋体" w:hint="eastAsia"/>
          <w:sz w:val="24"/>
        </w:rPr>
        <w:t>）收集、汇总、整理监理资料，参与编写监理月报，填写监理日</w:t>
      </w:r>
      <w:bookmarkStart w:id="253" w:name="_Toc372956618"/>
      <w:bookmarkStart w:id="254" w:name="_Toc372956969"/>
      <w:bookmarkEnd w:id="250"/>
      <w:bookmarkEnd w:id="251"/>
      <w:r w:rsidRPr="00F81AE5">
        <w:rPr>
          <w:rStyle w:val="1CharChar"/>
          <w:rFonts w:ascii="宋体" w:hAnsi="宋体" w:hint="eastAsia"/>
          <w:sz w:val="24"/>
        </w:rPr>
        <w:t>志。</w:t>
      </w:r>
      <w:bookmarkEnd w:id="252"/>
      <w:bookmarkEnd w:id="253"/>
      <w:bookmarkEnd w:id="254"/>
    </w:p>
    <w:p w:rsidR="003568B0" w:rsidRPr="00F81AE5" w:rsidRDefault="003568B0" w:rsidP="003568B0">
      <w:pPr>
        <w:adjustRightInd w:val="0"/>
        <w:snapToGrid w:val="0"/>
        <w:spacing w:line="360" w:lineRule="auto"/>
        <w:ind w:leftChars="-63" w:left="1" w:hangingChars="55" w:hanging="133"/>
        <w:rPr>
          <w:rStyle w:val="1CharChar"/>
          <w:rFonts w:ascii="宋体" w:hAnsi="宋体"/>
          <w:b w:val="0"/>
          <w:sz w:val="24"/>
        </w:rPr>
      </w:pPr>
      <w:bookmarkStart w:id="255" w:name="_Toc372956619"/>
      <w:bookmarkStart w:id="256" w:name="_Toc372956970"/>
      <w:bookmarkStart w:id="257" w:name="_Toc372812050"/>
      <w:r>
        <w:rPr>
          <w:rStyle w:val="1CharChar"/>
          <w:rFonts w:ascii="宋体" w:hAnsi="宋体" w:hint="eastAsia"/>
          <w:sz w:val="24"/>
        </w:rPr>
        <w:t xml:space="preserve">     </w:t>
      </w:r>
      <w:r w:rsidRPr="00F81AE5">
        <w:rPr>
          <w:rStyle w:val="1CharChar"/>
          <w:rFonts w:ascii="宋体" w:hAnsi="宋体" w:hint="eastAsia"/>
          <w:sz w:val="24"/>
        </w:rPr>
        <w:t>14</w:t>
      </w:r>
      <w:r w:rsidRPr="00F81AE5">
        <w:rPr>
          <w:rStyle w:val="1CharChar"/>
          <w:rFonts w:ascii="宋体" w:hAnsi="宋体" w:hint="eastAsia"/>
          <w:sz w:val="24"/>
        </w:rPr>
        <w:t>）施工中发生重大问题和遇到紧急情况时，及时向总监理工程师</w:t>
      </w:r>
      <w:bookmarkStart w:id="258" w:name="_Toc372956620"/>
      <w:bookmarkStart w:id="259" w:name="_Toc372956971"/>
      <w:bookmarkEnd w:id="255"/>
      <w:bookmarkEnd w:id="256"/>
      <w:r w:rsidRPr="00F81AE5">
        <w:rPr>
          <w:rStyle w:val="1CharChar"/>
          <w:rFonts w:ascii="宋体" w:hAnsi="宋体" w:hint="eastAsia"/>
          <w:sz w:val="24"/>
        </w:rPr>
        <w:t>报告、请示。</w:t>
      </w:r>
      <w:bookmarkEnd w:id="257"/>
      <w:bookmarkEnd w:id="258"/>
      <w:bookmarkEnd w:id="259"/>
    </w:p>
    <w:p w:rsidR="003568B0" w:rsidRPr="00F81AE5" w:rsidRDefault="003568B0" w:rsidP="003568B0">
      <w:pPr>
        <w:adjustRightInd w:val="0"/>
        <w:snapToGrid w:val="0"/>
        <w:spacing w:line="360" w:lineRule="auto"/>
        <w:ind w:leftChars="-63" w:left="1" w:hangingChars="55" w:hanging="133"/>
        <w:rPr>
          <w:rStyle w:val="1CharChar"/>
          <w:rFonts w:ascii="宋体" w:hAnsi="宋体"/>
          <w:b w:val="0"/>
          <w:sz w:val="24"/>
        </w:rPr>
      </w:pPr>
      <w:bookmarkStart w:id="260" w:name="_Toc372956621"/>
      <w:bookmarkStart w:id="261" w:name="_Toc372956972"/>
      <w:bookmarkStart w:id="262" w:name="_Toc372812051"/>
      <w:r>
        <w:rPr>
          <w:rStyle w:val="1CharChar"/>
          <w:rFonts w:ascii="宋体" w:hAnsi="宋体" w:hint="eastAsia"/>
          <w:sz w:val="24"/>
        </w:rPr>
        <w:t xml:space="preserve">     </w:t>
      </w:r>
      <w:r w:rsidRPr="00F81AE5">
        <w:rPr>
          <w:rStyle w:val="1CharChar"/>
          <w:rFonts w:ascii="宋体" w:hAnsi="宋体" w:hint="eastAsia"/>
          <w:sz w:val="24"/>
        </w:rPr>
        <w:t>15</w:t>
      </w:r>
      <w:r w:rsidRPr="00F81AE5">
        <w:rPr>
          <w:rStyle w:val="1CharChar"/>
          <w:rFonts w:ascii="宋体" w:hAnsi="宋体" w:hint="eastAsia"/>
          <w:sz w:val="24"/>
        </w:rPr>
        <w:t>）监督承包商按合同文件及有关技术规范、技术标准和设计图纸</w:t>
      </w:r>
      <w:bookmarkStart w:id="263" w:name="_Toc372956622"/>
      <w:bookmarkStart w:id="264" w:name="_Toc372956973"/>
      <w:bookmarkEnd w:id="260"/>
      <w:bookmarkEnd w:id="261"/>
      <w:r w:rsidRPr="00F81AE5">
        <w:rPr>
          <w:rStyle w:val="1CharChar"/>
          <w:rFonts w:ascii="宋体" w:hAnsi="宋体" w:hint="eastAsia"/>
          <w:sz w:val="24"/>
        </w:rPr>
        <w:t>进行施工，监督施工程序和施工进度。</w:t>
      </w:r>
      <w:bookmarkEnd w:id="262"/>
      <w:bookmarkEnd w:id="263"/>
      <w:bookmarkEnd w:id="264"/>
    </w:p>
    <w:p w:rsidR="003568B0" w:rsidRPr="00F81AE5" w:rsidRDefault="003568B0" w:rsidP="003568B0">
      <w:pPr>
        <w:adjustRightInd w:val="0"/>
        <w:snapToGrid w:val="0"/>
        <w:spacing w:line="360" w:lineRule="auto"/>
        <w:ind w:leftChars="-63" w:left="1" w:hangingChars="55" w:hanging="133"/>
        <w:rPr>
          <w:rStyle w:val="1CharChar"/>
          <w:rFonts w:ascii="宋体" w:hAnsi="宋体"/>
          <w:b w:val="0"/>
          <w:sz w:val="24"/>
        </w:rPr>
      </w:pPr>
      <w:bookmarkStart w:id="265" w:name="_Toc372812052"/>
      <w:bookmarkStart w:id="266" w:name="_Toc372956623"/>
      <w:bookmarkStart w:id="267" w:name="_Toc372956974"/>
      <w:r>
        <w:rPr>
          <w:rStyle w:val="1CharChar"/>
          <w:rFonts w:ascii="宋体" w:hAnsi="宋体" w:hint="eastAsia"/>
          <w:sz w:val="24"/>
        </w:rPr>
        <w:t xml:space="preserve">     </w:t>
      </w:r>
      <w:r w:rsidRPr="00F81AE5">
        <w:rPr>
          <w:rStyle w:val="1CharChar"/>
          <w:rFonts w:ascii="宋体" w:hAnsi="宋体" w:hint="eastAsia"/>
          <w:sz w:val="24"/>
        </w:rPr>
        <w:t>16</w:t>
      </w:r>
      <w:r w:rsidRPr="00F81AE5">
        <w:rPr>
          <w:rStyle w:val="1CharChar"/>
          <w:rFonts w:ascii="宋体" w:hAnsi="宋体" w:hint="eastAsia"/>
          <w:sz w:val="24"/>
        </w:rPr>
        <w:t>）组织编写本专业工程项目的施工监理大事记。</w:t>
      </w:r>
      <w:bookmarkEnd w:id="265"/>
      <w:bookmarkEnd w:id="266"/>
      <w:bookmarkEnd w:id="267"/>
    </w:p>
    <w:p w:rsidR="003568B0" w:rsidRPr="00EF06CB" w:rsidRDefault="003568B0" w:rsidP="003568B0">
      <w:pPr>
        <w:pStyle w:val="2"/>
        <w:numPr>
          <w:ilvl w:val="1"/>
          <w:numId w:val="0"/>
        </w:numPr>
        <w:tabs>
          <w:tab w:val="left" w:pos="1144"/>
        </w:tabs>
        <w:adjustRightInd w:val="0"/>
        <w:snapToGrid w:val="0"/>
        <w:rPr>
          <w:rStyle w:val="1CharChar"/>
          <w:rFonts w:ascii="宋体" w:eastAsia="宋体" w:hAnsi="宋体"/>
          <w:sz w:val="28"/>
        </w:rPr>
      </w:pPr>
      <w:bookmarkStart w:id="268" w:name="_Toc372956975"/>
      <w:r w:rsidRPr="00EF06CB">
        <w:rPr>
          <w:rStyle w:val="1CharChar"/>
          <w:rFonts w:ascii="宋体" w:eastAsia="宋体" w:hAnsi="宋体" w:hint="eastAsia"/>
          <w:sz w:val="28"/>
        </w:rPr>
        <w:t>4.7监理员岗位职责制度</w:t>
      </w:r>
      <w:bookmarkEnd w:id="268"/>
    </w:p>
    <w:p w:rsidR="003568B0" w:rsidRPr="00F37445" w:rsidRDefault="003568B0" w:rsidP="003568B0">
      <w:pPr>
        <w:numPr>
          <w:ilvl w:val="0"/>
          <w:numId w:val="2"/>
        </w:numPr>
        <w:adjustRightInd w:val="0"/>
        <w:snapToGrid w:val="0"/>
        <w:spacing w:line="360" w:lineRule="auto"/>
        <w:rPr>
          <w:rStyle w:val="1CharChar"/>
          <w:rFonts w:ascii="宋体" w:hAnsi="宋体"/>
          <w:b w:val="0"/>
          <w:sz w:val="24"/>
        </w:rPr>
      </w:pPr>
      <w:bookmarkStart w:id="269" w:name="_Toc372812054"/>
      <w:bookmarkStart w:id="270" w:name="_Toc372956625"/>
      <w:bookmarkStart w:id="271" w:name="_Toc372956976"/>
      <w:r w:rsidRPr="00F37445">
        <w:rPr>
          <w:rStyle w:val="1CharChar"/>
          <w:rFonts w:ascii="宋体" w:hAnsi="宋体" w:hint="eastAsia"/>
          <w:sz w:val="24"/>
        </w:rPr>
        <w:t>在专业监理工程师的指导下开展现场监理工作；</w:t>
      </w:r>
      <w:bookmarkEnd w:id="269"/>
      <w:bookmarkEnd w:id="270"/>
      <w:bookmarkEnd w:id="271"/>
    </w:p>
    <w:p w:rsidR="003568B0" w:rsidRPr="00F37445" w:rsidRDefault="003568B0" w:rsidP="003568B0">
      <w:pPr>
        <w:numPr>
          <w:ilvl w:val="0"/>
          <w:numId w:val="2"/>
        </w:numPr>
        <w:adjustRightInd w:val="0"/>
        <w:snapToGrid w:val="0"/>
        <w:spacing w:line="360" w:lineRule="auto"/>
        <w:rPr>
          <w:rStyle w:val="1CharChar"/>
          <w:rFonts w:ascii="宋体" w:hAnsi="宋体"/>
          <w:b w:val="0"/>
          <w:sz w:val="24"/>
        </w:rPr>
      </w:pPr>
      <w:bookmarkStart w:id="272" w:name="_Toc372812055"/>
      <w:bookmarkStart w:id="273" w:name="_Toc372956626"/>
      <w:bookmarkStart w:id="274" w:name="_Toc372956977"/>
      <w:r w:rsidRPr="00F37445">
        <w:rPr>
          <w:rStyle w:val="1CharChar"/>
          <w:rFonts w:ascii="宋体" w:hAnsi="宋体" w:hint="eastAsia"/>
          <w:sz w:val="24"/>
        </w:rPr>
        <w:t>检查承包单位投入工程项目的人力、材料、主要设备及其使用、运行</w:t>
      </w:r>
      <w:r w:rsidRPr="00F37445">
        <w:rPr>
          <w:rStyle w:val="1CharChar"/>
          <w:rFonts w:ascii="宋体" w:hAnsi="宋体" w:hint="eastAsia"/>
          <w:sz w:val="24"/>
        </w:rPr>
        <w:lastRenderedPageBreak/>
        <w:t>状况，并做好检查记录；</w:t>
      </w:r>
      <w:bookmarkEnd w:id="272"/>
      <w:bookmarkEnd w:id="273"/>
      <w:bookmarkEnd w:id="274"/>
    </w:p>
    <w:p w:rsidR="003568B0" w:rsidRPr="00F37445" w:rsidRDefault="003568B0" w:rsidP="003568B0">
      <w:pPr>
        <w:numPr>
          <w:ilvl w:val="0"/>
          <w:numId w:val="2"/>
        </w:numPr>
        <w:adjustRightInd w:val="0"/>
        <w:snapToGrid w:val="0"/>
        <w:spacing w:line="360" w:lineRule="auto"/>
        <w:rPr>
          <w:rStyle w:val="1CharChar"/>
          <w:rFonts w:ascii="宋体" w:hAnsi="宋体"/>
          <w:b w:val="0"/>
          <w:sz w:val="24"/>
        </w:rPr>
      </w:pPr>
      <w:bookmarkStart w:id="275" w:name="_Toc372812056"/>
      <w:bookmarkStart w:id="276" w:name="_Toc372956627"/>
      <w:bookmarkStart w:id="277" w:name="_Toc372956978"/>
      <w:r w:rsidRPr="00F37445">
        <w:rPr>
          <w:rStyle w:val="1CharChar"/>
          <w:rFonts w:ascii="宋体" w:hAnsi="宋体" w:hint="eastAsia"/>
          <w:sz w:val="24"/>
        </w:rPr>
        <w:t>复核或从施工现场直接获取工程计量的有关数据并签署原始凭证；</w:t>
      </w:r>
      <w:bookmarkEnd w:id="275"/>
      <w:bookmarkEnd w:id="276"/>
      <w:bookmarkEnd w:id="277"/>
    </w:p>
    <w:p w:rsidR="003568B0" w:rsidRPr="00F37445" w:rsidRDefault="003568B0" w:rsidP="003568B0">
      <w:pPr>
        <w:numPr>
          <w:ilvl w:val="0"/>
          <w:numId w:val="2"/>
        </w:numPr>
        <w:adjustRightInd w:val="0"/>
        <w:snapToGrid w:val="0"/>
        <w:spacing w:line="360" w:lineRule="auto"/>
        <w:rPr>
          <w:rStyle w:val="1CharChar"/>
          <w:rFonts w:ascii="宋体" w:hAnsi="宋体"/>
          <w:b w:val="0"/>
          <w:sz w:val="24"/>
        </w:rPr>
      </w:pPr>
      <w:bookmarkStart w:id="278" w:name="_Toc372812057"/>
      <w:bookmarkStart w:id="279" w:name="_Toc372956628"/>
      <w:bookmarkStart w:id="280" w:name="_Toc372956979"/>
      <w:r w:rsidRPr="00F37445">
        <w:rPr>
          <w:rStyle w:val="1CharChar"/>
          <w:rFonts w:ascii="宋体" w:hAnsi="宋体" w:hint="eastAsia"/>
          <w:sz w:val="24"/>
        </w:rPr>
        <w:t>按设计图及有关标准，对承包单位的工艺过程或施工工序进行检查和记录，对加工制作及工序施工质量检查结果进行记录；</w:t>
      </w:r>
      <w:bookmarkEnd w:id="278"/>
      <w:bookmarkEnd w:id="279"/>
      <w:bookmarkEnd w:id="280"/>
    </w:p>
    <w:p w:rsidR="003568B0" w:rsidRPr="00F37445" w:rsidRDefault="003568B0" w:rsidP="003568B0">
      <w:pPr>
        <w:numPr>
          <w:ilvl w:val="0"/>
          <w:numId w:val="2"/>
        </w:numPr>
        <w:adjustRightInd w:val="0"/>
        <w:snapToGrid w:val="0"/>
        <w:spacing w:line="360" w:lineRule="auto"/>
        <w:rPr>
          <w:rStyle w:val="1CharChar"/>
          <w:rFonts w:ascii="宋体" w:hAnsi="宋体"/>
          <w:b w:val="0"/>
          <w:sz w:val="24"/>
        </w:rPr>
      </w:pPr>
      <w:bookmarkStart w:id="281" w:name="_Toc372812058"/>
      <w:bookmarkStart w:id="282" w:name="_Toc372956629"/>
      <w:bookmarkStart w:id="283" w:name="_Toc372956980"/>
      <w:r w:rsidRPr="00F37445">
        <w:rPr>
          <w:rStyle w:val="1CharChar"/>
          <w:rFonts w:ascii="宋体" w:hAnsi="宋体" w:hint="eastAsia"/>
          <w:sz w:val="24"/>
        </w:rPr>
        <w:t>担任旁站工作，发现问题及时指出并向专业监理工程师报告；</w:t>
      </w:r>
      <w:bookmarkEnd w:id="281"/>
      <w:bookmarkEnd w:id="282"/>
      <w:bookmarkEnd w:id="283"/>
    </w:p>
    <w:p w:rsidR="003568B0" w:rsidRPr="00080362" w:rsidRDefault="003568B0" w:rsidP="003568B0">
      <w:pPr>
        <w:numPr>
          <w:ilvl w:val="0"/>
          <w:numId w:val="2"/>
        </w:numPr>
        <w:adjustRightInd w:val="0"/>
        <w:snapToGrid w:val="0"/>
        <w:spacing w:line="360" w:lineRule="auto"/>
        <w:rPr>
          <w:rStyle w:val="1CharChar"/>
          <w:rFonts w:ascii="宋体" w:hAnsi="宋体"/>
          <w:b w:val="0"/>
          <w:sz w:val="24"/>
        </w:rPr>
      </w:pPr>
      <w:bookmarkStart w:id="284" w:name="_Toc372812059"/>
      <w:bookmarkStart w:id="285" w:name="_Toc372956630"/>
      <w:bookmarkStart w:id="286" w:name="_Toc372956981"/>
      <w:r w:rsidRPr="00F37445">
        <w:rPr>
          <w:rStyle w:val="1CharChar"/>
          <w:rFonts w:ascii="宋体" w:hAnsi="宋体" w:hint="eastAsia"/>
          <w:sz w:val="24"/>
        </w:rPr>
        <w:t>做好监理日记和有关的监理记录。</w:t>
      </w:r>
      <w:bookmarkEnd w:id="284"/>
      <w:bookmarkEnd w:id="285"/>
      <w:bookmarkEnd w:id="286"/>
    </w:p>
    <w:p w:rsidR="003568B0" w:rsidRPr="00F37445" w:rsidRDefault="003568B0" w:rsidP="003568B0">
      <w:pPr>
        <w:pStyle w:val="2"/>
        <w:numPr>
          <w:ilvl w:val="1"/>
          <w:numId w:val="0"/>
        </w:numPr>
        <w:tabs>
          <w:tab w:val="left" w:pos="1144"/>
        </w:tabs>
        <w:adjustRightInd w:val="0"/>
        <w:snapToGrid w:val="0"/>
        <w:rPr>
          <w:rFonts w:ascii="宋体" w:hAnsi="宋体"/>
          <w:sz w:val="28"/>
          <w:szCs w:val="28"/>
        </w:rPr>
      </w:pPr>
      <w:bookmarkStart w:id="287" w:name="_Toc372956982"/>
      <w:r w:rsidRPr="00EF06CB">
        <w:rPr>
          <w:rStyle w:val="1CharChar"/>
          <w:rFonts w:ascii="宋体" w:hAnsi="宋体" w:hint="eastAsia"/>
          <w:sz w:val="28"/>
          <w:szCs w:val="28"/>
        </w:rPr>
        <w:t>4</w:t>
      </w:r>
      <w:r w:rsidRPr="00F37445">
        <w:rPr>
          <w:rFonts w:ascii="宋体" w:hAnsi="宋体" w:hint="eastAsia"/>
          <w:b w:val="0"/>
          <w:sz w:val="28"/>
          <w:szCs w:val="28"/>
        </w:rPr>
        <w:t>.</w:t>
      </w:r>
      <w:r>
        <w:rPr>
          <w:rFonts w:ascii="宋体" w:hAnsi="宋体" w:hint="eastAsia"/>
          <w:sz w:val="28"/>
          <w:szCs w:val="28"/>
        </w:rPr>
        <w:t>8</w:t>
      </w:r>
      <w:r w:rsidRPr="00F37445">
        <w:rPr>
          <w:rFonts w:ascii="宋体" w:hAnsi="宋体" w:hint="eastAsia"/>
          <w:sz w:val="28"/>
          <w:szCs w:val="28"/>
        </w:rPr>
        <w:t>原材料检验及报审制度</w:t>
      </w:r>
      <w:bookmarkEnd w:id="287"/>
      <w:r w:rsidRPr="00F37445">
        <w:rPr>
          <w:rFonts w:ascii="宋体" w:hAnsi="宋体" w:hint="eastAsia"/>
          <w:sz w:val="28"/>
          <w:szCs w:val="28"/>
        </w:rPr>
        <w:t xml:space="preserve">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080362">
        <w:rPr>
          <w:rFonts w:ascii="宋体" w:hAnsi="宋体" w:hint="eastAsia"/>
          <w:bCs/>
          <w:sz w:val="24"/>
        </w:rPr>
        <w:t>工程采用的原材料，半成品的质量好坏，直接关系到工程的质量好坏。工程原材料质量的控制是质量目标控制的重要环</w:t>
      </w:r>
      <w:r w:rsidRPr="00600296">
        <w:rPr>
          <w:rFonts w:ascii="宋体" w:hAnsi="宋体" w:hint="eastAsia"/>
          <w:bCs/>
          <w:sz w:val="24"/>
        </w:rPr>
        <w:t xml:space="preserve">节；为此对于本工程的进场材料，必须按规定进行外观检查，资料确认；理化检测和试验。同时要坚持材料、半成品报审制度；具体工作如下： </w:t>
      </w:r>
    </w:p>
    <w:p w:rsidR="003568B0" w:rsidRPr="00600296" w:rsidRDefault="003568B0" w:rsidP="003568B0">
      <w:pPr>
        <w:adjustRightInd w:val="0"/>
        <w:snapToGrid w:val="0"/>
        <w:spacing w:line="360" w:lineRule="auto"/>
        <w:ind w:firstLine="480"/>
        <w:outlineLvl w:val="2"/>
        <w:rPr>
          <w:rFonts w:ascii="宋体" w:hAnsi="宋体"/>
          <w:sz w:val="24"/>
        </w:rPr>
      </w:pPr>
      <w:r w:rsidRPr="00600296">
        <w:rPr>
          <w:rFonts w:ascii="宋体" w:hAnsi="宋体" w:hint="eastAsia"/>
          <w:bCs/>
          <w:sz w:val="24"/>
        </w:rPr>
        <w:t>4</w:t>
      </w:r>
      <w:r w:rsidRPr="00600296">
        <w:rPr>
          <w:rFonts w:ascii="宋体" w:hAnsi="宋体" w:hint="eastAsia"/>
          <w:sz w:val="24"/>
        </w:rPr>
        <w:t>.</w:t>
      </w:r>
      <w:r>
        <w:rPr>
          <w:rFonts w:ascii="宋体" w:hAnsi="宋体" w:hint="eastAsia"/>
          <w:sz w:val="24"/>
        </w:rPr>
        <w:t>8</w:t>
      </w:r>
      <w:r w:rsidRPr="00600296">
        <w:rPr>
          <w:rFonts w:ascii="宋体" w:hAnsi="宋体" w:hint="eastAsia"/>
          <w:sz w:val="24"/>
        </w:rPr>
        <w:t>.1控制目标</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工程所用原材料、构配件、成品、半成品及设备（以下简称原材料）质量必须满足工程承包合同规定和现行的国家标准。 </w:t>
      </w:r>
    </w:p>
    <w:p w:rsidR="003568B0" w:rsidRPr="00600296" w:rsidRDefault="003568B0" w:rsidP="003568B0">
      <w:pPr>
        <w:adjustRightInd w:val="0"/>
        <w:snapToGrid w:val="0"/>
        <w:spacing w:line="360" w:lineRule="auto"/>
        <w:ind w:firstLine="480"/>
        <w:outlineLvl w:val="2"/>
        <w:rPr>
          <w:rFonts w:ascii="宋体" w:hAnsi="宋体"/>
          <w:bCs/>
          <w:sz w:val="24"/>
        </w:rPr>
      </w:pPr>
      <w:bookmarkStart w:id="288" w:name="_Toc372956632"/>
      <w:bookmarkStart w:id="289" w:name="_Toc372956983"/>
      <w:r w:rsidRPr="00600296">
        <w:rPr>
          <w:rStyle w:val="1CharChar"/>
          <w:rFonts w:ascii="宋体" w:hAnsi="宋体" w:hint="eastAsia"/>
          <w:sz w:val="24"/>
        </w:rPr>
        <w:t>4</w:t>
      </w:r>
      <w:bookmarkEnd w:id="288"/>
      <w:bookmarkEnd w:id="289"/>
      <w:r w:rsidRPr="00600296">
        <w:rPr>
          <w:rFonts w:ascii="宋体" w:hAnsi="宋体" w:hint="eastAsia"/>
          <w:bCs/>
          <w:sz w:val="24"/>
        </w:rPr>
        <w:t>.</w:t>
      </w:r>
      <w:r>
        <w:rPr>
          <w:rFonts w:ascii="宋体" w:hAnsi="宋体" w:hint="eastAsia"/>
          <w:bCs/>
          <w:sz w:val="24"/>
        </w:rPr>
        <w:t>8</w:t>
      </w:r>
      <w:r w:rsidRPr="00600296">
        <w:rPr>
          <w:rFonts w:ascii="宋体" w:hAnsi="宋体" w:hint="eastAsia"/>
          <w:bCs/>
          <w:sz w:val="24"/>
        </w:rPr>
        <w:t>.2控制</w:t>
      </w:r>
      <w:r w:rsidRPr="00600296">
        <w:rPr>
          <w:rFonts w:ascii="宋体" w:hAnsi="宋体" w:hint="eastAsia"/>
          <w:sz w:val="24"/>
        </w:rPr>
        <w:t>依据</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主要是有关原材料产品的技术标准、实验方法和标准，验收和质量证明书的标准和规定；合同明确规定的质量要求；对新型建筑材料，依据技术检验部门关于其技术性能的鉴定书； </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bCs/>
          <w:sz w:val="24"/>
        </w:rPr>
        <w:t>4.</w:t>
      </w:r>
      <w:r>
        <w:rPr>
          <w:rFonts w:ascii="宋体" w:hAnsi="宋体" w:hint="eastAsia"/>
          <w:bCs/>
          <w:sz w:val="24"/>
        </w:rPr>
        <w:t>8</w:t>
      </w:r>
      <w:r w:rsidRPr="00600296">
        <w:rPr>
          <w:rFonts w:ascii="宋体" w:hAnsi="宋体" w:hint="eastAsia"/>
          <w:bCs/>
          <w:sz w:val="24"/>
        </w:rPr>
        <w:t>.3控制方法</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w:t>
      </w:r>
      <w:r w:rsidRPr="00600296">
        <w:rPr>
          <w:rStyle w:val="1CharChar"/>
          <w:rFonts w:ascii="宋体" w:hAnsi="宋体" w:hint="eastAsia"/>
          <w:sz w:val="24"/>
        </w:rPr>
        <w:t>）</w:t>
      </w:r>
      <w:r w:rsidRPr="00600296">
        <w:rPr>
          <w:rFonts w:ascii="宋体" w:hAnsi="宋体" w:hint="eastAsia"/>
          <w:bCs/>
          <w:sz w:val="24"/>
        </w:rPr>
        <w:t xml:space="preserve">检查承建商对原材料订货、采购、包装、运输、堆放、储存、保管及加工，使用各环节的质量保证体系，质量保证体系不落实，监理部不签发开工令；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2</w:t>
      </w:r>
      <w:r w:rsidRPr="00600296">
        <w:rPr>
          <w:rStyle w:val="1CharChar"/>
          <w:rFonts w:ascii="宋体" w:hAnsi="宋体" w:hint="eastAsia"/>
          <w:sz w:val="24"/>
        </w:rPr>
        <w:t>）</w:t>
      </w:r>
      <w:r w:rsidRPr="00600296">
        <w:rPr>
          <w:rFonts w:ascii="宋体" w:hAnsi="宋体" w:hint="eastAsia"/>
          <w:bCs/>
          <w:sz w:val="24"/>
        </w:rPr>
        <w:t xml:space="preserve">监理部原材料质量控制职责，由监理员、专业监理工程师、总监理工程师各自承担相应职责。在编制监理细则（规划）时，要有原材料质量控制检验具体规定；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3</w:t>
      </w:r>
      <w:r w:rsidRPr="00600296">
        <w:rPr>
          <w:rStyle w:val="1CharChar"/>
          <w:rFonts w:ascii="宋体" w:hAnsi="宋体" w:hint="eastAsia"/>
          <w:sz w:val="24"/>
        </w:rPr>
        <w:t>）</w:t>
      </w:r>
      <w:r w:rsidRPr="00600296">
        <w:rPr>
          <w:rFonts w:ascii="宋体" w:hAnsi="宋体" w:hint="eastAsia"/>
          <w:bCs/>
          <w:sz w:val="24"/>
        </w:rPr>
        <w:t xml:space="preserve">承建商在材料、构件、设备订货前应按业主要求提供样品、生产厂家生产许可证，产品说明书、价格等，并在签署订货合同之前获得业主书面许可；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4</w:t>
      </w:r>
      <w:r w:rsidRPr="00600296">
        <w:rPr>
          <w:rStyle w:val="1CharChar"/>
          <w:rFonts w:ascii="宋体" w:hAnsi="宋体" w:hint="eastAsia"/>
          <w:sz w:val="24"/>
        </w:rPr>
        <w:t>）</w:t>
      </w:r>
      <w:r w:rsidRPr="00600296">
        <w:rPr>
          <w:rFonts w:ascii="宋体" w:hAnsi="宋体" w:hint="eastAsia"/>
          <w:bCs/>
          <w:sz w:val="24"/>
        </w:rPr>
        <w:t>专业监理工程师（监理员）应对每批材料验收后，填写《原材料验收记录》，列出专业材料项目名称、规格、数量、每批生产厂家、出厂日期、进场日</w:t>
      </w:r>
      <w:r w:rsidRPr="00600296">
        <w:rPr>
          <w:rFonts w:ascii="宋体" w:hAnsi="宋体" w:hint="eastAsia"/>
          <w:bCs/>
          <w:sz w:val="24"/>
        </w:rPr>
        <w:lastRenderedPageBreak/>
        <w:t xml:space="preserve">期、数量、使用部位、合格证、检验报告及认证书资料、验收人员等；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5</w:t>
      </w:r>
      <w:r w:rsidRPr="00600296">
        <w:rPr>
          <w:rStyle w:val="1CharChar"/>
          <w:rFonts w:ascii="宋体" w:hAnsi="宋体" w:hint="eastAsia"/>
          <w:sz w:val="24"/>
        </w:rPr>
        <w:t>）</w:t>
      </w:r>
      <w:r w:rsidRPr="00600296">
        <w:rPr>
          <w:rFonts w:ascii="宋体" w:hAnsi="宋体" w:hint="eastAsia"/>
          <w:bCs/>
          <w:sz w:val="24"/>
        </w:rPr>
        <w:t xml:space="preserve">主要装饰和防水材料及设备，应要求承建商提供样品和产品说明书，且提供订货厂家情况，以及价格等资料，监理人员应会同设计、业主确认后方可订货；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6</w:t>
      </w:r>
      <w:r w:rsidRPr="00600296">
        <w:rPr>
          <w:rStyle w:val="1CharChar"/>
          <w:rFonts w:ascii="宋体" w:hAnsi="宋体" w:hint="eastAsia"/>
          <w:sz w:val="24"/>
        </w:rPr>
        <w:t>）</w:t>
      </w:r>
      <w:r w:rsidRPr="00600296">
        <w:rPr>
          <w:rFonts w:ascii="宋体" w:hAnsi="宋体" w:hint="eastAsia"/>
          <w:bCs/>
          <w:sz w:val="24"/>
        </w:rPr>
        <w:t xml:space="preserve">工程所用原材料的质量，必须经监理人员确认合格后才能使用，在确认时，首先总体检查材料的质量和规格，检查材料出厂合格证，检验报告等质量证明文件，并与样品和现场实物相对照；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7</w:t>
      </w:r>
      <w:r w:rsidRPr="00600296">
        <w:rPr>
          <w:rStyle w:val="1CharChar"/>
          <w:rFonts w:ascii="宋体" w:hAnsi="宋体" w:hint="eastAsia"/>
          <w:sz w:val="24"/>
        </w:rPr>
        <w:t>）</w:t>
      </w:r>
      <w:r w:rsidRPr="00600296">
        <w:rPr>
          <w:rFonts w:ascii="宋体" w:hAnsi="宋体" w:hint="eastAsia"/>
          <w:bCs/>
          <w:sz w:val="24"/>
        </w:rPr>
        <w:t xml:space="preserve">对于实施认证管理的产品：水泥、混凝土外加剂、钢材、玻璃、卫生陶瓷、塑料管材管件、铝型材、涂料、新型墙体材料、钢塑料窗、防水材料等，要检查有效的建材产品使用认证书，证书上必须有发证机关、生产企业、经销企业盖章的证明文件，需提供监理人员原件和复印件，经核实无误后退回原材料承建商办理城建档案资料，监理审核原件时应在原件表明审核时间；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8</w:t>
      </w:r>
      <w:r w:rsidRPr="00600296">
        <w:rPr>
          <w:rStyle w:val="1CharChar"/>
          <w:rFonts w:ascii="宋体" w:hAnsi="宋体" w:hint="eastAsia"/>
          <w:sz w:val="24"/>
        </w:rPr>
        <w:t>）</w:t>
      </w:r>
      <w:r w:rsidRPr="00600296">
        <w:rPr>
          <w:rFonts w:ascii="宋体" w:hAnsi="宋体" w:hint="eastAsia"/>
          <w:bCs/>
          <w:sz w:val="24"/>
        </w:rPr>
        <w:t xml:space="preserve">对进口材料、设备和重要工程或关键施工部位所用材料，应按规定抽检或全部检验。进口材料和设备应检查商检证明书。对于变配电设备、空调设备、各类泵等设备，要按合同规定，检查是否符合设计文件和标书所规定的厂家、型号规格和标准，出厂合格证、产品说明书、备件等是否齐全，均应在有关人员在场情况下进行开箱验收，满足合同要求后，方可进场安装；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9</w:t>
      </w:r>
      <w:r w:rsidRPr="00600296">
        <w:rPr>
          <w:rStyle w:val="1CharChar"/>
          <w:rFonts w:ascii="宋体" w:hAnsi="宋体" w:hint="eastAsia"/>
          <w:sz w:val="24"/>
        </w:rPr>
        <w:t>）</w:t>
      </w:r>
      <w:r w:rsidRPr="00600296">
        <w:rPr>
          <w:rFonts w:ascii="宋体" w:hAnsi="宋体" w:hint="eastAsia"/>
          <w:bCs/>
          <w:sz w:val="24"/>
        </w:rPr>
        <w:t xml:space="preserve">对质量不合格、资料不全、技术指标不明确、未达到合同规定的质量要求或标准要求、实物与资料证明不符、包装标志不清而不能确认的材料，不予认证，并指令承建商或材料供应单位限期运出现场，并在监理人员见证之下退场；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10</w:t>
      </w:r>
      <w:r w:rsidRPr="00600296">
        <w:rPr>
          <w:rStyle w:val="1CharChar"/>
          <w:rFonts w:ascii="宋体" w:hAnsi="宋体" w:hint="eastAsia"/>
          <w:sz w:val="24"/>
        </w:rPr>
        <w:t>）</w:t>
      </w:r>
      <w:r w:rsidRPr="00600296">
        <w:rPr>
          <w:rFonts w:ascii="宋体" w:hAnsi="宋体" w:hint="eastAsia"/>
          <w:bCs/>
          <w:sz w:val="24"/>
        </w:rPr>
        <w:t xml:space="preserve">承建商擅自使用未经监理人员认证的工程材料，或者擅自替换、变更材料，监理部应下达停工令，责令整改；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11</w:t>
      </w:r>
      <w:r w:rsidRPr="00600296">
        <w:rPr>
          <w:rStyle w:val="1CharChar"/>
          <w:rFonts w:ascii="宋体" w:hAnsi="宋体" w:hint="eastAsia"/>
          <w:sz w:val="24"/>
        </w:rPr>
        <w:t>）</w:t>
      </w:r>
      <w:r w:rsidRPr="00600296">
        <w:rPr>
          <w:rFonts w:ascii="宋体" w:hAnsi="宋体" w:hint="eastAsia"/>
          <w:bCs/>
          <w:sz w:val="24"/>
        </w:rPr>
        <w:t xml:space="preserve">原材料进场时，先由承建商自检材料的规格数量和质量证明文件，然后承建商根据要求填报“建筑表”、“混凝土工程浇灌审批表”，并附上表上所规定的附件，附件应提供原件，如原件数量不足，有相同的复印件或只提供复印件者应提供原件核对；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12</w:t>
      </w:r>
      <w:r w:rsidRPr="00600296">
        <w:rPr>
          <w:rStyle w:val="1CharChar"/>
          <w:rFonts w:ascii="宋体" w:hAnsi="宋体" w:hint="eastAsia"/>
          <w:sz w:val="24"/>
        </w:rPr>
        <w:t>）</w:t>
      </w:r>
      <w:r w:rsidRPr="00600296">
        <w:rPr>
          <w:rFonts w:ascii="宋体" w:hAnsi="宋体" w:hint="eastAsia"/>
          <w:bCs/>
          <w:sz w:val="24"/>
        </w:rPr>
        <w:t xml:space="preserve">监理人员根据11）条承建商提供文件资料进行确认，并进行抽检，进行取样抽检和见证送检。要求抽检材料，只有经抽检合格、将有关抽检材料报监理核准后方准使用。 </w:t>
      </w:r>
    </w:p>
    <w:p w:rsidR="003568B0" w:rsidRPr="00F37445" w:rsidRDefault="003568B0" w:rsidP="003568B0">
      <w:pPr>
        <w:pStyle w:val="2"/>
        <w:numPr>
          <w:ilvl w:val="1"/>
          <w:numId w:val="0"/>
        </w:numPr>
        <w:tabs>
          <w:tab w:val="left" w:pos="1144"/>
        </w:tabs>
        <w:adjustRightInd w:val="0"/>
        <w:snapToGrid w:val="0"/>
        <w:rPr>
          <w:sz w:val="28"/>
          <w:szCs w:val="24"/>
        </w:rPr>
      </w:pPr>
      <w:bookmarkStart w:id="290" w:name="_Toc372956984"/>
      <w:r w:rsidRPr="00F37445">
        <w:rPr>
          <w:rFonts w:hint="eastAsia"/>
          <w:sz w:val="28"/>
          <w:szCs w:val="24"/>
        </w:rPr>
        <w:lastRenderedPageBreak/>
        <w:t>4.</w:t>
      </w:r>
      <w:r>
        <w:rPr>
          <w:rFonts w:hint="eastAsia"/>
          <w:sz w:val="28"/>
          <w:szCs w:val="24"/>
        </w:rPr>
        <w:t>9</w:t>
      </w:r>
      <w:r w:rsidRPr="00F37445">
        <w:rPr>
          <w:rFonts w:hint="eastAsia"/>
          <w:sz w:val="28"/>
          <w:szCs w:val="24"/>
        </w:rPr>
        <w:t>原材料检验及报审制度</w:t>
      </w:r>
      <w:bookmarkEnd w:id="290"/>
      <w:r w:rsidRPr="00F37445">
        <w:rPr>
          <w:rFonts w:hint="eastAsia"/>
          <w:sz w:val="28"/>
          <w:szCs w:val="24"/>
        </w:rPr>
        <w:t xml:space="preserve">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工程采用的原材料，半成品的质量好坏，直接关系到工程的质量好坏。工程原材料质量的控制是质量目标控制的重要环节；为此对于本工程的进场材料，必须按规定进行外观检查，资料确认；理化检测和试验。同时要坚持材料、半成品报审制度；具体工作如下： </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bCs/>
          <w:sz w:val="24"/>
        </w:rPr>
        <w:t>4.</w:t>
      </w:r>
      <w:r>
        <w:rPr>
          <w:rFonts w:ascii="宋体" w:hAnsi="宋体" w:hint="eastAsia"/>
          <w:bCs/>
          <w:sz w:val="24"/>
        </w:rPr>
        <w:t>9</w:t>
      </w:r>
      <w:r w:rsidRPr="00600296">
        <w:rPr>
          <w:rFonts w:ascii="宋体" w:hAnsi="宋体" w:hint="eastAsia"/>
          <w:bCs/>
          <w:sz w:val="24"/>
        </w:rPr>
        <w:t xml:space="preserve">.1控制目标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工程所用原材料、构配件、成品、半成品及设备（以下简称原材料）质量必须满足工程承包合同规定和现行的国家标准。 </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bCs/>
          <w:sz w:val="24"/>
        </w:rPr>
        <w:t>4.</w:t>
      </w:r>
      <w:r>
        <w:rPr>
          <w:rFonts w:ascii="宋体" w:hAnsi="宋体" w:hint="eastAsia"/>
          <w:bCs/>
          <w:sz w:val="24"/>
        </w:rPr>
        <w:t>9</w:t>
      </w:r>
      <w:r w:rsidRPr="00600296">
        <w:rPr>
          <w:rFonts w:ascii="宋体" w:hAnsi="宋体" w:hint="eastAsia"/>
          <w:bCs/>
          <w:sz w:val="24"/>
        </w:rPr>
        <w:t xml:space="preserve">.2控制依据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主要是有关原材料产品的技术标准、实验方法和标准，验收和质量证明书的标准和规定；合同明确规定的质量要求；对新型建筑材料，依据技术检验部门关于其技术性能的鉴定书； </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bCs/>
          <w:sz w:val="24"/>
        </w:rPr>
        <w:t>4.</w:t>
      </w:r>
      <w:r>
        <w:rPr>
          <w:rFonts w:ascii="宋体" w:hAnsi="宋体" w:hint="eastAsia"/>
          <w:bCs/>
          <w:sz w:val="24"/>
        </w:rPr>
        <w:t>9</w:t>
      </w:r>
      <w:r w:rsidRPr="00600296">
        <w:rPr>
          <w:rFonts w:ascii="宋体" w:hAnsi="宋体" w:hint="eastAsia"/>
          <w:bCs/>
          <w:sz w:val="24"/>
        </w:rPr>
        <w:t>.3控制方法</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（1）检查承建商对原材料订货、采购、包装、运输、堆放、储存、保管及加工，使用各环节的质量保证体系，质量保证体系不落实，监理部不签发开工令；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（2）监理部原材料质量控制职责，由监理员、专业监理工程师、总监理工程师各自承担相应职责。在编制监理细则（规划）时，要有原材料质量控制检验具体规定；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（3）承建商在材料、构件、设备订货前应按业主要求提供样品、生产厂家生产许可证，产品说明书、价格等，并在签署订货合同之前获得业主书面许可；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4）专业监理工程师（监理员）应对每批材料验收后，填写《原材料验收记录》，列出专业材料项目名称、规格、数量、每批生产厂家、出厂日期、进场日期、数量、使用部位、合格证、检验报告及认证书资料、验收人员等；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（5）主要装饰和防水材料及设备，应要求承建商提供样品和产品说明书，且提供订货厂家情况，以及价格等资料，监理人员应会同设计、业主确认后方可订货；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（6）工程所用原材料的质量，必须经监理人员确认合格后才能使用，在确认时，首先总体检查材料的质量和规格，检查材料出厂合格证，检验报告等质量证明文件，并与样品和现场实物相对照；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lastRenderedPageBreak/>
        <w:t xml:space="preserve">（7）对于实施认证管理的产品：水泥、混凝土外加剂、钢材、玻璃、卫生陶瓷、塑料管材管件、铝型材、涂料、新型墙体材料、钢塑料窗、防水材料等，要检查有效的建材产品使用认证书，证书上必须有发证机关、生产企业、经销企业盖章的证明文件，需提供监理人员原件和复印件，经核实无误后退回原材料承建商办理城建档案资料，监理审核原件时应在原件表明审核时间；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8）对进口材料、设备和重要工程或关键施工部位所用材料，应按规定抽检或全部检验。进口材料和设备应检查商检证明书。对于变配电设备、空调设备、各类泵等设备，要按合同规定，检查是否符合设计文件和标书所规定的厂家、型号规格和标准，出厂合格证、产品说明书、备件等是否齐全，均应在有关人员在场情况下进行开箱验收，满足合同要求后，方可进场安装；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9）对质量不合格、资料不全、技术指标不明确、未达到合同规定的质量要求或标准要求、实物与资料证明不符、包装标志不清而不能确认的材料，不予认证，并指令承建商或材料供应单位限期运出现场，并在监理人员见证之下退场；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（10）承建商擅自使用未经监理人员认证的工程材料，或者擅自替换、变更材料，监理部应下达停工令，责令整改；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11）原材料进场时，先由承建商自检材料的规格数量和质量证明文件，然后承建商根据要求填报“建筑表”、“混凝土工程浇灌审批表”，并附上表上所规定的附件，附件应提供原件，如原件数量不足，有相同的复印件或只提供复印件者应提供原件核对；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（12）监理人员根据（11）条承建商提供文件资料进行确认，并进行抽检，进行取样抽检和见证送检。要求抽检材料，只有经抽检合格、将有关抽检材料报监理核准后方准使用。 </w:t>
      </w:r>
    </w:p>
    <w:p w:rsidR="003568B0" w:rsidRPr="00F37445" w:rsidRDefault="003568B0" w:rsidP="003568B0">
      <w:pPr>
        <w:pStyle w:val="2"/>
        <w:numPr>
          <w:ilvl w:val="1"/>
          <w:numId w:val="0"/>
        </w:numPr>
        <w:tabs>
          <w:tab w:val="left" w:pos="1144"/>
        </w:tabs>
        <w:adjustRightInd w:val="0"/>
        <w:snapToGrid w:val="0"/>
        <w:rPr>
          <w:sz w:val="28"/>
          <w:szCs w:val="24"/>
        </w:rPr>
      </w:pPr>
      <w:bookmarkStart w:id="291" w:name="_Toc372956985"/>
      <w:r w:rsidRPr="00F37445">
        <w:rPr>
          <w:rFonts w:hint="eastAsia"/>
          <w:sz w:val="28"/>
          <w:szCs w:val="24"/>
        </w:rPr>
        <w:t>4.</w:t>
      </w:r>
      <w:r>
        <w:rPr>
          <w:rFonts w:hint="eastAsia"/>
          <w:sz w:val="28"/>
          <w:szCs w:val="24"/>
        </w:rPr>
        <w:t>10</w:t>
      </w:r>
      <w:r w:rsidRPr="00F37445">
        <w:rPr>
          <w:rFonts w:hint="eastAsia"/>
          <w:sz w:val="28"/>
          <w:szCs w:val="24"/>
        </w:rPr>
        <w:t>工程质量事故处理制度</w:t>
      </w:r>
      <w:bookmarkEnd w:id="291"/>
      <w:r w:rsidRPr="00F37445">
        <w:rPr>
          <w:rFonts w:hint="eastAsia"/>
          <w:sz w:val="28"/>
          <w:szCs w:val="24"/>
        </w:rPr>
        <w:t xml:space="preserve">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1）监理工程师应分析影响质量的因素和环节，主动采取预控措施，进行全方位，全过程的动态控制，防止发生质量事故。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2）如果发生重大质量事故，项目总监应立即报告公司领导；并按国家和四川省有关规定及时组织调查处理，尽最大努力消除事故产生的缺陷，满足使用功能要求。一般质量事故由项目总监责成专业监理工程师组织调查、处理。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lastRenderedPageBreak/>
        <w:t xml:space="preserve">3）工程质量事故一般应按下述程序处理：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（1）项目总监发出通知，必要时发出暂停指令，要求承建商采取措施，防止事故的扩大或蔓延，并按有关规定逐级报告至政府有关主管部门。</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（2）项目总监组织施工、建设、质监、设计单位展开事故经调查和分析，研究初步处理方案。 </w:t>
      </w:r>
    </w:p>
    <w:p w:rsidR="003568B0" w:rsidRPr="00600296" w:rsidRDefault="00F519F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1 \* GB3 </w:instrText>
      </w:r>
      <w:r w:rsidRPr="00600296">
        <w:rPr>
          <w:rFonts w:ascii="宋体" w:hAnsi="宋体" w:hint="eastAsia"/>
          <w:bCs/>
          <w:sz w:val="24"/>
        </w:rPr>
        <w:fldChar w:fldCharType="separate"/>
      </w:r>
      <w:r w:rsidR="003568B0" w:rsidRPr="00600296">
        <w:rPr>
          <w:rFonts w:ascii="宋体" w:hAnsi="宋体" w:cs="宋体" w:hint="eastAsia"/>
          <w:bCs/>
          <w:sz w:val="24"/>
        </w:rPr>
        <w:t>①</w:t>
      </w:r>
      <w:r w:rsidRPr="00600296">
        <w:rPr>
          <w:rFonts w:ascii="宋体" w:hAnsi="宋体" w:hint="eastAsia"/>
          <w:bCs/>
          <w:sz w:val="24"/>
        </w:rPr>
        <w:fldChar w:fldCharType="end"/>
      </w:r>
      <w:r w:rsidR="003568B0" w:rsidRPr="00600296">
        <w:rPr>
          <w:rFonts w:ascii="宋体" w:hAnsi="宋体" w:hint="eastAsia"/>
          <w:bCs/>
          <w:sz w:val="24"/>
        </w:rPr>
        <w:t xml:space="preserve">确定事故范围、性质； </w:t>
      </w:r>
    </w:p>
    <w:p w:rsidR="003568B0" w:rsidRPr="00600296" w:rsidRDefault="00F519F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2 \* GB3 </w:instrText>
      </w:r>
      <w:r w:rsidRPr="00600296">
        <w:rPr>
          <w:rFonts w:ascii="宋体" w:hAnsi="宋体" w:hint="eastAsia"/>
          <w:bCs/>
          <w:sz w:val="24"/>
        </w:rPr>
        <w:fldChar w:fldCharType="separate"/>
      </w:r>
      <w:r w:rsidR="003568B0" w:rsidRPr="00600296">
        <w:rPr>
          <w:rFonts w:ascii="宋体" w:hAnsi="宋体" w:cs="宋体" w:hint="eastAsia"/>
          <w:bCs/>
          <w:sz w:val="24"/>
        </w:rPr>
        <w:t>②</w:t>
      </w:r>
      <w:r w:rsidRPr="00600296">
        <w:rPr>
          <w:rFonts w:ascii="宋体" w:hAnsi="宋体" w:hint="eastAsia"/>
          <w:bCs/>
          <w:sz w:val="24"/>
        </w:rPr>
        <w:fldChar w:fldCharType="end"/>
      </w:r>
      <w:r w:rsidR="003568B0" w:rsidRPr="00600296">
        <w:rPr>
          <w:rFonts w:ascii="宋体" w:hAnsi="宋体" w:hint="eastAsia"/>
          <w:bCs/>
          <w:sz w:val="24"/>
        </w:rPr>
        <w:t xml:space="preserve">分析事故产生的原因； </w:t>
      </w:r>
    </w:p>
    <w:p w:rsidR="003568B0" w:rsidRPr="00600296" w:rsidRDefault="00F519F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3 \* GB3 </w:instrText>
      </w:r>
      <w:r w:rsidRPr="00600296">
        <w:rPr>
          <w:rFonts w:ascii="宋体" w:hAnsi="宋体" w:hint="eastAsia"/>
          <w:bCs/>
          <w:sz w:val="24"/>
        </w:rPr>
        <w:fldChar w:fldCharType="separate"/>
      </w:r>
      <w:r w:rsidR="003568B0" w:rsidRPr="00600296">
        <w:rPr>
          <w:rFonts w:ascii="宋体" w:hAnsi="宋体" w:cs="宋体" w:hint="eastAsia"/>
          <w:bCs/>
          <w:sz w:val="24"/>
        </w:rPr>
        <w:t>③</w:t>
      </w:r>
      <w:r w:rsidRPr="00600296">
        <w:rPr>
          <w:rFonts w:ascii="宋体" w:hAnsi="宋体" w:hint="eastAsia"/>
          <w:bCs/>
          <w:sz w:val="24"/>
        </w:rPr>
        <w:fldChar w:fldCharType="end"/>
      </w:r>
      <w:r w:rsidR="003568B0" w:rsidRPr="00600296">
        <w:rPr>
          <w:rFonts w:ascii="宋体" w:hAnsi="宋体" w:hint="eastAsia"/>
          <w:bCs/>
          <w:sz w:val="24"/>
        </w:rPr>
        <w:t xml:space="preserve">评价事故产生的原因； </w:t>
      </w:r>
    </w:p>
    <w:p w:rsidR="003568B0" w:rsidRPr="00600296" w:rsidRDefault="00F519F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4 \* GB3 </w:instrText>
      </w:r>
      <w:r w:rsidRPr="00600296">
        <w:rPr>
          <w:rFonts w:ascii="宋体" w:hAnsi="宋体" w:hint="eastAsia"/>
          <w:bCs/>
          <w:sz w:val="24"/>
        </w:rPr>
        <w:fldChar w:fldCharType="separate"/>
      </w:r>
      <w:r w:rsidR="003568B0" w:rsidRPr="00600296">
        <w:rPr>
          <w:rFonts w:ascii="宋体" w:hAnsi="宋体" w:cs="宋体" w:hint="eastAsia"/>
          <w:bCs/>
          <w:sz w:val="24"/>
        </w:rPr>
        <w:t>④</w:t>
      </w:r>
      <w:r w:rsidRPr="00600296">
        <w:rPr>
          <w:rFonts w:ascii="宋体" w:hAnsi="宋体" w:hint="eastAsia"/>
          <w:bCs/>
          <w:sz w:val="24"/>
        </w:rPr>
        <w:fldChar w:fldCharType="end"/>
      </w:r>
      <w:r w:rsidR="003568B0" w:rsidRPr="00600296">
        <w:rPr>
          <w:rFonts w:ascii="宋体" w:hAnsi="宋体" w:hint="eastAsia"/>
          <w:bCs/>
          <w:sz w:val="24"/>
        </w:rPr>
        <w:t xml:space="preserve">确定事故对工程质量的影响； </w:t>
      </w:r>
    </w:p>
    <w:p w:rsidR="003568B0" w:rsidRPr="00600296" w:rsidRDefault="00F519F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5 \* GB3 </w:instrText>
      </w:r>
      <w:r w:rsidRPr="00600296">
        <w:rPr>
          <w:rFonts w:ascii="宋体" w:hAnsi="宋体" w:hint="eastAsia"/>
          <w:bCs/>
          <w:sz w:val="24"/>
        </w:rPr>
        <w:fldChar w:fldCharType="separate"/>
      </w:r>
      <w:r w:rsidR="003568B0" w:rsidRPr="00600296">
        <w:rPr>
          <w:rFonts w:ascii="宋体" w:hAnsi="宋体" w:cs="宋体" w:hint="eastAsia"/>
          <w:bCs/>
          <w:sz w:val="24"/>
        </w:rPr>
        <w:t>⑤</w:t>
      </w:r>
      <w:r w:rsidRPr="00600296">
        <w:rPr>
          <w:rFonts w:ascii="宋体" w:hAnsi="宋体" w:hint="eastAsia"/>
          <w:bCs/>
          <w:sz w:val="24"/>
        </w:rPr>
        <w:fldChar w:fldCharType="end"/>
      </w:r>
      <w:r w:rsidR="003568B0" w:rsidRPr="00600296">
        <w:rPr>
          <w:rFonts w:ascii="宋体" w:hAnsi="宋体" w:hint="eastAsia"/>
          <w:bCs/>
          <w:sz w:val="24"/>
        </w:rPr>
        <w:t xml:space="preserve">研究事故初步处理方案； </w:t>
      </w:r>
    </w:p>
    <w:p w:rsidR="003568B0" w:rsidRPr="00600296" w:rsidRDefault="00F519F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6 \* GB3 </w:instrText>
      </w:r>
      <w:r w:rsidRPr="00600296">
        <w:rPr>
          <w:rFonts w:ascii="宋体" w:hAnsi="宋体" w:hint="eastAsia"/>
          <w:bCs/>
          <w:sz w:val="24"/>
        </w:rPr>
        <w:fldChar w:fldCharType="separate"/>
      </w:r>
      <w:r w:rsidR="003568B0" w:rsidRPr="00600296">
        <w:rPr>
          <w:rFonts w:ascii="宋体" w:hAnsi="宋体" w:cs="宋体" w:hint="eastAsia"/>
          <w:bCs/>
          <w:sz w:val="24"/>
        </w:rPr>
        <w:t>⑥</w:t>
      </w:r>
      <w:r w:rsidRPr="00600296">
        <w:rPr>
          <w:rFonts w:ascii="宋体" w:hAnsi="宋体" w:hint="eastAsia"/>
          <w:bCs/>
          <w:sz w:val="24"/>
        </w:rPr>
        <w:fldChar w:fldCharType="end"/>
      </w:r>
      <w:r w:rsidR="003568B0" w:rsidRPr="00600296">
        <w:rPr>
          <w:rFonts w:ascii="宋体" w:hAnsi="宋体" w:hint="eastAsia"/>
          <w:bCs/>
          <w:sz w:val="24"/>
        </w:rPr>
        <w:t xml:space="preserve">责成承建商写出质量事故调查报告，提出初步处理方案。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（3）项目总监组织施工、建设、质监、设计单位审查质量事故调查报告，确定处理方案。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cs="宋体" w:hint="eastAsia"/>
          <w:bCs/>
          <w:sz w:val="24"/>
        </w:rPr>
        <w:t>①</w:t>
      </w:r>
      <w:r w:rsidRPr="00600296">
        <w:rPr>
          <w:rFonts w:ascii="宋体" w:hAnsi="宋体" w:hint="eastAsia"/>
          <w:bCs/>
          <w:sz w:val="24"/>
        </w:rPr>
        <w:t xml:space="preserve">确定事故是否需进一步调查。必要进委托专家鉴定；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cs="宋体" w:hint="eastAsia"/>
          <w:bCs/>
          <w:sz w:val="24"/>
        </w:rPr>
        <w:t>②</w:t>
      </w:r>
      <w:r w:rsidRPr="00600296">
        <w:rPr>
          <w:rFonts w:ascii="宋体" w:hAnsi="宋体" w:hint="eastAsia"/>
          <w:bCs/>
          <w:sz w:val="24"/>
        </w:rPr>
        <w:t xml:space="preserve">分析论证确定事故处理方案。必要时邀请专家论证、评估；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cs="宋体" w:hint="eastAsia"/>
          <w:bCs/>
          <w:sz w:val="24"/>
        </w:rPr>
        <w:t>③</w:t>
      </w:r>
      <w:r w:rsidRPr="00600296">
        <w:rPr>
          <w:rFonts w:ascii="宋体" w:hAnsi="宋体" w:hint="eastAsia"/>
          <w:bCs/>
          <w:sz w:val="24"/>
        </w:rPr>
        <w:t xml:space="preserve">如果需要应委托承建商写出详细的质量事故处理实施方案；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cs="宋体" w:hint="eastAsia"/>
          <w:bCs/>
          <w:sz w:val="24"/>
        </w:rPr>
        <w:t>④</w:t>
      </w:r>
      <w:r w:rsidRPr="00600296">
        <w:rPr>
          <w:rFonts w:ascii="宋体" w:hAnsi="宋体" w:hint="eastAsia"/>
          <w:bCs/>
          <w:sz w:val="24"/>
        </w:rPr>
        <w:t xml:space="preserve">责成承建商写出详细的质量事故处理实施方案；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4）</w:t>
      </w:r>
      <w:r w:rsidRPr="00600296">
        <w:rPr>
          <w:rFonts w:ascii="宋体" w:hAnsi="宋体" w:hint="eastAsia"/>
          <w:bCs/>
          <w:sz w:val="24"/>
        </w:rPr>
        <w:t xml:space="preserve">项目总监审批承建商报送的质量事故处理实施方案，组织专业监理工程师跟踪检查、监促。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5）</w:t>
      </w:r>
      <w:r w:rsidRPr="00600296">
        <w:rPr>
          <w:rFonts w:ascii="宋体" w:hAnsi="宋体" w:hint="eastAsia"/>
          <w:bCs/>
          <w:sz w:val="24"/>
        </w:rPr>
        <w:t xml:space="preserve">承建商处理完毕，经监理单位检查符合要求，应提交完整的质量事故处理资料，包括监理工程师通知、指令、报告、检验试验资料、照片等工程技术文件，并提交质量事故处理报告，请项目总监组织验收。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6）</w:t>
      </w:r>
      <w:r w:rsidRPr="00600296">
        <w:rPr>
          <w:rFonts w:ascii="宋体" w:hAnsi="宋体" w:hint="eastAsia"/>
          <w:bCs/>
          <w:sz w:val="24"/>
        </w:rPr>
        <w:t xml:space="preserve">项目总监组织业主施工、设计、质监单位进行检查，做出质量事故处理鉴定结论，各方签署验收意见。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7）</w:t>
      </w:r>
      <w:r w:rsidRPr="00600296">
        <w:rPr>
          <w:rFonts w:ascii="宋体" w:hAnsi="宋体" w:hint="eastAsia"/>
          <w:bCs/>
          <w:sz w:val="24"/>
        </w:rPr>
        <w:t xml:space="preserve">对已发出暂停指令，项目总监应发出复工指令，让承建商恢复施工。 </w:t>
      </w:r>
    </w:p>
    <w:p w:rsidR="003568B0" w:rsidRPr="00600296" w:rsidRDefault="003568B0" w:rsidP="003568B0">
      <w:pPr>
        <w:pStyle w:val="2"/>
        <w:numPr>
          <w:ilvl w:val="1"/>
          <w:numId w:val="0"/>
        </w:numPr>
        <w:tabs>
          <w:tab w:val="left" w:pos="1144"/>
        </w:tabs>
        <w:adjustRightInd w:val="0"/>
        <w:snapToGrid w:val="0"/>
        <w:rPr>
          <w:szCs w:val="24"/>
        </w:rPr>
      </w:pPr>
      <w:bookmarkStart w:id="292" w:name="_Toc372956986"/>
      <w:r w:rsidRPr="00F37445">
        <w:rPr>
          <w:rFonts w:hint="eastAsia"/>
          <w:sz w:val="28"/>
          <w:szCs w:val="24"/>
        </w:rPr>
        <w:t>4.1</w:t>
      </w:r>
      <w:r>
        <w:rPr>
          <w:rFonts w:hint="eastAsia"/>
          <w:sz w:val="28"/>
          <w:szCs w:val="24"/>
        </w:rPr>
        <w:t>1</w:t>
      </w:r>
      <w:r w:rsidRPr="00F37445">
        <w:rPr>
          <w:rFonts w:hint="eastAsia"/>
          <w:sz w:val="28"/>
          <w:szCs w:val="24"/>
        </w:rPr>
        <w:t>设计交底与图纸会审制度</w:t>
      </w:r>
      <w:bookmarkEnd w:id="292"/>
      <w:r w:rsidRPr="00600296">
        <w:rPr>
          <w:rFonts w:hint="eastAsia"/>
          <w:szCs w:val="24"/>
        </w:rPr>
        <w:t xml:space="preserve">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1）为充分领会设计意图、掌握工程特点、施工难点、解决施工图的差错、矛盾及相互之间的衔接性问题，提高设计质量，特制定本制度。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lastRenderedPageBreak/>
        <w:t xml:space="preserve">2）设计交底与图纸会审由项目总监组织，业主现场代表、承建商现场负责人及技术负责人、设计人员、专业监理工程师参加。并邀请质监部门等参加。 重点工程的图纸会审应通知公司总工程师、工程监理部、总工办参加。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3）设计交底与图纸会审应在工程开工以前进行。分阶段或分批出图的工程，应根据设计、现场施工的具体情况，分次或分专业组织设计交底与图纸会审，如下列各项：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 xml:space="preserve">（1）上部主体结构工程；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（2）给排水、通风与空调、智能化、电气及消防工程；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（3）建筑装饰装修、幕墙及防水工程；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（4）特殊结构工程。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结构工程中的钢结构、预应力，机电工程的各专业，如为不同的承建商负责施工，应分别进行设计交底与图纸会审。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4）当发生重大设计变更，或三分之一以上的设计图纸改版，局部结构加固，处理质量事故时，项目总监应重新组织设计交底与图纸会审。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5）在图纸会审前，项目总监应分专业组织各专业工程师审图，明确责任分工和配合协作要求，做好会审准备。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1）审图程序宜先建筑，后结构，先土建后机电，建筑与结构，机电专业配合进行。专业工程师首先应仔细查看建筑图，弄清平面布局、标高、净高、管井、电梯井、扶梯及开口位置、楼梯、出入口、机电专业预留孔洞，弄清建筑防火、防烟分区和人防单元划分。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2）审图应充分了解设计意图，检查图纸是否满足施工要求，有无使用功能性问题，检查设计的合理性和常见的质量通病、关键部位的处理是否恰当，轴线、标高关系是否正确，结构布置，有关的开口尺寸，管井、电梯扶梯、楼梯、预留洞口及预埋件、出入口位置是否恰当、准确、检查建筑、结构、给排水、通风与空调、电气、消防及人防工程有无与规范要求不相符之处，专业之间是否协调，校核图纸有无差错。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（3）专业工程师审图提出书面意见后，由项目总监组织有关会议，讨论涉及专业之间的协调，指出建筑与结构，与机电及各专业之间不协调的地方。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（4）项目总监组织收集承建商、业主及代表等的审图意见，汇总后于会审前提交设计单位。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lastRenderedPageBreak/>
        <w:t xml:space="preserve">6）项目总监主持设计交底与图纸会审会议，首先请设计单位进行技术交底，介绍设计构思意图及所要达到的效果。专业设计概况及特点，施工要求与建议，特殊技术措施等；之后回答各方提出的问题。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7）项目总监安排专业监理工程师负责记录，并于会后协助承建商整理形成《设计交底与图纸会审记要》。会审记要应在两周内正式签署盖章后送发各方。 </w:t>
      </w:r>
    </w:p>
    <w:p w:rsidR="003568B0" w:rsidRPr="00F37445" w:rsidRDefault="003568B0" w:rsidP="003568B0">
      <w:pPr>
        <w:pStyle w:val="2"/>
        <w:numPr>
          <w:ilvl w:val="1"/>
          <w:numId w:val="0"/>
        </w:numPr>
        <w:tabs>
          <w:tab w:val="left" w:pos="1144"/>
        </w:tabs>
        <w:adjustRightInd w:val="0"/>
        <w:snapToGrid w:val="0"/>
        <w:rPr>
          <w:sz w:val="28"/>
          <w:szCs w:val="24"/>
        </w:rPr>
      </w:pPr>
      <w:bookmarkStart w:id="293" w:name="_Toc372956987"/>
      <w:r w:rsidRPr="00F37445">
        <w:rPr>
          <w:rFonts w:hint="eastAsia"/>
          <w:sz w:val="28"/>
          <w:szCs w:val="24"/>
        </w:rPr>
        <w:t>4.1</w:t>
      </w:r>
      <w:r>
        <w:rPr>
          <w:rFonts w:hint="eastAsia"/>
          <w:sz w:val="28"/>
          <w:szCs w:val="24"/>
        </w:rPr>
        <w:t>2</w:t>
      </w:r>
      <w:r w:rsidRPr="00F37445">
        <w:rPr>
          <w:rFonts w:hint="eastAsia"/>
          <w:sz w:val="28"/>
          <w:szCs w:val="24"/>
        </w:rPr>
        <w:t>监理工作检查制度</w:t>
      </w:r>
      <w:bookmarkEnd w:id="293"/>
      <w:r w:rsidRPr="00F37445">
        <w:rPr>
          <w:rFonts w:hint="eastAsia"/>
          <w:sz w:val="28"/>
          <w:szCs w:val="24"/>
        </w:rPr>
        <w:t xml:space="preserve">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为了检查和控制公司监理工作质量，提高监理服务水平，特制定本制度。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公司主管副总经理负责全公司工作质量检查。项目总监负责各自项目监理部各专业监理工程师监理工作质量的检查。 </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bCs/>
          <w:sz w:val="24"/>
        </w:rPr>
        <w:t>4.1</w:t>
      </w:r>
      <w:r>
        <w:rPr>
          <w:rFonts w:ascii="宋体" w:hAnsi="宋体" w:hint="eastAsia"/>
          <w:bCs/>
          <w:sz w:val="24"/>
        </w:rPr>
        <w:t>2</w:t>
      </w:r>
      <w:r w:rsidRPr="00600296">
        <w:rPr>
          <w:rFonts w:ascii="宋体" w:hAnsi="宋体" w:hint="eastAsia"/>
          <w:bCs/>
          <w:sz w:val="24"/>
        </w:rPr>
        <w:t xml:space="preserve">.1公司检查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（1）公司机关科室和项目监理部执行规章制度明确的职能、职责状态。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（2）项目监理部执行监理规划的工作质量状况。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（3）相关法律、法规、规程、规范和技术标准的管理状况。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（4）建设监理合同履行状况和监理档案、文件、资料的标准化管理状况。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（5）正常情况下，每年进行两次例会检查。填写《在建工程建设监理质量检查表》并写出《检查报告》，根据需要，可增加例会或特殊检查。 </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bCs/>
          <w:sz w:val="24"/>
        </w:rPr>
        <w:t>4.1</w:t>
      </w:r>
      <w:r>
        <w:rPr>
          <w:rFonts w:ascii="宋体" w:hAnsi="宋体" w:hint="eastAsia"/>
          <w:bCs/>
          <w:sz w:val="24"/>
        </w:rPr>
        <w:t>2</w:t>
      </w:r>
      <w:r w:rsidRPr="00600296">
        <w:rPr>
          <w:rFonts w:ascii="宋体" w:hAnsi="宋体" w:hint="eastAsia"/>
          <w:bCs/>
          <w:sz w:val="24"/>
        </w:rPr>
        <w:t xml:space="preserve">.2项目监理部总监检查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（1）项目监理部总监每月检查一次专业监理工程师监理日志，及时检查值班记录并签认。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（2）项目总监每日检查一次专业监理工程师巡检，平行检和旁站监理执行情况，查阅旁站记录，检查情况记录在监理日记上。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（3）专业监理工程师质量管理记录、表格填报要清晰、准确、及时、收发文记录要清晰。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（4）每星期召开一次项目监理部工作会，检查工作，做好纠正和预防工作和，记好会议纪要。 </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bCs/>
          <w:sz w:val="24"/>
        </w:rPr>
        <w:t>4.1</w:t>
      </w:r>
      <w:r>
        <w:rPr>
          <w:rFonts w:ascii="宋体" w:hAnsi="宋体" w:hint="eastAsia"/>
          <w:bCs/>
          <w:sz w:val="24"/>
        </w:rPr>
        <w:t>2</w:t>
      </w:r>
      <w:r w:rsidRPr="00600296">
        <w:rPr>
          <w:rFonts w:ascii="宋体" w:hAnsi="宋体" w:hint="eastAsia"/>
          <w:bCs/>
          <w:sz w:val="24"/>
        </w:rPr>
        <w:t xml:space="preserve">.3监理业绩评价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（1）监理实施过程中，通过监理工程会和例会、总结、检讨前期工作，及时改正不足，提高工作质量。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lastRenderedPageBreak/>
        <w:t xml:space="preserve">（2）通过公司每年两次监理工作质量检查和评分以及公司对各项目监理部的检查，了解各项目监理工作质量状况。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（3）建设工程竣工移交后，通过监理总结，检查监理工作优劣，通过监理业务手册，获取业主和政府部门对监理工作检查评定。 </w:t>
      </w:r>
    </w:p>
    <w:p w:rsidR="003568B0" w:rsidRPr="00F37445" w:rsidRDefault="003568B0" w:rsidP="003568B0">
      <w:pPr>
        <w:pStyle w:val="2"/>
        <w:numPr>
          <w:ilvl w:val="1"/>
          <w:numId w:val="0"/>
        </w:numPr>
        <w:tabs>
          <w:tab w:val="left" w:pos="1144"/>
        </w:tabs>
        <w:adjustRightInd w:val="0"/>
        <w:snapToGrid w:val="0"/>
        <w:rPr>
          <w:sz w:val="28"/>
          <w:szCs w:val="24"/>
        </w:rPr>
      </w:pPr>
      <w:bookmarkStart w:id="294" w:name="_Toc372956988"/>
      <w:r w:rsidRPr="00F37445">
        <w:rPr>
          <w:rFonts w:hint="eastAsia"/>
          <w:sz w:val="28"/>
          <w:szCs w:val="24"/>
        </w:rPr>
        <w:t>4.1</w:t>
      </w:r>
      <w:r>
        <w:rPr>
          <w:rFonts w:hint="eastAsia"/>
          <w:sz w:val="28"/>
          <w:szCs w:val="24"/>
        </w:rPr>
        <w:t>3</w:t>
      </w:r>
      <w:r w:rsidRPr="00F37445">
        <w:rPr>
          <w:rFonts w:hint="eastAsia"/>
          <w:sz w:val="28"/>
          <w:szCs w:val="24"/>
        </w:rPr>
        <w:t>施工组织设计审核制度</w:t>
      </w:r>
      <w:bookmarkEnd w:id="294"/>
      <w:r w:rsidRPr="00F37445">
        <w:rPr>
          <w:rFonts w:hint="eastAsia"/>
          <w:sz w:val="28"/>
          <w:szCs w:val="24"/>
        </w:rPr>
        <w:t xml:space="preserve">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总监理工程师组织各专业监理工程师认真审查承包人提交的与各自有关的施工组织设计。</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1）施工组织设计的审查内容</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（1）施工方案是否切实可行，审核保证工期和质量的技术组织措施的可行性、合理性、能否满足设计和规范要求，施工进度计划与施工方案是否协调和合理。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（2）有无保证施工进度的可靠措施和方法。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（3）有无可靠的保证工程质量的技术和组织措施。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（4）有无重点分部分项工程的质量控制方法。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（5）有无保证工程质量而制定的质量预控措施及方针对工程质量通病而制定的技术措施。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2）总监理工程师汇总各专业对施工组织设计的审查意见。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3）与承包人磋商施工组织设计的审查意见。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4）召开施工组织设计审查会议，会议应由设计单位、建设单位、承包人、质检站、各专业监理人员参加。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5）形成正式书面意见，由总监理工程师签发。 </w:t>
      </w:r>
    </w:p>
    <w:p w:rsidR="003568B0" w:rsidRPr="00600296" w:rsidRDefault="003568B0" w:rsidP="003568B0">
      <w:pPr>
        <w:pStyle w:val="2"/>
        <w:numPr>
          <w:ilvl w:val="1"/>
          <w:numId w:val="0"/>
        </w:numPr>
        <w:tabs>
          <w:tab w:val="left" w:pos="1144"/>
        </w:tabs>
        <w:adjustRightInd w:val="0"/>
        <w:snapToGrid w:val="0"/>
        <w:rPr>
          <w:szCs w:val="24"/>
        </w:rPr>
      </w:pPr>
      <w:bookmarkStart w:id="295" w:name="_Toc372956989"/>
      <w:r w:rsidRPr="00F37445">
        <w:rPr>
          <w:rFonts w:hint="eastAsia"/>
          <w:sz w:val="28"/>
          <w:szCs w:val="24"/>
        </w:rPr>
        <w:t>4.1</w:t>
      </w:r>
      <w:r>
        <w:rPr>
          <w:rFonts w:hint="eastAsia"/>
          <w:sz w:val="28"/>
          <w:szCs w:val="24"/>
        </w:rPr>
        <w:t>4</w:t>
      </w:r>
      <w:r w:rsidRPr="00F37445">
        <w:rPr>
          <w:rFonts w:hint="eastAsia"/>
          <w:sz w:val="28"/>
          <w:szCs w:val="24"/>
        </w:rPr>
        <w:t>工程开工申请制度</w:t>
      </w:r>
      <w:bookmarkEnd w:id="295"/>
      <w:r w:rsidRPr="00600296">
        <w:rPr>
          <w:rFonts w:hint="eastAsia"/>
          <w:szCs w:val="24"/>
        </w:rPr>
        <w:t xml:space="preserve">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当单位工程的主要施工准备工作已完成时，承包人可提出工程开工申请，经专业监理工程师现场落实后，一般工程即可审批，并报总监理工程师。对重大工程有争议的工程报总监理工程师审批。 </w:t>
      </w:r>
    </w:p>
    <w:p w:rsidR="003568B0" w:rsidRPr="00F37445" w:rsidRDefault="003568B0" w:rsidP="003568B0">
      <w:pPr>
        <w:pStyle w:val="2"/>
        <w:numPr>
          <w:ilvl w:val="1"/>
          <w:numId w:val="0"/>
        </w:numPr>
        <w:tabs>
          <w:tab w:val="left" w:pos="1144"/>
        </w:tabs>
        <w:adjustRightInd w:val="0"/>
        <w:snapToGrid w:val="0"/>
        <w:rPr>
          <w:sz w:val="28"/>
          <w:szCs w:val="24"/>
        </w:rPr>
      </w:pPr>
      <w:bookmarkStart w:id="296" w:name="_Toc372956990"/>
      <w:r w:rsidRPr="00F37445">
        <w:rPr>
          <w:rFonts w:hint="eastAsia"/>
          <w:sz w:val="28"/>
          <w:szCs w:val="24"/>
        </w:rPr>
        <w:lastRenderedPageBreak/>
        <w:t>4.1</w:t>
      </w:r>
      <w:r>
        <w:rPr>
          <w:rFonts w:hint="eastAsia"/>
          <w:sz w:val="28"/>
          <w:szCs w:val="24"/>
        </w:rPr>
        <w:t>5</w:t>
      </w:r>
      <w:r w:rsidRPr="00F37445">
        <w:rPr>
          <w:rFonts w:hint="eastAsia"/>
          <w:sz w:val="28"/>
          <w:szCs w:val="24"/>
        </w:rPr>
        <w:t>隐蔽工程检查制度</w:t>
      </w:r>
      <w:bookmarkEnd w:id="296"/>
      <w:r w:rsidRPr="00F37445">
        <w:rPr>
          <w:rFonts w:hint="eastAsia"/>
          <w:sz w:val="28"/>
          <w:szCs w:val="24"/>
        </w:rPr>
        <w:t xml:space="preserve">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隐蔽以前，承包人应根据《工程质量评定验收标准》进行自检，并将评定资料报监理工程师。施工单位应将需检查的隐蔽工程在隐蔽前三日提出计划报监理工程师，监理工程师应排出计划，通知承包人进行隐蔽工程检查，重点部位或重要项目应会同施工、设计单位共同检查签认。 </w:t>
      </w:r>
    </w:p>
    <w:p w:rsidR="003568B0" w:rsidRPr="00600296" w:rsidRDefault="003568B0" w:rsidP="003568B0">
      <w:pPr>
        <w:pStyle w:val="2"/>
        <w:numPr>
          <w:ilvl w:val="1"/>
          <w:numId w:val="0"/>
        </w:numPr>
        <w:tabs>
          <w:tab w:val="left" w:pos="1144"/>
        </w:tabs>
        <w:adjustRightInd w:val="0"/>
        <w:snapToGrid w:val="0"/>
        <w:rPr>
          <w:szCs w:val="24"/>
        </w:rPr>
      </w:pPr>
      <w:bookmarkStart w:id="297" w:name="_Toc372956991"/>
      <w:r w:rsidRPr="00F37445">
        <w:rPr>
          <w:rFonts w:hint="eastAsia"/>
          <w:sz w:val="28"/>
          <w:szCs w:val="24"/>
        </w:rPr>
        <w:t>4.1</w:t>
      </w:r>
      <w:r>
        <w:rPr>
          <w:rFonts w:hint="eastAsia"/>
          <w:sz w:val="28"/>
          <w:szCs w:val="24"/>
        </w:rPr>
        <w:t>6</w:t>
      </w:r>
      <w:r w:rsidRPr="00F37445">
        <w:rPr>
          <w:rFonts w:hint="eastAsia"/>
          <w:sz w:val="28"/>
          <w:szCs w:val="24"/>
        </w:rPr>
        <w:t>设计变更制度</w:t>
      </w:r>
      <w:bookmarkEnd w:id="297"/>
      <w:r w:rsidRPr="00600296">
        <w:rPr>
          <w:rFonts w:hint="eastAsia"/>
          <w:szCs w:val="24"/>
        </w:rPr>
        <w:t xml:space="preserve">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如因设计图错误，或发现实施情况与设计不符时，由提议单位提出变更设计申请，经施工、设计、监理三方会审同意后进行变更设计，设计完成后由设计组织填写变更设计通知单，总监理工程师审核无误签发设计变更指令。 </w:t>
      </w:r>
    </w:p>
    <w:p w:rsidR="003568B0" w:rsidRPr="00600296" w:rsidRDefault="003568B0" w:rsidP="003568B0">
      <w:pPr>
        <w:pStyle w:val="2"/>
        <w:numPr>
          <w:ilvl w:val="1"/>
          <w:numId w:val="0"/>
        </w:numPr>
        <w:tabs>
          <w:tab w:val="left" w:pos="1144"/>
        </w:tabs>
        <w:adjustRightInd w:val="0"/>
        <w:snapToGrid w:val="0"/>
        <w:rPr>
          <w:szCs w:val="24"/>
        </w:rPr>
      </w:pPr>
      <w:bookmarkStart w:id="298" w:name="_Toc372956992"/>
      <w:r w:rsidRPr="00F37445">
        <w:rPr>
          <w:rFonts w:hint="eastAsia"/>
          <w:sz w:val="28"/>
          <w:szCs w:val="24"/>
        </w:rPr>
        <w:t>4.1</w:t>
      </w:r>
      <w:r>
        <w:rPr>
          <w:rFonts w:hint="eastAsia"/>
          <w:sz w:val="28"/>
          <w:szCs w:val="24"/>
        </w:rPr>
        <w:t>7</w:t>
      </w:r>
      <w:r w:rsidRPr="00F37445">
        <w:rPr>
          <w:rFonts w:hint="eastAsia"/>
          <w:sz w:val="28"/>
          <w:szCs w:val="24"/>
        </w:rPr>
        <w:t>施工测量复核制度</w:t>
      </w:r>
      <w:bookmarkEnd w:id="298"/>
      <w:r w:rsidRPr="00600296">
        <w:rPr>
          <w:rFonts w:hint="eastAsia"/>
          <w:szCs w:val="24"/>
        </w:rPr>
        <w:t xml:space="preserve">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监理工程师向承包人移交工程测量资料，承包人应进行工程测量复核工作，在测量复核过程中，应补设和固定永久性标志，并将复测结果报监理工程师审查，然后承包人进行工程定位和放线。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承包人应根据监理工程师批准的格式，于当日或次日向监理工程师提交工程放样和施工测量记录，监理工程师应组织复测，当监理工程师发现测量和放样有问题时，承包商应返工复测。 </w:t>
      </w:r>
    </w:p>
    <w:p w:rsidR="003568B0" w:rsidRPr="00F37445" w:rsidRDefault="003568B0" w:rsidP="003568B0">
      <w:pPr>
        <w:pStyle w:val="2"/>
        <w:numPr>
          <w:ilvl w:val="1"/>
          <w:numId w:val="0"/>
        </w:numPr>
        <w:tabs>
          <w:tab w:val="left" w:pos="1144"/>
        </w:tabs>
        <w:adjustRightInd w:val="0"/>
        <w:snapToGrid w:val="0"/>
        <w:rPr>
          <w:sz w:val="28"/>
          <w:szCs w:val="24"/>
        </w:rPr>
      </w:pPr>
      <w:bookmarkStart w:id="299" w:name="_Toc372956993"/>
      <w:r w:rsidRPr="00F37445">
        <w:rPr>
          <w:rFonts w:hint="eastAsia"/>
          <w:sz w:val="28"/>
          <w:szCs w:val="24"/>
        </w:rPr>
        <w:t>4.1</w:t>
      </w:r>
      <w:r>
        <w:rPr>
          <w:rFonts w:hint="eastAsia"/>
          <w:sz w:val="28"/>
          <w:szCs w:val="24"/>
        </w:rPr>
        <w:t>8</w:t>
      </w:r>
      <w:r w:rsidRPr="00F37445">
        <w:rPr>
          <w:rFonts w:hint="eastAsia"/>
          <w:sz w:val="28"/>
          <w:szCs w:val="24"/>
        </w:rPr>
        <w:t>施工进度计划的动态监控制度</w:t>
      </w:r>
      <w:bookmarkEnd w:id="299"/>
      <w:r w:rsidRPr="00F37445">
        <w:rPr>
          <w:rFonts w:hint="eastAsia"/>
          <w:sz w:val="28"/>
          <w:szCs w:val="24"/>
        </w:rPr>
        <w:t xml:space="preserve">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工程进展过程中，由于施工单位机械、人力的变化，以及资金管理、气候条件等因素，实际往往达不到计划进度要求。因此要不断对进度计划进行调整或修订，以便更好地对进度进行控制。 </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bCs/>
          <w:sz w:val="24"/>
        </w:rPr>
        <w:t>4.1</w:t>
      </w:r>
      <w:r>
        <w:rPr>
          <w:rFonts w:ascii="宋体" w:hAnsi="宋体" w:hint="eastAsia"/>
          <w:bCs/>
          <w:sz w:val="24"/>
        </w:rPr>
        <w:t>8</w:t>
      </w:r>
      <w:r w:rsidRPr="00600296">
        <w:rPr>
          <w:rFonts w:ascii="宋体" w:hAnsi="宋体" w:hint="eastAsia"/>
          <w:bCs/>
          <w:sz w:val="24"/>
        </w:rPr>
        <w:t xml:space="preserve">.1关键线路的调整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当关键线路上某项工程的施工时间超过计划时间，这意味着整个工期将延长，这样进度计划调整便有困难。这种情况下，监理工程师应要求承包人修订或制定新的计划，这种修订首先要注意影响关键线路的那些非关键线路的调整，以使有</w:t>
      </w:r>
      <w:r w:rsidRPr="00600296">
        <w:rPr>
          <w:rFonts w:ascii="宋体" w:hAnsi="宋体" w:hint="eastAsia"/>
          <w:bCs/>
          <w:sz w:val="24"/>
        </w:rPr>
        <w:lastRenderedPageBreak/>
        <w:t xml:space="preserve">足够的人、财、物保证关键线路上工程能按期完成。 </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bCs/>
          <w:sz w:val="24"/>
        </w:rPr>
        <w:t>4.1</w:t>
      </w:r>
      <w:r>
        <w:rPr>
          <w:rFonts w:ascii="宋体" w:hAnsi="宋体" w:hint="eastAsia"/>
          <w:bCs/>
          <w:sz w:val="24"/>
        </w:rPr>
        <w:t>8</w:t>
      </w:r>
      <w:r w:rsidRPr="00600296">
        <w:rPr>
          <w:rFonts w:ascii="宋体" w:hAnsi="宋体" w:hint="eastAsia"/>
          <w:bCs/>
          <w:sz w:val="24"/>
        </w:rPr>
        <w:t xml:space="preserve">.2非关键线路的调整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当非关键线路上实际进度和计划进度有偏差时，计划也应调整：这种调整只是局部调整，监理工程师可以同意非关键线路上的工程延期，但这种延期不能影响关键线路。 </w:t>
      </w:r>
    </w:p>
    <w:p w:rsidR="003568B0" w:rsidRPr="00F37445" w:rsidRDefault="003568B0" w:rsidP="003568B0">
      <w:pPr>
        <w:pStyle w:val="2"/>
        <w:numPr>
          <w:ilvl w:val="1"/>
          <w:numId w:val="0"/>
        </w:numPr>
        <w:tabs>
          <w:tab w:val="left" w:pos="1144"/>
        </w:tabs>
        <w:adjustRightInd w:val="0"/>
        <w:snapToGrid w:val="0"/>
        <w:rPr>
          <w:sz w:val="28"/>
          <w:szCs w:val="24"/>
        </w:rPr>
      </w:pPr>
      <w:bookmarkStart w:id="300" w:name="_Toc372956994"/>
      <w:r w:rsidRPr="00F37445">
        <w:rPr>
          <w:rFonts w:hint="eastAsia"/>
          <w:sz w:val="28"/>
          <w:szCs w:val="24"/>
        </w:rPr>
        <w:t>4.1</w:t>
      </w:r>
      <w:r>
        <w:rPr>
          <w:rFonts w:hint="eastAsia"/>
          <w:sz w:val="28"/>
          <w:szCs w:val="24"/>
        </w:rPr>
        <w:t>9</w:t>
      </w:r>
      <w:r w:rsidRPr="00F37445">
        <w:rPr>
          <w:rFonts w:hint="eastAsia"/>
          <w:sz w:val="28"/>
          <w:szCs w:val="24"/>
        </w:rPr>
        <w:t>投资监控制度</w:t>
      </w:r>
      <w:bookmarkEnd w:id="300"/>
      <w:r w:rsidRPr="00F37445">
        <w:rPr>
          <w:rFonts w:hint="eastAsia"/>
          <w:sz w:val="28"/>
          <w:szCs w:val="24"/>
        </w:rPr>
        <w:t xml:space="preserve">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监理进场后立即督促施工单位报送与承包合同相适应的分段、分工点的概算台帐资料并随时补充变更设计预算资料。经常掌握投资变动情况，按期统计分析。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对重大变更设计或因采用新材料、新技术而增减较大的投资工程，监理应及时掌握并报业主，以便控制投资。</w:t>
      </w:r>
    </w:p>
    <w:p w:rsidR="003568B0" w:rsidRPr="00600296" w:rsidRDefault="003568B0" w:rsidP="003568B0">
      <w:pPr>
        <w:pStyle w:val="2"/>
        <w:numPr>
          <w:ilvl w:val="1"/>
          <w:numId w:val="0"/>
        </w:numPr>
        <w:tabs>
          <w:tab w:val="left" w:pos="1144"/>
        </w:tabs>
        <w:adjustRightInd w:val="0"/>
        <w:snapToGrid w:val="0"/>
        <w:rPr>
          <w:szCs w:val="24"/>
        </w:rPr>
      </w:pPr>
      <w:bookmarkStart w:id="301" w:name="_Toc372956995"/>
      <w:r w:rsidRPr="00F37445">
        <w:rPr>
          <w:rFonts w:hint="eastAsia"/>
          <w:sz w:val="28"/>
          <w:szCs w:val="24"/>
        </w:rPr>
        <w:t>4.</w:t>
      </w:r>
      <w:r>
        <w:rPr>
          <w:rFonts w:hint="eastAsia"/>
          <w:sz w:val="28"/>
          <w:szCs w:val="24"/>
        </w:rPr>
        <w:t>20</w:t>
      </w:r>
      <w:r w:rsidRPr="00F37445">
        <w:rPr>
          <w:rFonts w:hint="eastAsia"/>
          <w:sz w:val="28"/>
          <w:szCs w:val="24"/>
        </w:rPr>
        <w:t>项目监理部的内部工作制度</w:t>
      </w:r>
      <w:bookmarkEnd w:id="301"/>
      <w:r w:rsidRPr="00600296">
        <w:rPr>
          <w:rFonts w:hint="eastAsia"/>
          <w:szCs w:val="24"/>
        </w:rPr>
        <w:t xml:space="preserve"> </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sz w:val="24"/>
        </w:rPr>
        <w:t>4.</w:t>
      </w:r>
      <w:r>
        <w:rPr>
          <w:rFonts w:ascii="宋体" w:hAnsi="宋体" w:hint="eastAsia"/>
          <w:sz w:val="24"/>
        </w:rPr>
        <w:t>20</w:t>
      </w:r>
      <w:r w:rsidRPr="00600296">
        <w:rPr>
          <w:rFonts w:ascii="宋体" w:hAnsi="宋体" w:hint="eastAsia"/>
          <w:sz w:val="24"/>
        </w:rPr>
        <w:t>.</w:t>
      </w:r>
      <w:r w:rsidRPr="00600296">
        <w:rPr>
          <w:rFonts w:ascii="宋体" w:hAnsi="宋体" w:hint="eastAsia"/>
          <w:bCs/>
          <w:sz w:val="24"/>
        </w:rPr>
        <w:t xml:space="preserve">1内部工作会议制度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总监理工程师应经常组织本项目人员开碰头会，以解决在监理过程中遇到的问题，加强内部的协调，纠正工作中的不良倾向，加强监理人员的业务学习。 </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sz w:val="24"/>
        </w:rPr>
        <w:t>4.</w:t>
      </w:r>
      <w:r>
        <w:rPr>
          <w:rFonts w:ascii="宋体" w:hAnsi="宋体" w:hint="eastAsia"/>
          <w:sz w:val="24"/>
        </w:rPr>
        <w:t>20</w:t>
      </w:r>
      <w:r w:rsidRPr="00600296">
        <w:rPr>
          <w:rFonts w:ascii="宋体" w:hAnsi="宋体" w:hint="eastAsia"/>
          <w:sz w:val="24"/>
        </w:rPr>
        <w:t>.</w:t>
      </w:r>
      <w:r w:rsidRPr="00600296">
        <w:rPr>
          <w:rFonts w:ascii="宋体" w:hAnsi="宋体" w:hint="eastAsia"/>
          <w:bCs/>
          <w:sz w:val="24"/>
        </w:rPr>
        <w:t xml:space="preserve">2建立项目监理部的岗位责任制度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监理人员要明确分工，做到职责与能力相统一，权利和责任相统一。 </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sz w:val="24"/>
        </w:rPr>
        <w:t>4.</w:t>
      </w:r>
      <w:r>
        <w:rPr>
          <w:rFonts w:ascii="宋体" w:hAnsi="宋体" w:hint="eastAsia"/>
          <w:sz w:val="24"/>
        </w:rPr>
        <w:t>20</w:t>
      </w:r>
      <w:r w:rsidRPr="00600296">
        <w:rPr>
          <w:rFonts w:ascii="宋体" w:hAnsi="宋体" w:hint="eastAsia"/>
          <w:sz w:val="24"/>
        </w:rPr>
        <w:t>.</w:t>
      </w:r>
      <w:r w:rsidRPr="00600296">
        <w:rPr>
          <w:rFonts w:ascii="宋体" w:hAnsi="宋体" w:hint="eastAsia"/>
          <w:bCs/>
          <w:sz w:val="24"/>
        </w:rPr>
        <w:t xml:space="preserve">3建立交接班及考勤制度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对于施工期间，监理人员的更换，必须做好交接工作，并办理交接手续，及时向业主及承包人说明。 </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sz w:val="24"/>
        </w:rPr>
        <w:t>4.</w:t>
      </w:r>
      <w:r>
        <w:rPr>
          <w:rFonts w:ascii="宋体" w:hAnsi="宋体" w:hint="eastAsia"/>
          <w:sz w:val="24"/>
        </w:rPr>
        <w:t>20</w:t>
      </w:r>
      <w:r w:rsidRPr="00600296">
        <w:rPr>
          <w:rFonts w:ascii="宋体" w:hAnsi="宋体" w:hint="eastAsia"/>
          <w:sz w:val="24"/>
        </w:rPr>
        <w:t>.</w:t>
      </w:r>
      <w:r w:rsidRPr="00600296">
        <w:rPr>
          <w:rFonts w:ascii="宋体" w:hAnsi="宋体" w:hint="eastAsia"/>
          <w:bCs/>
          <w:sz w:val="24"/>
        </w:rPr>
        <w:t xml:space="preserve">4项目监理部重大问题向单位领导汇报制度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对于本项目监理工作中的重要文件或重大技术方案应及时向单位领导汇报。 </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sz w:val="24"/>
        </w:rPr>
        <w:t>4.</w:t>
      </w:r>
      <w:r>
        <w:rPr>
          <w:rFonts w:ascii="宋体" w:hAnsi="宋体" w:hint="eastAsia"/>
          <w:sz w:val="24"/>
        </w:rPr>
        <w:t>20</w:t>
      </w:r>
      <w:r w:rsidRPr="00600296">
        <w:rPr>
          <w:rFonts w:ascii="宋体" w:hAnsi="宋体" w:hint="eastAsia"/>
          <w:sz w:val="24"/>
        </w:rPr>
        <w:t>.</w:t>
      </w:r>
      <w:r w:rsidRPr="00600296">
        <w:rPr>
          <w:rFonts w:ascii="宋体" w:hAnsi="宋体" w:hint="eastAsia"/>
          <w:bCs/>
          <w:sz w:val="24"/>
        </w:rPr>
        <w:t xml:space="preserve">5对外行文审批制度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（1）行政性文件必须经文档管理工程师审核后，报总监理工程师签发；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（2）技术性文件必须经专业监理工程师审核后报总监理工程师签发；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（3）财务性文件必须经计量工程师审核后报总监理工程师签发。 </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sz w:val="24"/>
        </w:rPr>
        <w:t>4.</w:t>
      </w:r>
      <w:r>
        <w:rPr>
          <w:rFonts w:ascii="宋体" w:hAnsi="宋体" w:hint="eastAsia"/>
          <w:sz w:val="24"/>
        </w:rPr>
        <w:t>20</w:t>
      </w:r>
      <w:r w:rsidRPr="00600296">
        <w:rPr>
          <w:rFonts w:ascii="宋体" w:hAnsi="宋体" w:hint="eastAsia"/>
          <w:sz w:val="24"/>
        </w:rPr>
        <w:t>.</w:t>
      </w:r>
      <w:r w:rsidRPr="00600296">
        <w:rPr>
          <w:rFonts w:ascii="宋体" w:hAnsi="宋体" w:hint="eastAsia"/>
          <w:bCs/>
          <w:sz w:val="24"/>
        </w:rPr>
        <w:t xml:space="preserve">6往来文件收发制度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（1）凡收到的文件均应分类、编号，并记入收文本，设计、承包人、建设</w:t>
      </w:r>
      <w:r w:rsidRPr="00600296">
        <w:rPr>
          <w:rFonts w:ascii="宋体" w:hAnsi="宋体" w:hint="eastAsia"/>
          <w:bCs/>
          <w:sz w:val="24"/>
        </w:rPr>
        <w:lastRenderedPageBreak/>
        <w:t xml:space="preserve">单位及上级主管部门的来函应按专业编号。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2）由设计单位发出的设计修改文件，由承包人报送的材质与产品检验单，施工试验报告、施工记录、隐蔽记录、基础、结构验收记录、水电安装记录、工程质量检验评定资料、竣工验收资料、会议纪要、洽商记录、竣工图等均需一式两份，施工完毕后，一份交建设单位，一份整理归档。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（3）凡由公司和监理工程师发出的文件均需按日期分类、编号，并记入发文本，发往上级单位、建设单位、承包人的文件应按专业编号。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（4）所有收文均应归档，所有发文均应存档。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（5）收发文件应统一放置，按收、发文日期顺序登记填写。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（6）收发文件必须有签字手续。收文收件人及保管人签字，发文由发往单位的有关人员签字。 </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sz w:val="24"/>
        </w:rPr>
        <w:t>4.</w:t>
      </w:r>
      <w:r>
        <w:rPr>
          <w:rFonts w:ascii="宋体" w:hAnsi="宋体" w:hint="eastAsia"/>
          <w:sz w:val="24"/>
        </w:rPr>
        <w:t>20</w:t>
      </w:r>
      <w:r w:rsidRPr="00600296">
        <w:rPr>
          <w:rFonts w:ascii="宋体" w:hAnsi="宋体" w:hint="eastAsia"/>
          <w:sz w:val="24"/>
        </w:rPr>
        <w:t>.</w:t>
      </w:r>
      <w:r w:rsidRPr="00600296">
        <w:rPr>
          <w:rFonts w:ascii="宋体" w:hAnsi="宋体" w:hint="eastAsia"/>
          <w:bCs/>
          <w:sz w:val="24"/>
        </w:rPr>
        <w:t xml:space="preserve">7技术、经济资料及档案管理制度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（1）建立文件管理制度，项目监理部应根据本项目的实际情况建立文件管理制度，该制度应明确：</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a.文件的目录（标识）建立</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b.文件的日常管理（台帐）；</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c.重要文件的编制及使用说明。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（2）文件的归档，监理文件共分三大类：行政档案、财务（支付）档案、技术档案。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a.行政档案包括监理工程师与业主之间来往的函件，监理工程师与承包人或指定分包人之间来往的函件、书面协议、申请批复、会议记录；监理工程师与技术专家之间来往的函件，监理机构内部来往的函件，请求报告，报告的批复，监理工程师与第三方之间的来往函件、协议，工程监理月报。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b.财务（支付）档案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承包人提出的延期索赔申请以及批准的延期时间和索赔的费用，承包人提出的计日工计划以及批准计日工计划和单价，承包人提出的价格调整申请以及批准的价格调整指数，额外或紧急工程的费用计算，设计变更批准的费用计算，各类支付证书，保险单及支付款收据，其他的费用支付证明，工程进度款月报。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c.技术档案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开工及停工指令，额外或紧急工程图纸、变更设计图纸、现场指令、检查记</w:t>
      </w:r>
      <w:r w:rsidRPr="00600296">
        <w:rPr>
          <w:rFonts w:ascii="宋体" w:hAnsi="宋体" w:hint="eastAsia"/>
          <w:bCs/>
          <w:sz w:val="24"/>
        </w:rPr>
        <w:lastRenderedPageBreak/>
        <w:t xml:space="preserve">录、验收记录、施工图纸、竣工图纸。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 xml:space="preserve">（3）文件的备案及移交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a.对日常监理工作中的重要文件、重大技术方案，项目监理部应报公司备案，包括项目建议书、施工招标文件、监理规划及细则、监理报告、例会纪要、技术方案、支付报表、工程竣工证明、工程结算证明、监理总结等。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b.工程竣工后，项目监理部应将本项目所有监理档案向公司资料室正式移交，并办理移交手续。 </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sz w:val="24"/>
        </w:rPr>
        <w:t>4.</w:t>
      </w:r>
      <w:r>
        <w:rPr>
          <w:rFonts w:ascii="宋体" w:hAnsi="宋体" w:hint="eastAsia"/>
          <w:sz w:val="24"/>
        </w:rPr>
        <w:t>20</w:t>
      </w:r>
      <w:r w:rsidRPr="00600296">
        <w:rPr>
          <w:rFonts w:ascii="宋体" w:hAnsi="宋体" w:hint="eastAsia"/>
          <w:sz w:val="24"/>
        </w:rPr>
        <w:t>.</w:t>
      </w:r>
      <w:r w:rsidRPr="00600296">
        <w:rPr>
          <w:rFonts w:ascii="宋体" w:hAnsi="宋体" w:hint="eastAsia"/>
          <w:bCs/>
          <w:sz w:val="24"/>
        </w:rPr>
        <w:t xml:space="preserve">8监理报告制度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（1）每月向业主提交监理报告一份。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（2）项目总监组织各专业监理工程师编写监理报告，并由项目总监签发。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（3）监理报告应包括下列内容：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a.工程进度：工程形象部位完成情况及完成情况分析。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b.工程质量情况：分项工程验评情况，质量检查验收情况及本月内出现的质量问题及处理。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c.问题及对策：对工程进度和工程质量进行分析论证，找出原因，并提出相应的对策，当工程进度与计划值有偏差时，应提出调整方案。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d.建议：分析下月将要进行的分项工程，可能出现的质量问题，及时提出相应的技术措施，提请承包人注意。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（4）项目监理部应组织编写年度监理总结报告，对本年度的工程情况及监理工作进行总结，并对明年的工程进展和监理工作做出规划。 </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sz w:val="24"/>
        </w:rPr>
        <w:t>4.</w:t>
      </w:r>
      <w:r>
        <w:rPr>
          <w:rFonts w:ascii="宋体" w:hAnsi="宋体" w:hint="eastAsia"/>
          <w:sz w:val="24"/>
        </w:rPr>
        <w:t>20</w:t>
      </w:r>
      <w:r w:rsidRPr="00600296">
        <w:rPr>
          <w:rFonts w:ascii="宋体" w:hAnsi="宋体" w:hint="eastAsia"/>
          <w:sz w:val="24"/>
        </w:rPr>
        <w:t>.</w:t>
      </w:r>
      <w:r w:rsidRPr="00600296">
        <w:rPr>
          <w:rFonts w:ascii="宋体" w:hAnsi="宋体" w:hint="eastAsia"/>
          <w:bCs/>
          <w:sz w:val="24"/>
        </w:rPr>
        <w:t xml:space="preserve">9监理日志制度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监理工程师应逐日将所从事的监理工作写入监理日志，特别是涉及设计单位、承包人和需要返工、改正的事项，应详细做出记录。 </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sz w:val="24"/>
        </w:rPr>
        <w:t>4.</w:t>
      </w:r>
      <w:r>
        <w:rPr>
          <w:rFonts w:ascii="宋体" w:hAnsi="宋体" w:hint="eastAsia"/>
          <w:sz w:val="24"/>
        </w:rPr>
        <w:t>20</w:t>
      </w:r>
      <w:r w:rsidRPr="00600296">
        <w:rPr>
          <w:rFonts w:ascii="宋体" w:hAnsi="宋体" w:hint="eastAsia"/>
          <w:sz w:val="24"/>
        </w:rPr>
        <w:t>.</w:t>
      </w:r>
      <w:r w:rsidRPr="00600296">
        <w:rPr>
          <w:rFonts w:ascii="宋体" w:hAnsi="宋体" w:hint="eastAsia"/>
          <w:bCs/>
          <w:sz w:val="24"/>
        </w:rPr>
        <w:t xml:space="preserve">10监理项目回访制度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所监理的项目施工期间及竣工移交后，项目监理部应制订项目回访计划，报总工办批准并备案，组织项目投入使用后的回访并填报《回访表》。 </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sz w:val="24"/>
        </w:rPr>
        <w:t>4.</w:t>
      </w:r>
      <w:r>
        <w:rPr>
          <w:rFonts w:ascii="宋体" w:hAnsi="宋体" w:hint="eastAsia"/>
          <w:sz w:val="24"/>
        </w:rPr>
        <w:t>20</w:t>
      </w:r>
      <w:r w:rsidRPr="00600296">
        <w:rPr>
          <w:rFonts w:ascii="宋体" w:hAnsi="宋体" w:hint="eastAsia"/>
          <w:sz w:val="24"/>
        </w:rPr>
        <w:t>.</w:t>
      </w:r>
      <w:r w:rsidRPr="00600296">
        <w:rPr>
          <w:rFonts w:ascii="宋体" w:hAnsi="宋体" w:hint="eastAsia"/>
          <w:bCs/>
          <w:sz w:val="24"/>
        </w:rPr>
        <w:t>11</w:t>
      </w:r>
      <w:r w:rsidRPr="00600296">
        <w:rPr>
          <w:rFonts w:ascii="宋体" w:hAnsi="宋体" w:hint="eastAsia"/>
          <w:sz w:val="24"/>
        </w:rPr>
        <w:t>监理</w:t>
      </w:r>
      <w:r w:rsidRPr="00600296">
        <w:rPr>
          <w:rFonts w:ascii="宋体" w:hAnsi="宋体" w:hint="eastAsia"/>
          <w:bCs/>
          <w:sz w:val="24"/>
        </w:rPr>
        <w:t xml:space="preserve">设施管理制度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项目监理部应对本单位投入各种监理设施进行有效管理，以保证项目监理部的正常工作，应分别制订试验仪器、办公设施、交通工具等的管理制度。 </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sz w:val="24"/>
        </w:rPr>
        <w:t>4.</w:t>
      </w:r>
      <w:r>
        <w:rPr>
          <w:rFonts w:ascii="宋体" w:hAnsi="宋体" w:hint="eastAsia"/>
          <w:sz w:val="24"/>
        </w:rPr>
        <w:t>20</w:t>
      </w:r>
      <w:r w:rsidRPr="00600296">
        <w:rPr>
          <w:rFonts w:ascii="宋体" w:hAnsi="宋体" w:hint="eastAsia"/>
          <w:sz w:val="24"/>
        </w:rPr>
        <w:t>.</w:t>
      </w:r>
      <w:r w:rsidRPr="00600296">
        <w:rPr>
          <w:rFonts w:ascii="宋体" w:hAnsi="宋体" w:hint="eastAsia"/>
          <w:bCs/>
          <w:sz w:val="24"/>
        </w:rPr>
        <w:t>12</w:t>
      </w:r>
      <w:r w:rsidRPr="00600296">
        <w:rPr>
          <w:rFonts w:ascii="宋体" w:hAnsi="宋体" w:hint="eastAsia"/>
          <w:sz w:val="24"/>
        </w:rPr>
        <w:t>人员</w:t>
      </w:r>
      <w:r w:rsidRPr="00600296">
        <w:rPr>
          <w:rFonts w:ascii="宋体" w:hAnsi="宋体" w:hint="eastAsia"/>
          <w:bCs/>
          <w:sz w:val="24"/>
        </w:rPr>
        <w:t xml:space="preserve">的考核制度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lastRenderedPageBreak/>
        <w:t xml:space="preserve">（1）项目总监理工程师负责本项目内所有监理人员的考核。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（2）公司负责对项目监理部及总监理工程师进行考核。 </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sz w:val="24"/>
        </w:rPr>
        <w:t>4.</w:t>
      </w:r>
      <w:r>
        <w:rPr>
          <w:rFonts w:ascii="宋体" w:hAnsi="宋体" w:hint="eastAsia"/>
          <w:sz w:val="24"/>
        </w:rPr>
        <w:t>20</w:t>
      </w:r>
      <w:r w:rsidRPr="00600296">
        <w:rPr>
          <w:rFonts w:ascii="宋体" w:hAnsi="宋体" w:hint="eastAsia"/>
          <w:sz w:val="24"/>
        </w:rPr>
        <w:t>.</w:t>
      </w:r>
      <w:r w:rsidRPr="00600296">
        <w:rPr>
          <w:rFonts w:ascii="宋体" w:hAnsi="宋体" w:hint="eastAsia"/>
          <w:bCs/>
          <w:sz w:val="24"/>
        </w:rPr>
        <w:t xml:space="preserve">13廉政制度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（1）项目监理部建立有效的廉政措施并报公司批准备查，以保证监理工作的公正、公平，维护业主的利益。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（2）本单位设立投诉电话：</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sz w:val="24"/>
        </w:rPr>
        <w:t>4.</w:t>
      </w:r>
      <w:r>
        <w:rPr>
          <w:rFonts w:ascii="宋体" w:hAnsi="宋体" w:hint="eastAsia"/>
          <w:sz w:val="24"/>
        </w:rPr>
        <w:t>20</w:t>
      </w:r>
      <w:r w:rsidRPr="00600296">
        <w:rPr>
          <w:rFonts w:ascii="宋体" w:hAnsi="宋体" w:hint="eastAsia"/>
          <w:sz w:val="24"/>
        </w:rPr>
        <w:t>.</w:t>
      </w:r>
      <w:r w:rsidRPr="00600296">
        <w:rPr>
          <w:rFonts w:ascii="宋体" w:hAnsi="宋体" w:hint="eastAsia"/>
          <w:bCs/>
          <w:sz w:val="24"/>
        </w:rPr>
        <w:t>14现场监理工作纪律</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现场监理人员必须坚持“守法、诚信、公正、科学”的原则，处理好业主、监理、承包方三者的关系；</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现场监理人员必须保守业主的商业机密，维护业主和承包商的知识产权；</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现场监理人员不得为本工程业主或总承包商推荐施工队伍，不得推荐生产、经销建筑材料、构配件、设备、电器产品的生产厂家和经销商；</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现场监理人员必须廉洁自律，不得向施工单位吃、拿、卡、要。</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现场监理人员必须遵守作息时间，如遇工地连续施工，则由总监适当安排值班人员；</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监理人员进入工地现场必须衣着整洁，戴安全帽，不许穿短裤、背心、拖鞋上班；</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现场监理人员应具有良好的修养，语言文明，待人礼貌，保持监理工作人员的良好形象；</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现场监理人员必须遵纪守法，服从安排，坚守岗位，不得擅离职守；</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现场监理人员必须认真履行自己的职责，及时做好各种监理记录，如实填写各种报表，并按规定上报公司归档；</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现场监理人员在连续施工轮流值班时，必须严格交接班制度，各负其责；</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现场监理人员在检查中发现问题，应找承包方管理人员或报告业主处理，避免直接与工人发生冲突；</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现场监理人员必须遵守安全施工的有关规定。</w:t>
      </w:r>
    </w:p>
    <w:p w:rsidR="003568B0" w:rsidRPr="00F37445" w:rsidRDefault="003568B0" w:rsidP="003568B0">
      <w:pPr>
        <w:pStyle w:val="2"/>
        <w:numPr>
          <w:ilvl w:val="1"/>
          <w:numId w:val="0"/>
        </w:numPr>
        <w:tabs>
          <w:tab w:val="left" w:pos="1144"/>
        </w:tabs>
        <w:adjustRightInd w:val="0"/>
        <w:snapToGrid w:val="0"/>
        <w:rPr>
          <w:sz w:val="28"/>
          <w:szCs w:val="24"/>
        </w:rPr>
      </w:pPr>
      <w:bookmarkStart w:id="302" w:name="_Toc372956996"/>
      <w:r w:rsidRPr="00F37445">
        <w:rPr>
          <w:rFonts w:hint="eastAsia"/>
          <w:sz w:val="28"/>
          <w:szCs w:val="24"/>
        </w:rPr>
        <w:t>4.2</w:t>
      </w:r>
      <w:r>
        <w:rPr>
          <w:rFonts w:hint="eastAsia"/>
          <w:sz w:val="28"/>
          <w:szCs w:val="24"/>
        </w:rPr>
        <w:t>1</w:t>
      </w:r>
      <w:r w:rsidRPr="00F37445">
        <w:rPr>
          <w:rFonts w:hint="eastAsia"/>
          <w:sz w:val="28"/>
          <w:szCs w:val="24"/>
        </w:rPr>
        <w:t>编写项目《监理规划》制度</w:t>
      </w:r>
      <w:bookmarkEnd w:id="302"/>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1）监理规划是在监理单位接受业主委托后，编制的指导项目监理部全面开</w:t>
      </w:r>
      <w:r w:rsidRPr="00600296">
        <w:rPr>
          <w:rFonts w:ascii="宋体" w:hAnsi="宋体" w:hint="eastAsia"/>
          <w:bCs/>
          <w:sz w:val="24"/>
        </w:rPr>
        <w:lastRenderedPageBreak/>
        <w:t>展监理工作的纲领性文档，是解决监理工作做什么的问题。</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2）监理规划由项目总监组织编写，报公司总工程师批准。</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3）监理规划的编写依据应包括：</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（1）监理合同；</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（2）监理大纲；</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（3）工程建设合同；</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（4）工程项目外部环境调查研究数据；</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（5）建设工程的相关法律、法规及项目审批档；</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（6）与建设工程项目有关的标准、设计文件、技术数据。</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4）施工阶段的监理规划内容应包括以下各项：</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（1）工程概况</w:t>
      </w:r>
    </w:p>
    <w:p w:rsidR="003568B0" w:rsidRPr="00600296" w:rsidRDefault="003568B0" w:rsidP="003568B0">
      <w:pPr>
        <w:tabs>
          <w:tab w:val="left" w:pos="900"/>
        </w:tabs>
        <w:adjustRightInd w:val="0"/>
        <w:snapToGrid w:val="0"/>
        <w:spacing w:line="360" w:lineRule="auto"/>
        <w:ind w:firstLineChars="250" w:firstLine="600"/>
        <w:jc w:val="left"/>
        <w:rPr>
          <w:rFonts w:ascii="宋体" w:hAnsi="宋体"/>
          <w:bCs/>
          <w:sz w:val="24"/>
        </w:rPr>
      </w:pPr>
      <w:r w:rsidRPr="00600296">
        <w:rPr>
          <w:rFonts w:ascii="宋体" w:hAnsi="宋体" w:hint="eastAsia"/>
          <w:bCs/>
          <w:sz w:val="24"/>
        </w:rPr>
        <w:t>a.工程简况：如工程项目名称、地点、建设单位、设计单位、施工单位、设计的各项经济技术指标等描述；</w:t>
      </w:r>
    </w:p>
    <w:p w:rsidR="003568B0" w:rsidRPr="00600296" w:rsidRDefault="003568B0" w:rsidP="003568B0">
      <w:pPr>
        <w:tabs>
          <w:tab w:val="left" w:pos="900"/>
        </w:tabs>
        <w:adjustRightInd w:val="0"/>
        <w:snapToGrid w:val="0"/>
        <w:spacing w:line="360" w:lineRule="auto"/>
        <w:ind w:firstLineChars="250" w:firstLine="600"/>
        <w:jc w:val="left"/>
        <w:rPr>
          <w:rFonts w:ascii="宋体" w:hAnsi="宋体"/>
          <w:bCs/>
          <w:sz w:val="24"/>
        </w:rPr>
      </w:pPr>
      <w:r w:rsidRPr="00600296">
        <w:rPr>
          <w:rFonts w:ascii="宋体" w:hAnsi="宋体" w:hint="eastAsia"/>
          <w:bCs/>
          <w:sz w:val="24"/>
        </w:rPr>
        <w:t>b.工程特点：如工程的地质、地貌特点，各专业设计特点及施工条件特点等。</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（2）监理工作范围</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根据本工程监理合同的要求，确定本工程的监理工作范围为实施对施工阶段的监理工作，以及明确整个工程各分部分项工程是否全包括在我公司的监理范围内，有的工程项目有可能把特殊分部分项工程另行委托监理，如燃气工程有时业主委托专业监理公司监理。</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（3）监理工作目标</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a.监理总目标，一般与公司的质量目标相一致；</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b.工程质量目标，一般与施工合同的质量要求相一致，并应有质量目标分解计划；</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c.工程进度目标，一般与施工合同的质量要求相一致，要有明确的开竣工日期等进度要求；</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d.投资控制目标，以所监理的施工阶段承包合同的总价作为投资控制目标，具体尚须根据业主对监理在投资控制工作的深度而定；</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e.安全控制目标，一般与施工合同及施工单位的《施工组织设计》的安全目标一致。</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lastRenderedPageBreak/>
        <w:t>（4）监理工作依据</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国家及省、市地方政府颁发的法律、法规、规范、标准和设计文件、各种合同等。</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（5）监理工作内容</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分述各个监理工作阶段监理工程师维护工程建设合法性，搞好质量、进度、投资和安全施工方面的监理，并做好合同和信息管理等工作，全面协调好参建各方的关系，使工程施工得以顺利开展，杜绝重大安全事故，实现合同约定的质量、进度和投资控制的目标所要做的工作。对于民用建筑工程，尚应包括对室内环境污染控制的工作内容。</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（6）项目监理机构组织形式：绘制项目监理机构框图</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（7）监理机构人员配备计划：明确项目监理部的人员配置情况、工作分工、联系电话等。</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（8）项目监理机构人员的岗位职责：明确总监及各专业监理工程师的岗位职责。</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（9）监理工作程序：绘制本工程各项控制流程图。</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（10）监理工作方法及措施：</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a.工程质量控制措施：提出质量控制的重点、难点和本工程需编制的监理实施细则；质量控制的要求和方法；旁站监理方案；对质量通病采取的预防措施。</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b.工程进度控制措施：做好施工进度计划审查；施工中进度计划的跟踪与调整。</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c.工程投资控制措施：做好现场经济签证；做好工程款的支付审核。</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d.施工安全控制措施：做好事前控制、事中控制、事后控制工作。</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（11）项目监理工作制度：项目监理部的各项规章制度。</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（12）监理设施：为保证监理工作的正常开展，项目监理部所应该配备的办公用具和工程检测仪器等。</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5）监理规划定稿后，项目总监在编制栏内签字，公司总工程师审批后在批准栏内签字，盖公司公章。</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6）《监理规划》必须在工程开工后一个月内定稿；有时业主要求在监理中标后一周之内提交，须满足业主的要求；如果在工程监理实施过程中，国家及省、市建设行政主管部门对监理工作提出了新的要求，或业主、设计对设计图纸有比</w:t>
      </w:r>
      <w:r w:rsidRPr="00600296">
        <w:rPr>
          <w:rFonts w:ascii="宋体" w:hAnsi="宋体" w:hint="eastAsia"/>
          <w:bCs/>
          <w:sz w:val="24"/>
        </w:rPr>
        <w:lastRenderedPageBreak/>
        <w:t>较大的变化，监理应根据情况对《监理规划》进行修订。</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7）《监理规划》一式三份，公司监理部留存一份，项目监理部一份，另一份由项目总监送业主签收。</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8）《监理规划》批准一周内，项目总监负责向监理人员交底，并形成监理规划《交底记录》。</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9）监理规划交底的内容和重点</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（1）工程项目概况；</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（2）工程项目建设监理阶段、范围和目标；</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（3）监理工作内容；</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（4）目标控制、合同管理、信息管理和组织协调；</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（5）项目监理组织，明确人员分工及岗位职责；</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（6）监理工作的重点、难点及各专业应编制的监理细则；</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（7）监理工作各项规章制度。</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10）《监理规划》的修订</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修订后的监理规划应由项目总监向各专业监理工程师重新进行交底，着重修订的内容，并填写《交底记录》。</w:t>
      </w:r>
    </w:p>
    <w:p w:rsidR="003568B0" w:rsidRPr="00F37445" w:rsidRDefault="003568B0" w:rsidP="003568B0">
      <w:pPr>
        <w:pStyle w:val="2"/>
        <w:numPr>
          <w:ilvl w:val="1"/>
          <w:numId w:val="0"/>
        </w:numPr>
        <w:tabs>
          <w:tab w:val="left" w:pos="1144"/>
        </w:tabs>
        <w:adjustRightInd w:val="0"/>
        <w:snapToGrid w:val="0"/>
        <w:rPr>
          <w:sz w:val="28"/>
          <w:szCs w:val="24"/>
        </w:rPr>
      </w:pPr>
      <w:bookmarkStart w:id="303" w:name="_Toc372956997"/>
      <w:r w:rsidRPr="00F37445">
        <w:rPr>
          <w:rFonts w:hint="eastAsia"/>
          <w:sz w:val="28"/>
          <w:szCs w:val="24"/>
        </w:rPr>
        <w:t>4.2</w:t>
      </w:r>
      <w:r>
        <w:rPr>
          <w:rFonts w:hint="eastAsia"/>
          <w:sz w:val="28"/>
          <w:szCs w:val="24"/>
        </w:rPr>
        <w:t>2</w:t>
      </w:r>
      <w:r w:rsidRPr="00F37445">
        <w:rPr>
          <w:rFonts w:hint="eastAsia"/>
          <w:sz w:val="28"/>
          <w:szCs w:val="24"/>
        </w:rPr>
        <w:t>监理月报制度</w:t>
      </w:r>
      <w:bookmarkEnd w:id="303"/>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监理月报由总监理工程师组织编制。监理月报应包括以下主要内容：</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（1）本月工程概述；</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（2）本月工程形象进度。</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a.本月实际完成情况与计划进度比较；</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b.对进度完成情况及采取措施效果的分析。</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（3）工程质量</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a.本月工程质量情况分析；</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b.本月采取的工程质量措施及效果。</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（4）工程进度款情况：</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a.工程量审核情况；</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b.工程量审批情况及月支付情况；</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lastRenderedPageBreak/>
        <w:t>c.工程款支付情况分析；</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d.本月采取的措施及效果。</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 xml:space="preserve">（5）本月参建方施工活动资料。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（6）本月参建方提出的问题及监理方答复。</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（7）监理方活动资料：处理问题简述及统计。</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（8）本月各方（建设单位、设计单位、承建商等）和项目监理部发、收文及处理结果。</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（9）本月监理工作简报。</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a.对进度、质量、工程款支付安全文明施工监理等方面情况的综合评价；</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b.本月监理工作情况；</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c.有关本工程的意见和建议；</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d.下月监理工作重点。</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(10）安全文明施工监理月报。</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(11）工程照片。</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监理月报内容力求文字简练，对上述月报内容叙述完善，图文并茂，文字应用计算机打印。</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对当月工程项目重大活动（首次例会、开工、主体封顶、交工、领导视察）及关键部位质量，现场安全文明施工动态等应在月报中及时反映。</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监理月报在下月随同项目考勤表报公司及建设单位。</w:t>
      </w:r>
    </w:p>
    <w:p w:rsidR="003568B0" w:rsidRPr="001C2FE6" w:rsidRDefault="003568B0" w:rsidP="003568B0">
      <w:pPr>
        <w:pStyle w:val="2"/>
        <w:numPr>
          <w:ilvl w:val="1"/>
          <w:numId w:val="0"/>
        </w:numPr>
        <w:tabs>
          <w:tab w:val="left" w:pos="1144"/>
        </w:tabs>
        <w:adjustRightInd w:val="0"/>
        <w:snapToGrid w:val="0"/>
        <w:rPr>
          <w:sz w:val="28"/>
          <w:szCs w:val="24"/>
        </w:rPr>
      </w:pPr>
      <w:bookmarkStart w:id="304" w:name="_Toc372956998"/>
      <w:r w:rsidRPr="001C2FE6">
        <w:rPr>
          <w:rFonts w:hint="eastAsia"/>
          <w:sz w:val="28"/>
          <w:szCs w:val="24"/>
        </w:rPr>
        <w:t>4.2</w:t>
      </w:r>
      <w:r>
        <w:rPr>
          <w:rFonts w:hint="eastAsia"/>
          <w:sz w:val="28"/>
          <w:szCs w:val="24"/>
        </w:rPr>
        <w:t>3</w:t>
      </w:r>
      <w:r w:rsidRPr="001C2FE6">
        <w:rPr>
          <w:rFonts w:hint="eastAsia"/>
          <w:sz w:val="28"/>
          <w:szCs w:val="24"/>
        </w:rPr>
        <w:t>旁站监理制度</w:t>
      </w:r>
      <w:bookmarkEnd w:id="304"/>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旁站监理是指监理人员在工程施工阶段，对关键部位、关键工序的施工质量、施工安全实施全过程现场跟班的监理活动。</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总监理工程师应当制订旁站监理方案，依据建设部颁布的《房屋建筑工程施工旁站监理办法》的要求，结合本工程的特点，确定本工程的旁站监理的范围、内容；</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项目的旁站监理方案应送业主和承包商，并抄送质量监督机构。</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承包商根据项目监理部编制的旁站监理方案，在需要实施旁站监理的关键部位、关键工序进行施工前24小时书面通知项目监理部。</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lastRenderedPageBreak/>
        <w:t>项目监理部接到承包商的书面通知后，应安排专业监理工程师或监理员按时到现场实施旁站监理工作。旁站监理人员的主要职责：</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（1）检查承包商现场质检人员到岗、特殊工种人员持证上岗及施工机械、建筑材料准备情况；</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（2）现场跟班监督关键部位、关键工序执行施工方案及工程建设强制性标准情况；</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（3）检查进场材料、构配件、设备和商品混凝土的质量检验报告等，并在现场监督承包商进行检验或抽样送检；</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（4）如实准确做好旁站监理记录和监理日记，保存旁站监理原始资料；</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（5）旁站时，发现承包商有违反工程强制性标准时，应责令立即整改，发现施工活动已经或可能危及工程质量或施工安全的，及时报告总监理工程师，由总监指令采取相应措施。</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（6）旁站人员应及时做好“旁站监理记录”，并在记录上签字后要求承包商质检员签字。经旁站监理人员在“旁站记录”上签字后，方可进行下一道工序施工。</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（7）工程竣工后，“旁站记录”应与送公司归档工程资料一起报公司。</w:t>
      </w:r>
    </w:p>
    <w:p w:rsidR="003568B0" w:rsidRPr="001C2FE6" w:rsidRDefault="003568B0" w:rsidP="003568B0">
      <w:pPr>
        <w:pStyle w:val="2"/>
        <w:numPr>
          <w:ilvl w:val="1"/>
          <w:numId w:val="0"/>
        </w:numPr>
        <w:tabs>
          <w:tab w:val="left" w:pos="1144"/>
        </w:tabs>
        <w:adjustRightInd w:val="0"/>
        <w:snapToGrid w:val="0"/>
        <w:rPr>
          <w:sz w:val="28"/>
          <w:szCs w:val="24"/>
        </w:rPr>
      </w:pPr>
      <w:bookmarkStart w:id="305" w:name="_Toc372956999"/>
      <w:r w:rsidRPr="001C2FE6">
        <w:rPr>
          <w:rFonts w:hint="eastAsia"/>
          <w:sz w:val="28"/>
          <w:szCs w:val="24"/>
        </w:rPr>
        <w:t>4.2</w:t>
      </w:r>
      <w:r>
        <w:rPr>
          <w:rFonts w:hint="eastAsia"/>
          <w:sz w:val="28"/>
          <w:szCs w:val="24"/>
        </w:rPr>
        <w:t>4</w:t>
      </w:r>
      <w:r w:rsidRPr="001C2FE6">
        <w:rPr>
          <w:rFonts w:hint="eastAsia"/>
          <w:sz w:val="28"/>
          <w:szCs w:val="24"/>
        </w:rPr>
        <w:t>监理巡视制度</w:t>
      </w:r>
      <w:bookmarkEnd w:id="305"/>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保证各工地监理工作的顺利开展，及时纠正监理工作中的偏差，解决监理工作中存在的问题，公司应对所监理项目实施技术监控，并作巡回检查；</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总工、监理部负责人每月对项目监理部工作进行一次巡回检查，并作不定期抽查。</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对现场出现的工程事故及重大技术问题，总监及监理部负责人须及时到场进行处理。</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巡视工作的主要内容为：</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（1）现场监理工程师的职业道德及工作表现；</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（2）劳动纪律及挂牌上岗执行情况；</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（3）有关技术资料的整理情况；</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（4）工程质量、进度、投资控制、安全文明施工、工程拨款等情况；</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lastRenderedPageBreak/>
        <w:t>（5）协助解决现场监理人员的实际困难。</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（6）现场监理负责人应如实地反映工程情况，对把握不准的问题尤其应及时向公司总部请示、汇报；</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（7）负责巡视工地的人员应做好巡视记录，并在月度总监例会上通报检查情况；</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（8）应将检查情况加以整理成文，下发各工地以资交流，并作为各工地考核评比依据；</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（9）监理部对巡视情况必须做详细记录，以便更好地指导下一步的工作。</w:t>
      </w:r>
    </w:p>
    <w:p w:rsidR="003568B0" w:rsidRPr="001C2FE6" w:rsidRDefault="003568B0" w:rsidP="003568B0">
      <w:pPr>
        <w:pStyle w:val="2"/>
        <w:numPr>
          <w:ilvl w:val="1"/>
          <w:numId w:val="0"/>
        </w:numPr>
        <w:tabs>
          <w:tab w:val="left" w:pos="1144"/>
        </w:tabs>
        <w:adjustRightInd w:val="0"/>
        <w:snapToGrid w:val="0"/>
        <w:rPr>
          <w:sz w:val="28"/>
          <w:szCs w:val="24"/>
        </w:rPr>
      </w:pPr>
      <w:bookmarkStart w:id="306" w:name="_Toc372957000"/>
      <w:r w:rsidRPr="001C2FE6">
        <w:rPr>
          <w:rFonts w:hint="eastAsia"/>
          <w:sz w:val="28"/>
          <w:szCs w:val="24"/>
        </w:rPr>
        <w:t>4.2</w:t>
      </w:r>
      <w:r>
        <w:rPr>
          <w:rFonts w:hint="eastAsia"/>
          <w:sz w:val="28"/>
          <w:szCs w:val="24"/>
        </w:rPr>
        <w:t>5</w:t>
      </w:r>
      <w:r w:rsidRPr="001C2FE6">
        <w:rPr>
          <w:rFonts w:hint="eastAsia"/>
          <w:sz w:val="28"/>
          <w:szCs w:val="24"/>
        </w:rPr>
        <w:t>考评制度</w:t>
      </w:r>
      <w:bookmarkEnd w:id="306"/>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为了检查和控制公司监理工作质量，提高监理服务水平，特制定本制度。</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公司主管副总经理负责全公司监理工作质量检查。项目总监负责本项目监理办各专业监理工程师监理工作质量的检查。</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sz w:val="24"/>
        </w:rPr>
        <w:t>4.2</w:t>
      </w:r>
      <w:r>
        <w:rPr>
          <w:rFonts w:ascii="宋体" w:hAnsi="宋体" w:hint="eastAsia"/>
          <w:sz w:val="24"/>
        </w:rPr>
        <w:t>5</w:t>
      </w:r>
      <w:r w:rsidRPr="00600296">
        <w:rPr>
          <w:rFonts w:ascii="宋体" w:hAnsi="宋体" w:hint="eastAsia"/>
          <w:sz w:val="24"/>
        </w:rPr>
        <w:t>.</w:t>
      </w:r>
      <w:r w:rsidRPr="00600296">
        <w:rPr>
          <w:rFonts w:ascii="宋体" w:hAnsi="宋体" w:hint="eastAsia"/>
          <w:bCs/>
          <w:sz w:val="24"/>
        </w:rPr>
        <w:t>1公司检查</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（1）司机关科室和项目监理部执行规章制度状况。</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（2）项目监理部执行监理规划的工作质量状况。</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（3）相关法律、法规、规程、规范和技术标准的管理状况。</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（4）建设监理合同履行状况和监理档案、文件、数据的标准化管理状况。</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（5）正常情况下，每季度进行一次例行检查。填写《在建工程建设监理质量检查表》并写出《检查报告》，根据需要，可增加例外或特殊检查。</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sz w:val="24"/>
        </w:rPr>
        <w:t>4.2</w:t>
      </w:r>
      <w:r>
        <w:rPr>
          <w:rFonts w:ascii="宋体" w:hAnsi="宋体" w:hint="eastAsia"/>
          <w:sz w:val="24"/>
        </w:rPr>
        <w:t>5</w:t>
      </w:r>
      <w:r w:rsidRPr="00600296">
        <w:rPr>
          <w:rFonts w:ascii="宋体" w:hAnsi="宋体" w:hint="eastAsia"/>
          <w:sz w:val="24"/>
        </w:rPr>
        <w:t>.</w:t>
      </w:r>
      <w:r w:rsidRPr="00600296">
        <w:rPr>
          <w:rFonts w:ascii="宋体" w:hAnsi="宋体" w:hint="eastAsia"/>
          <w:bCs/>
          <w:sz w:val="24"/>
        </w:rPr>
        <w:t>2项目监理部检查</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（1）项目总监每月检查一次专业监理工程师监理日志，及时检查值班记录并签认。</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（2）项目总监每日检查一次专业监理工程师巡检，平行检和旁站监理执行情况，查阅旁站记录，检查情况记录在监理日记上。</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（3）专业监理工程师的监理记录、表格填报要清晰、准确、及时，收发文记录要清晰。</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（4）每星期召开一次项目监理部工作会议，检查工作，做好纠正和预防工作，记好会议纪要。</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sz w:val="24"/>
        </w:rPr>
        <w:lastRenderedPageBreak/>
        <w:t>4.2</w:t>
      </w:r>
      <w:r>
        <w:rPr>
          <w:rFonts w:ascii="宋体" w:hAnsi="宋体" w:hint="eastAsia"/>
          <w:sz w:val="24"/>
        </w:rPr>
        <w:t>5</w:t>
      </w:r>
      <w:r w:rsidRPr="00600296">
        <w:rPr>
          <w:rFonts w:ascii="宋体" w:hAnsi="宋体" w:hint="eastAsia"/>
          <w:sz w:val="24"/>
        </w:rPr>
        <w:t>.</w:t>
      </w:r>
      <w:r w:rsidRPr="00600296">
        <w:rPr>
          <w:rFonts w:ascii="宋体" w:hAnsi="宋体" w:hint="eastAsia"/>
          <w:bCs/>
          <w:sz w:val="24"/>
        </w:rPr>
        <w:t>3监理业绩评价</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（1）监理实施过程中，通过监理工作会和例会，总结、检讨前期工作，及时改正不足，提高工作质量。</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（2）通过公司每年两次监理工作质量检查和评分以及公司IS09001 ：2000每次内审对各项目监理部的检查，了解各项目监理工作质量状况。</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（3）建设工程竣工移交后，通过监理总结，检查监理工作优劣，通过监理业务手册，获取业主和政府部门对监理工作检查评定。</w:t>
      </w:r>
    </w:p>
    <w:p w:rsidR="003568B0" w:rsidRPr="001C2FE6" w:rsidRDefault="003568B0" w:rsidP="003568B0">
      <w:pPr>
        <w:pStyle w:val="2"/>
        <w:numPr>
          <w:ilvl w:val="1"/>
          <w:numId w:val="0"/>
        </w:numPr>
        <w:tabs>
          <w:tab w:val="left" w:pos="1144"/>
        </w:tabs>
        <w:adjustRightInd w:val="0"/>
        <w:snapToGrid w:val="0"/>
        <w:rPr>
          <w:sz w:val="28"/>
          <w:szCs w:val="24"/>
        </w:rPr>
      </w:pPr>
      <w:bookmarkStart w:id="307" w:name="_Toc372957001"/>
      <w:r w:rsidRPr="001C2FE6">
        <w:rPr>
          <w:rFonts w:hint="eastAsia"/>
          <w:sz w:val="28"/>
          <w:szCs w:val="24"/>
        </w:rPr>
        <w:t>4.2</w:t>
      </w:r>
      <w:r>
        <w:rPr>
          <w:rFonts w:hint="eastAsia"/>
          <w:sz w:val="28"/>
          <w:szCs w:val="24"/>
        </w:rPr>
        <w:t>6</w:t>
      </w:r>
      <w:r w:rsidRPr="001C2FE6">
        <w:rPr>
          <w:rFonts w:hint="eastAsia"/>
          <w:sz w:val="28"/>
          <w:szCs w:val="24"/>
        </w:rPr>
        <w:t>监理投诉处理制度</w:t>
      </w:r>
      <w:bookmarkEnd w:id="307"/>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本制度适用于本公司承接的所有项目的业主、承建商、设计单位、工程质量监督总站等对监理咨询服务质量的投诉及处理。</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行政部负责接受投诉，登记后转工程监理部；工程监理部接收行政部转来投诉后制订处理措施；项目监理部实施处理措施。</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sz w:val="24"/>
        </w:rPr>
        <w:t>投诉处理工作程序：</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（1）投诉的接受登记</w:t>
      </w:r>
    </w:p>
    <w:p w:rsidR="003568B0" w:rsidRPr="00600296" w:rsidRDefault="00F519F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1 \* GB3 </w:instrText>
      </w:r>
      <w:r w:rsidRPr="00600296">
        <w:rPr>
          <w:rFonts w:ascii="宋体" w:hAnsi="宋体" w:hint="eastAsia"/>
          <w:bCs/>
          <w:sz w:val="24"/>
        </w:rPr>
        <w:fldChar w:fldCharType="separate"/>
      </w:r>
      <w:r w:rsidR="003568B0" w:rsidRPr="00600296">
        <w:rPr>
          <w:rFonts w:ascii="宋体" w:hAnsi="宋体" w:cs="宋体" w:hint="eastAsia"/>
          <w:bCs/>
          <w:sz w:val="24"/>
        </w:rPr>
        <w:t>①</w:t>
      </w:r>
      <w:r w:rsidRPr="00600296">
        <w:rPr>
          <w:rFonts w:ascii="宋体" w:hAnsi="宋体" w:hint="eastAsia"/>
          <w:bCs/>
          <w:sz w:val="24"/>
        </w:rPr>
        <w:fldChar w:fldCharType="end"/>
      </w:r>
      <w:r w:rsidR="003568B0" w:rsidRPr="00600296">
        <w:rPr>
          <w:rFonts w:ascii="宋体" w:hAnsi="宋体" w:hint="eastAsia"/>
          <w:bCs/>
          <w:sz w:val="24"/>
        </w:rPr>
        <w:t>顾客书面投诉，接受投诉人将投诉单统一交到行政部，行政部指派专人对其编号，登记列人《投诉登记表》。</w:t>
      </w:r>
    </w:p>
    <w:p w:rsidR="003568B0" w:rsidRPr="00600296" w:rsidRDefault="00F519F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2 \* GB3 </w:instrText>
      </w:r>
      <w:r w:rsidRPr="00600296">
        <w:rPr>
          <w:rFonts w:ascii="宋体" w:hAnsi="宋体" w:hint="eastAsia"/>
          <w:bCs/>
          <w:sz w:val="24"/>
        </w:rPr>
        <w:fldChar w:fldCharType="separate"/>
      </w:r>
      <w:r w:rsidR="003568B0" w:rsidRPr="00600296">
        <w:rPr>
          <w:rFonts w:ascii="宋体" w:hAnsi="宋体" w:cs="宋体" w:hint="eastAsia"/>
          <w:bCs/>
          <w:sz w:val="24"/>
        </w:rPr>
        <w:t>②</w:t>
      </w:r>
      <w:r w:rsidRPr="00600296">
        <w:rPr>
          <w:rFonts w:ascii="宋体" w:hAnsi="宋体" w:hint="eastAsia"/>
          <w:bCs/>
          <w:sz w:val="24"/>
        </w:rPr>
        <w:fldChar w:fldCharType="end"/>
      </w:r>
      <w:r w:rsidR="003568B0" w:rsidRPr="00600296">
        <w:rPr>
          <w:rFonts w:ascii="宋体" w:hAnsi="宋体" w:hint="eastAsia"/>
          <w:bCs/>
          <w:sz w:val="24"/>
        </w:rPr>
        <w:t>顾客电话、口头投诉，接受投诉人填写《投诉记录单》，交行政部，对其编号，登记列入《投诉登记表》。</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（2）投诉处理</w:t>
      </w:r>
    </w:p>
    <w:p w:rsidR="003568B0" w:rsidRPr="00600296" w:rsidRDefault="00F519F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1 \* GB3 </w:instrText>
      </w:r>
      <w:r w:rsidRPr="00600296">
        <w:rPr>
          <w:rFonts w:ascii="宋体" w:hAnsi="宋体" w:hint="eastAsia"/>
          <w:bCs/>
          <w:sz w:val="24"/>
        </w:rPr>
        <w:fldChar w:fldCharType="separate"/>
      </w:r>
      <w:r w:rsidR="003568B0" w:rsidRPr="00600296">
        <w:rPr>
          <w:rFonts w:ascii="宋体" w:hAnsi="宋体" w:cs="宋体" w:hint="eastAsia"/>
          <w:bCs/>
          <w:sz w:val="24"/>
        </w:rPr>
        <w:t>①</w:t>
      </w:r>
      <w:r w:rsidRPr="00600296">
        <w:rPr>
          <w:rFonts w:ascii="宋体" w:hAnsi="宋体" w:hint="eastAsia"/>
          <w:bCs/>
          <w:sz w:val="24"/>
        </w:rPr>
        <w:fldChar w:fldCharType="end"/>
      </w:r>
      <w:r w:rsidR="003568B0" w:rsidRPr="00600296">
        <w:rPr>
          <w:rFonts w:ascii="宋体" w:hAnsi="宋体" w:hint="eastAsia"/>
          <w:bCs/>
          <w:sz w:val="24"/>
        </w:rPr>
        <w:t>对项目总监（代表）/部门经理管辖内的投诉，工程监理部指派项目总监（代表）/部门经理调查处理。属总经理管辖内的投诉，行政部将投诉记录转交总经理安排处理。</w:t>
      </w:r>
    </w:p>
    <w:p w:rsidR="003568B0" w:rsidRPr="00600296" w:rsidRDefault="00F519F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2 \* GB3 </w:instrText>
      </w:r>
      <w:r w:rsidRPr="00600296">
        <w:rPr>
          <w:rFonts w:ascii="宋体" w:hAnsi="宋体" w:hint="eastAsia"/>
          <w:bCs/>
          <w:sz w:val="24"/>
        </w:rPr>
        <w:fldChar w:fldCharType="separate"/>
      </w:r>
      <w:r w:rsidR="003568B0" w:rsidRPr="00600296">
        <w:rPr>
          <w:rFonts w:ascii="宋体" w:hAnsi="宋体" w:cs="宋体" w:hint="eastAsia"/>
          <w:bCs/>
          <w:sz w:val="24"/>
        </w:rPr>
        <w:t>②</w:t>
      </w:r>
      <w:r w:rsidRPr="00600296">
        <w:rPr>
          <w:rFonts w:ascii="宋体" w:hAnsi="宋体" w:hint="eastAsia"/>
          <w:bCs/>
          <w:sz w:val="24"/>
        </w:rPr>
        <w:fldChar w:fldCharType="end"/>
      </w:r>
      <w:r w:rsidR="003568B0" w:rsidRPr="00600296">
        <w:rPr>
          <w:rFonts w:ascii="宋体" w:hAnsi="宋体" w:hint="eastAsia"/>
          <w:bCs/>
          <w:sz w:val="24"/>
        </w:rPr>
        <w:t>投诉处理人对投诉情况进行调查、核实，必要时请被投诉人对事情经过简单的作口头解释，在《投诉处理单》上记载，复杂和严重的要求书面解释。对投诉事实，投诉处理人可采取补救措施，并将实施情况书面报告给总经理。</w:t>
      </w:r>
    </w:p>
    <w:p w:rsidR="003568B0" w:rsidRPr="00600296" w:rsidRDefault="00F519F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3 \* GB3 </w:instrText>
      </w:r>
      <w:r w:rsidRPr="00600296">
        <w:rPr>
          <w:rFonts w:ascii="宋体" w:hAnsi="宋体" w:hint="eastAsia"/>
          <w:bCs/>
          <w:sz w:val="24"/>
        </w:rPr>
        <w:fldChar w:fldCharType="separate"/>
      </w:r>
      <w:r w:rsidR="003568B0" w:rsidRPr="00600296">
        <w:rPr>
          <w:rFonts w:ascii="宋体" w:hAnsi="宋体" w:cs="宋体" w:hint="eastAsia"/>
          <w:bCs/>
          <w:sz w:val="24"/>
        </w:rPr>
        <w:t>③</w:t>
      </w:r>
      <w:r w:rsidRPr="00600296">
        <w:rPr>
          <w:rFonts w:ascii="宋体" w:hAnsi="宋体" w:hint="eastAsia"/>
          <w:bCs/>
          <w:sz w:val="24"/>
        </w:rPr>
        <w:fldChar w:fldCharType="end"/>
      </w:r>
      <w:r w:rsidR="003568B0" w:rsidRPr="00600296">
        <w:rPr>
          <w:rFonts w:ascii="宋体" w:hAnsi="宋体" w:hint="eastAsia"/>
          <w:bCs/>
          <w:sz w:val="24"/>
        </w:rPr>
        <w:t>投诉处理人向顾客解释或通报处理结果。书面投诉的必须书面答复。顾客不满意的重新投诉处理。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（3）备案与纠正措施</w:t>
      </w:r>
    </w:p>
    <w:p w:rsidR="003568B0" w:rsidRPr="00600296" w:rsidRDefault="00F519F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lastRenderedPageBreak/>
        <w:fldChar w:fldCharType="begin"/>
      </w:r>
      <w:r w:rsidR="003568B0" w:rsidRPr="00600296">
        <w:rPr>
          <w:rFonts w:ascii="宋体" w:hAnsi="宋体" w:hint="eastAsia"/>
          <w:bCs/>
          <w:sz w:val="24"/>
        </w:rPr>
        <w:instrText xml:space="preserve"> = 1 \* GB3 </w:instrText>
      </w:r>
      <w:r w:rsidRPr="00600296">
        <w:rPr>
          <w:rFonts w:ascii="宋体" w:hAnsi="宋体" w:hint="eastAsia"/>
          <w:bCs/>
          <w:sz w:val="24"/>
        </w:rPr>
        <w:fldChar w:fldCharType="separate"/>
      </w:r>
      <w:r w:rsidR="003568B0" w:rsidRPr="00600296">
        <w:rPr>
          <w:rFonts w:ascii="宋体" w:hAnsi="宋体" w:cs="宋体" w:hint="eastAsia"/>
          <w:bCs/>
          <w:sz w:val="24"/>
        </w:rPr>
        <w:t>①</w:t>
      </w:r>
      <w:r w:rsidRPr="00600296">
        <w:rPr>
          <w:rFonts w:ascii="宋体" w:hAnsi="宋体" w:hint="eastAsia"/>
          <w:bCs/>
          <w:sz w:val="24"/>
        </w:rPr>
        <w:fldChar w:fldCharType="end"/>
      </w:r>
      <w:r w:rsidR="003568B0" w:rsidRPr="00600296">
        <w:rPr>
          <w:rFonts w:ascii="宋体" w:hAnsi="宋体" w:hint="eastAsia"/>
          <w:bCs/>
          <w:sz w:val="24"/>
        </w:rPr>
        <w:t>所有投诉记录及投诉处理单均须送工程监理部备案。</w:t>
      </w:r>
    </w:p>
    <w:p w:rsidR="003568B0" w:rsidRPr="00600296" w:rsidRDefault="00F519F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2 \* GB3 </w:instrText>
      </w:r>
      <w:r w:rsidRPr="00600296">
        <w:rPr>
          <w:rFonts w:ascii="宋体" w:hAnsi="宋体" w:hint="eastAsia"/>
          <w:bCs/>
          <w:sz w:val="24"/>
        </w:rPr>
        <w:fldChar w:fldCharType="separate"/>
      </w:r>
      <w:r w:rsidR="003568B0" w:rsidRPr="00600296">
        <w:rPr>
          <w:rFonts w:ascii="宋体" w:hAnsi="宋体" w:cs="宋体" w:hint="eastAsia"/>
          <w:bCs/>
          <w:sz w:val="24"/>
        </w:rPr>
        <w:t>②</w:t>
      </w:r>
      <w:r w:rsidRPr="00600296">
        <w:rPr>
          <w:rFonts w:ascii="宋体" w:hAnsi="宋体" w:hint="eastAsia"/>
          <w:bCs/>
          <w:sz w:val="24"/>
        </w:rPr>
        <w:fldChar w:fldCharType="end"/>
      </w:r>
      <w:r w:rsidR="003568B0" w:rsidRPr="00600296">
        <w:rPr>
          <w:rFonts w:ascii="宋体" w:hAnsi="宋体" w:hint="eastAsia"/>
          <w:bCs/>
          <w:sz w:val="24"/>
        </w:rPr>
        <w:t>工程监理部每年应分析一次投诉情况，并考虑制定纠正与预防措施。</w:t>
      </w:r>
    </w:p>
    <w:p w:rsidR="003568B0" w:rsidRPr="001C2FE6" w:rsidRDefault="003568B0" w:rsidP="003568B0">
      <w:pPr>
        <w:pStyle w:val="2"/>
        <w:numPr>
          <w:ilvl w:val="1"/>
          <w:numId w:val="0"/>
        </w:numPr>
        <w:tabs>
          <w:tab w:val="left" w:pos="1144"/>
        </w:tabs>
        <w:adjustRightInd w:val="0"/>
        <w:snapToGrid w:val="0"/>
        <w:rPr>
          <w:sz w:val="28"/>
          <w:szCs w:val="24"/>
        </w:rPr>
      </w:pPr>
      <w:bookmarkStart w:id="308" w:name="_Toc372957002"/>
      <w:r w:rsidRPr="001C2FE6">
        <w:rPr>
          <w:rFonts w:hint="eastAsia"/>
          <w:sz w:val="28"/>
          <w:szCs w:val="24"/>
        </w:rPr>
        <w:t>4.2</w:t>
      </w:r>
      <w:r>
        <w:rPr>
          <w:rFonts w:hint="eastAsia"/>
          <w:sz w:val="28"/>
          <w:szCs w:val="24"/>
        </w:rPr>
        <w:t>7</w:t>
      </w:r>
      <w:r w:rsidRPr="001C2FE6">
        <w:rPr>
          <w:rFonts w:hint="eastAsia"/>
          <w:sz w:val="28"/>
          <w:szCs w:val="24"/>
        </w:rPr>
        <w:t>项目监理工作总结制度</w:t>
      </w:r>
      <w:bookmarkEnd w:id="308"/>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sz w:val="24"/>
        </w:rPr>
        <w:t>4.2</w:t>
      </w:r>
      <w:r>
        <w:rPr>
          <w:rFonts w:ascii="宋体" w:hAnsi="宋体" w:hint="eastAsia"/>
          <w:sz w:val="24"/>
        </w:rPr>
        <w:t>7</w:t>
      </w:r>
      <w:r w:rsidRPr="00600296">
        <w:rPr>
          <w:rFonts w:ascii="宋体" w:hAnsi="宋体" w:hint="eastAsia"/>
          <w:sz w:val="24"/>
        </w:rPr>
        <w:t>.</w:t>
      </w:r>
      <w:r w:rsidRPr="00600296">
        <w:rPr>
          <w:rFonts w:ascii="宋体" w:hAnsi="宋体" w:hint="eastAsia"/>
          <w:bCs/>
          <w:sz w:val="24"/>
        </w:rPr>
        <w:t>1编写人员</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监理工作总结由各项目监理部负责人编写。按项目的进展情况，须分别编写阶段性监理工作总结和工程竣工监理工作总结。</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sz w:val="24"/>
        </w:rPr>
        <w:t>4.2</w:t>
      </w:r>
      <w:r>
        <w:rPr>
          <w:rFonts w:ascii="宋体" w:hAnsi="宋体" w:hint="eastAsia"/>
          <w:sz w:val="24"/>
        </w:rPr>
        <w:t>7</w:t>
      </w:r>
      <w:r w:rsidRPr="00600296">
        <w:rPr>
          <w:rFonts w:ascii="宋体" w:hAnsi="宋体" w:hint="eastAsia"/>
          <w:sz w:val="24"/>
        </w:rPr>
        <w:t>.</w:t>
      </w:r>
      <w:r w:rsidRPr="00600296">
        <w:rPr>
          <w:rFonts w:ascii="宋体" w:hAnsi="宋体" w:hint="eastAsia"/>
          <w:bCs/>
          <w:sz w:val="24"/>
        </w:rPr>
        <w:t>2项目监理工作总结的内容</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（1）工程概述；</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（2）工程实施情况；</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（3）监理工作开展情况；</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（4）数据及信息管理工作；</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（5）经验、教训与建议。</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sz w:val="24"/>
        </w:rPr>
        <w:t>4.2</w:t>
      </w:r>
      <w:r>
        <w:rPr>
          <w:rFonts w:ascii="宋体" w:hAnsi="宋体" w:hint="eastAsia"/>
          <w:sz w:val="24"/>
        </w:rPr>
        <w:t>7</w:t>
      </w:r>
      <w:r w:rsidRPr="00600296">
        <w:rPr>
          <w:rFonts w:ascii="宋体" w:hAnsi="宋体" w:hint="eastAsia"/>
          <w:sz w:val="24"/>
        </w:rPr>
        <w:t>.</w:t>
      </w:r>
      <w:r w:rsidRPr="00600296">
        <w:rPr>
          <w:rFonts w:ascii="宋体" w:hAnsi="宋体" w:hint="eastAsia"/>
          <w:bCs/>
          <w:sz w:val="24"/>
        </w:rPr>
        <w:t>3编写要求</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阶段性监理工作总结内容相对简明扼要；工程竣工监理工作总结要求编写详尽，采用数据必须准确，内容必须真实。充分展示监理部的工作业绩与工作水平。</w:t>
      </w:r>
    </w:p>
    <w:p w:rsidR="003568B0" w:rsidRPr="00600296" w:rsidRDefault="003568B0" w:rsidP="003568B0">
      <w:pPr>
        <w:adjustRightInd w:val="0"/>
        <w:snapToGrid w:val="0"/>
        <w:spacing w:line="360" w:lineRule="auto"/>
        <w:ind w:firstLine="480"/>
        <w:outlineLvl w:val="2"/>
        <w:rPr>
          <w:rFonts w:ascii="宋体" w:hAnsi="宋体"/>
          <w:bCs/>
          <w:sz w:val="24"/>
        </w:rPr>
      </w:pPr>
      <w:r w:rsidRPr="00600296">
        <w:rPr>
          <w:rFonts w:ascii="宋体" w:hAnsi="宋体" w:hint="eastAsia"/>
          <w:sz w:val="24"/>
        </w:rPr>
        <w:t>4.2</w:t>
      </w:r>
      <w:r>
        <w:rPr>
          <w:rFonts w:ascii="宋体" w:hAnsi="宋体" w:hint="eastAsia"/>
          <w:sz w:val="24"/>
        </w:rPr>
        <w:t>7</w:t>
      </w:r>
      <w:r w:rsidRPr="00600296">
        <w:rPr>
          <w:rFonts w:ascii="宋体" w:hAnsi="宋体" w:hint="eastAsia"/>
          <w:sz w:val="24"/>
        </w:rPr>
        <w:t>.</w:t>
      </w:r>
      <w:r w:rsidRPr="00600296">
        <w:rPr>
          <w:rFonts w:ascii="宋体" w:hAnsi="宋体" w:hint="eastAsia"/>
          <w:bCs/>
          <w:sz w:val="24"/>
        </w:rPr>
        <w:t>4提交时间</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阶段性监理工作总结要求在该阶段验收时提交，作为办理中间验收的监理资料。工程竣工监理工作总结要求在工程竣工验收时完成，作为向业主和质量监督站的文字汇报材料。</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监理工作总结作为公司考核项目监理部及项目监理负责人的重要依据。</w:t>
      </w:r>
    </w:p>
    <w:p w:rsidR="003568B0" w:rsidRPr="001C2FE6" w:rsidRDefault="003568B0" w:rsidP="003568B0">
      <w:pPr>
        <w:pStyle w:val="2"/>
        <w:numPr>
          <w:ilvl w:val="1"/>
          <w:numId w:val="0"/>
        </w:numPr>
        <w:tabs>
          <w:tab w:val="left" w:pos="1144"/>
        </w:tabs>
        <w:adjustRightInd w:val="0"/>
        <w:snapToGrid w:val="0"/>
        <w:rPr>
          <w:sz w:val="28"/>
          <w:szCs w:val="24"/>
        </w:rPr>
      </w:pPr>
      <w:bookmarkStart w:id="309" w:name="_Toc372957003"/>
      <w:r w:rsidRPr="001C2FE6">
        <w:rPr>
          <w:rFonts w:hint="eastAsia"/>
          <w:sz w:val="28"/>
          <w:szCs w:val="24"/>
        </w:rPr>
        <w:t>4.2</w:t>
      </w:r>
      <w:r>
        <w:rPr>
          <w:rFonts w:hint="eastAsia"/>
          <w:sz w:val="28"/>
          <w:szCs w:val="24"/>
        </w:rPr>
        <w:t>8</w:t>
      </w:r>
      <w:r w:rsidRPr="001C2FE6">
        <w:rPr>
          <w:rFonts w:hint="eastAsia"/>
          <w:sz w:val="28"/>
          <w:szCs w:val="24"/>
        </w:rPr>
        <w:t>安全生产、文明施工监理制度</w:t>
      </w:r>
      <w:bookmarkEnd w:id="309"/>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1）督促承包商做好施工现场的安全生产和文明施工，保障工程质量、进度、投资目标得到顺利实现；</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2）建立健全岗位责任制，项目总监全面负责监理项目的安全文明施工管理的监理工作；专业监理工程师、监理员对施工场地、施工工序、施工材料、设备及施工人员的安全进行检查监督；</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3）定期检查承包商的施工安全资料、安全管理机构、安全责任制、安全教</w:t>
      </w:r>
      <w:r w:rsidRPr="00600296">
        <w:rPr>
          <w:rFonts w:ascii="宋体" w:hAnsi="宋体" w:hint="eastAsia"/>
          <w:bCs/>
          <w:sz w:val="24"/>
        </w:rPr>
        <w:lastRenderedPageBreak/>
        <w:t>育记录、特种作业人员的上岗证书。</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4）审批承包商的施工组织设计及临时用电、模板工程、起重吊装设备的安装及拆卸、脚手架工程、文明施工等专项施工方案，并监督其执行；</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5）审查塔吊、人货电梯、附着式升降脚手架等拆装及桩机施工队伍的资质，安装后要及时办理检测及验收手续方可投入使用；</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6）审查承包商编制的夜间施工及台风、雷雨季节等特殊条件下的施工安全防护措施及项目紧急预案，并督促落实；</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7）坚持做好日常安全巡视检查及每月一次的安全定期检查评分制度，对发现的不安全隐患要及时下达《安全整改通知书》，并督促承包商整改回复，填写《施工安全检查表》；</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8）制订文明施工监理方案，督促承包商文明施工，加强对围墙、场地硬化、现场淤泥渣土排放、噪音扰民、现场卫生、现场消防及有效的劳动保护；</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9）按要求及时签发安全文明措施费，督促承包商对施工现场安全文明措施投入，审查安全防护用品（三宝、漏电开关、钢管、扣件等）产品合格证，不合格者不准使用；</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10）建立事故报告制度，建立安全生产台帐；</w:t>
      </w:r>
    </w:p>
    <w:p w:rsidR="003568B0" w:rsidRDefault="003568B0" w:rsidP="003568B0">
      <w:pPr>
        <w:rPr>
          <w:rFonts w:ascii="宋体" w:hAnsi="宋体"/>
          <w:bCs/>
          <w:sz w:val="24"/>
        </w:rPr>
      </w:pPr>
      <w:r>
        <w:rPr>
          <w:rFonts w:ascii="宋体" w:hAnsi="宋体" w:hint="eastAsia"/>
          <w:bCs/>
          <w:sz w:val="24"/>
        </w:rPr>
        <w:t xml:space="preserve">    </w:t>
      </w:r>
      <w:r w:rsidRPr="00600296">
        <w:rPr>
          <w:rFonts w:ascii="宋体" w:hAnsi="宋体" w:hint="eastAsia"/>
          <w:bCs/>
          <w:sz w:val="24"/>
        </w:rPr>
        <w:t>11）监理部设专人管理资料，做到资料归档及时、整齐</w:t>
      </w:r>
      <w:r>
        <w:rPr>
          <w:rFonts w:ascii="宋体" w:hAnsi="宋体" w:hint="eastAsia"/>
          <w:bCs/>
          <w:sz w:val="24"/>
        </w:rPr>
        <w:t>。</w:t>
      </w:r>
    </w:p>
    <w:p w:rsidR="003568B0" w:rsidRPr="00164F08" w:rsidRDefault="003568B0" w:rsidP="003568B0">
      <w:pPr>
        <w:pStyle w:val="2"/>
        <w:numPr>
          <w:ilvl w:val="1"/>
          <w:numId w:val="0"/>
        </w:numPr>
        <w:tabs>
          <w:tab w:val="left" w:pos="1144"/>
        </w:tabs>
        <w:adjustRightInd w:val="0"/>
        <w:snapToGrid w:val="0"/>
        <w:rPr>
          <w:sz w:val="28"/>
          <w:szCs w:val="24"/>
        </w:rPr>
      </w:pPr>
      <w:r w:rsidRPr="001C2FE6">
        <w:rPr>
          <w:rFonts w:hint="eastAsia"/>
          <w:sz w:val="28"/>
          <w:szCs w:val="24"/>
        </w:rPr>
        <w:lastRenderedPageBreak/>
        <w:t>4.2</w:t>
      </w:r>
      <w:r>
        <w:rPr>
          <w:rFonts w:hint="eastAsia"/>
          <w:sz w:val="28"/>
          <w:szCs w:val="24"/>
        </w:rPr>
        <w:t>9</w:t>
      </w:r>
      <w:r>
        <w:rPr>
          <w:rFonts w:hint="eastAsia"/>
          <w:sz w:val="28"/>
          <w:szCs w:val="24"/>
        </w:rPr>
        <w:t>监理工作方法</w:t>
      </w:r>
    </w:p>
    <w:p w:rsidR="003568B0" w:rsidRPr="00914EF4" w:rsidRDefault="003568B0" w:rsidP="003568B0">
      <w:pPr>
        <w:pStyle w:val="2"/>
        <w:jc w:val="left"/>
        <w:rPr>
          <w:rFonts w:eastAsia="黑体"/>
          <w:szCs w:val="24"/>
        </w:rPr>
      </w:pPr>
      <w:r w:rsidRPr="00914EF4">
        <w:rPr>
          <w:rFonts w:ascii="宋体" w:hAnsi="宋体" w:cs="Arial"/>
          <w:b w:val="0"/>
          <w:color w:val="454545"/>
          <w:sz w:val="24"/>
          <w:szCs w:val="24"/>
          <w:shd w:val="clear" w:color="auto" w:fill="FFFFFF"/>
        </w:rPr>
        <w:t>1、现场记录：监理机构认真、完整记录每日施工现场的人员、设备和材料、天气、施工环境以及施工中出现的各种情况；</w:t>
      </w:r>
      <w:r w:rsidRPr="00914EF4">
        <w:rPr>
          <w:rFonts w:ascii="宋体" w:hAnsi="宋体" w:cs="Arial"/>
          <w:b w:val="0"/>
          <w:color w:val="454545"/>
          <w:sz w:val="24"/>
          <w:szCs w:val="24"/>
        </w:rPr>
        <w:br/>
      </w:r>
      <w:r w:rsidRPr="00914EF4">
        <w:rPr>
          <w:rFonts w:ascii="宋体" w:hAnsi="宋体" w:cs="Arial"/>
          <w:b w:val="0"/>
          <w:color w:val="454545"/>
          <w:sz w:val="24"/>
          <w:szCs w:val="24"/>
          <w:shd w:val="clear" w:color="auto" w:fill="FFFFFF"/>
        </w:rPr>
        <w:t>2、发布文件：监理机构采用通知、指示、批复、签认等文件形式进行施工全过程的控制和管理；</w:t>
      </w:r>
      <w:r w:rsidRPr="00914EF4">
        <w:rPr>
          <w:rFonts w:ascii="宋体" w:hAnsi="宋体" w:cs="Arial"/>
          <w:b w:val="0"/>
          <w:color w:val="454545"/>
          <w:sz w:val="24"/>
          <w:szCs w:val="24"/>
        </w:rPr>
        <w:br/>
      </w:r>
      <w:r w:rsidRPr="00914EF4">
        <w:rPr>
          <w:rFonts w:ascii="宋体" w:hAnsi="宋体" w:cs="Arial"/>
          <w:b w:val="0"/>
          <w:color w:val="454545"/>
          <w:sz w:val="24"/>
          <w:szCs w:val="24"/>
          <w:shd w:val="clear" w:color="auto" w:fill="FFFFFF"/>
        </w:rPr>
        <w:t>3、旁站监理：监理机构按照监理合同约定，在施工现场对工程项目的重要部位和关键工序的施工，实施连续性的全过程检查、监督与管理；</w:t>
      </w:r>
      <w:r w:rsidRPr="00914EF4">
        <w:rPr>
          <w:rFonts w:ascii="宋体" w:hAnsi="宋体" w:cs="Arial"/>
          <w:b w:val="0"/>
          <w:color w:val="454545"/>
          <w:sz w:val="24"/>
          <w:szCs w:val="24"/>
        </w:rPr>
        <w:br/>
      </w:r>
      <w:r w:rsidRPr="00914EF4">
        <w:rPr>
          <w:rFonts w:ascii="宋体" w:hAnsi="宋体" w:cs="Arial"/>
          <w:b w:val="0"/>
          <w:color w:val="454545"/>
          <w:sz w:val="24"/>
          <w:szCs w:val="24"/>
          <w:shd w:val="clear" w:color="auto" w:fill="FFFFFF"/>
        </w:rPr>
        <w:t>4、巡视检验：监理机构对所监理的工程项目进行定期或不定期的检查、监督和管理；</w:t>
      </w:r>
      <w:r w:rsidRPr="00914EF4">
        <w:rPr>
          <w:rFonts w:ascii="宋体" w:hAnsi="宋体" w:cs="Arial"/>
          <w:b w:val="0"/>
          <w:color w:val="454545"/>
          <w:sz w:val="24"/>
          <w:szCs w:val="24"/>
        </w:rPr>
        <w:br/>
      </w:r>
      <w:r w:rsidRPr="00914EF4">
        <w:rPr>
          <w:rFonts w:ascii="宋体" w:hAnsi="宋体" w:cs="Arial"/>
          <w:b w:val="0"/>
          <w:color w:val="454545"/>
          <w:sz w:val="24"/>
          <w:szCs w:val="24"/>
          <w:shd w:val="clear" w:color="auto" w:fill="FFFFFF"/>
        </w:rPr>
        <w:t>5、跟踪检测：在承包人进行试样检测前，监理机构对其检测人员、仪器设备以及拟订的检测程序和方法进行审核；在承包人进行对试样进行检测时，实施全过程的监督，确认其程序、方法的有效性以及检测结果的可信性，并对该结果确认；</w:t>
      </w:r>
      <w:r w:rsidRPr="00914EF4">
        <w:rPr>
          <w:rFonts w:ascii="宋体" w:hAnsi="宋体" w:cs="Arial"/>
          <w:b w:val="0"/>
          <w:color w:val="454545"/>
          <w:sz w:val="24"/>
          <w:szCs w:val="24"/>
        </w:rPr>
        <w:br/>
      </w:r>
      <w:r w:rsidRPr="00914EF4">
        <w:rPr>
          <w:rFonts w:ascii="宋体" w:hAnsi="宋体" w:cs="Arial"/>
          <w:b w:val="0"/>
          <w:color w:val="454545"/>
          <w:sz w:val="24"/>
          <w:szCs w:val="24"/>
          <w:shd w:val="clear" w:color="auto" w:fill="FFFFFF"/>
        </w:rPr>
        <w:t>6、平行检测：监理机构在承包人对试样自行检测的同时，独立抽样进行的检测，核验承包人的监测结果；</w:t>
      </w:r>
      <w:r w:rsidRPr="00914EF4">
        <w:rPr>
          <w:rFonts w:ascii="宋体" w:hAnsi="宋体" w:cs="Arial"/>
          <w:b w:val="0"/>
          <w:color w:val="454545"/>
          <w:sz w:val="24"/>
          <w:szCs w:val="24"/>
        </w:rPr>
        <w:br/>
      </w:r>
      <w:r w:rsidRPr="00914EF4">
        <w:rPr>
          <w:rFonts w:ascii="宋体" w:hAnsi="宋体" w:cs="Arial"/>
          <w:b w:val="0"/>
          <w:color w:val="454545"/>
          <w:sz w:val="24"/>
          <w:szCs w:val="24"/>
          <w:shd w:val="clear" w:color="auto" w:fill="FFFFFF"/>
        </w:rPr>
        <w:t>7、协调：监理机构对参加工程建设各方之间的关系以及工程施工过程中出现的问题和争议进行的调解。</w:t>
      </w:r>
      <w:r>
        <w:br w:type="page"/>
      </w:r>
      <w:bookmarkStart w:id="310" w:name="_Toc151366137"/>
      <w:bookmarkStart w:id="311" w:name="_Toc151368725"/>
      <w:bookmarkStart w:id="312" w:name="_Toc157328345"/>
      <w:bookmarkStart w:id="313" w:name="_Toc162433370"/>
      <w:bookmarkStart w:id="314" w:name="_Toc181157471"/>
      <w:bookmarkStart w:id="315" w:name="_Toc213340858"/>
      <w:bookmarkStart w:id="316" w:name="_Toc220222208"/>
      <w:bookmarkStart w:id="317" w:name="_Toc308641639"/>
      <w:bookmarkStart w:id="318" w:name="_Toc308885283"/>
      <w:bookmarkStart w:id="319" w:name="_Toc309048042"/>
      <w:bookmarkStart w:id="320" w:name="_Toc357060888"/>
      <w:bookmarkStart w:id="321" w:name="_Toc372957004"/>
      <w:r>
        <w:rPr>
          <w:rFonts w:hint="eastAsia"/>
        </w:rPr>
        <w:lastRenderedPageBreak/>
        <w:t xml:space="preserve">                 </w:t>
      </w:r>
      <w:r w:rsidRPr="001C2FE6">
        <w:rPr>
          <w:rStyle w:val="1CharChar"/>
          <w:rFonts w:hint="eastAsia"/>
        </w:rPr>
        <w:t>5</w:t>
      </w:r>
      <w:r w:rsidRPr="001C2FE6">
        <w:rPr>
          <w:rStyle w:val="1CharChar"/>
          <w:rFonts w:hint="eastAsia"/>
        </w:rPr>
        <w:t>质量监理的控制</w:t>
      </w:r>
      <w:bookmarkStart w:id="322" w:name="_Toc168802363"/>
      <w:bookmarkStart w:id="323" w:name="_Toc178041725"/>
      <w:bookmarkStart w:id="324" w:name="_Toc181157472"/>
      <w:bookmarkStart w:id="325" w:name="_Toc213340859"/>
      <w:bookmarkStart w:id="326" w:name="_Toc220222209"/>
      <w:bookmarkStart w:id="327" w:name="_Toc308641640"/>
      <w:bookmarkStart w:id="328" w:name="_Toc168503266"/>
      <w:bookmarkStart w:id="329" w:name="_Toc168578522"/>
      <w:bookmarkEnd w:id="310"/>
      <w:bookmarkEnd w:id="311"/>
      <w:bookmarkEnd w:id="312"/>
      <w:bookmarkEnd w:id="313"/>
      <w:bookmarkEnd w:id="314"/>
      <w:bookmarkEnd w:id="315"/>
      <w:bookmarkEnd w:id="316"/>
      <w:bookmarkEnd w:id="317"/>
      <w:bookmarkEnd w:id="318"/>
      <w:bookmarkEnd w:id="319"/>
      <w:bookmarkEnd w:id="320"/>
      <w:r w:rsidRPr="001C2FE6">
        <w:rPr>
          <w:rStyle w:val="1CharChar"/>
          <w:rFonts w:hint="eastAsia"/>
        </w:rPr>
        <w:t>方案</w:t>
      </w:r>
      <w:bookmarkEnd w:id="321"/>
    </w:p>
    <w:p w:rsidR="003568B0" w:rsidRPr="005D1458" w:rsidRDefault="003568B0" w:rsidP="003568B0">
      <w:pPr>
        <w:pStyle w:val="2"/>
        <w:numPr>
          <w:ilvl w:val="1"/>
          <w:numId w:val="0"/>
        </w:numPr>
        <w:tabs>
          <w:tab w:val="left" w:pos="1144"/>
        </w:tabs>
        <w:adjustRightInd w:val="0"/>
        <w:snapToGrid w:val="0"/>
        <w:rPr>
          <w:rFonts w:ascii="宋体" w:hAnsi="宋体"/>
          <w:sz w:val="28"/>
          <w:szCs w:val="24"/>
        </w:rPr>
      </w:pPr>
      <w:bookmarkStart w:id="330" w:name="_Toc309048043"/>
      <w:bookmarkStart w:id="331" w:name="_Toc357060889"/>
      <w:bookmarkStart w:id="332" w:name="_Toc308885284"/>
      <w:bookmarkStart w:id="333" w:name="_Toc372957005"/>
      <w:r w:rsidRPr="005D1458">
        <w:rPr>
          <w:rFonts w:ascii="宋体" w:hAnsi="宋体" w:hint="eastAsia"/>
          <w:sz w:val="28"/>
          <w:szCs w:val="24"/>
        </w:rPr>
        <w:t>5.1施工阶段质量控制目标</w:t>
      </w:r>
      <w:bookmarkEnd w:id="322"/>
      <w:bookmarkEnd w:id="323"/>
      <w:bookmarkEnd w:id="324"/>
      <w:bookmarkEnd w:id="325"/>
      <w:bookmarkEnd w:id="326"/>
      <w:bookmarkEnd w:id="327"/>
      <w:bookmarkEnd w:id="328"/>
      <w:bookmarkEnd w:id="329"/>
      <w:r w:rsidRPr="005D1458">
        <w:rPr>
          <w:rFonts w:ascii="宋体" w:hAnsi="宋体" w:hint="eastAsia"/>
          <w:sz w:val="28"/>
          <w:szCs w:val="24"/>
        </w:rPr>
        <w:t>与内容</w:t>
      </w:r>
      <w:bookmarkEnd w:id="330"/>
      <w:bookmarkEnd w:id="331"/>
      <w:bookmarkEnd w:id="332"/>
      <w:bookmarkEnd w:id="333"/>
    </w:p>
    <w:p w:rsidR="003568B0" w:rsidRPr="005D1458" w:rsidRDefault="003568B0" w:rsidP="003568B0">
      <w:pPr>
        <w:adjustRightInd w:val="0"/>
        <w:snapToGrid w:val="0"/>
        <w:spacing w:line="360" w:lineRule="auto"/>
        <w:ind w:firstLine="480"/>
        <w:outlineLvl w:val="2"/>
        <w:rPr>
          <w:rFonts w:ascii="宋体" w:hAnsi="宋体"/>
          <w:bCs/>
          <w:sz w:val="24"/>
        </w:rPr>
      </w:pPr>
      <w:bookmarkStart w:id="334" w:name="_Toc309048044"/>
      <w:bookmarkStart w:id="335" w:name="_Toc309399449"/>
      <w:smartTag w:uri="urn:schemas-microsoft-com:office:smarttags" w:element="chsdate">
        <w:smartTagPr>
          <w:attr w:name="IsROCDate" w:val="False"/>
          <w:attr w:name="IsLunarDate" w:val="False"/>
          <w:attr w:name="Day" w:val="30"/>
          <w:attr w:name="Month" w:val="12"/>
          <w:attr w:name="Year" w:val="1899"/>
        </w:smartTagPr>
        <w:r w:rsidRPr="005D1458">
          <w:rPr>
            <w:rFonts w:ascii="宋体" w:hAnsi="宋体" w:hint="eastAsia"/>
            <w:bCs/>
            <w:sz w:val="24"/>
          </w:rPr>
          <w:t>5.1.1</w:t>
        </w:r>
      </w:smartTag>
      <w:r w:rsidRPr="005D1458">
        <w:rPr>
          <w:rFonts w:ascii="宋体" w:hAnsi="宋体" w:hint="eastAsia"/>
          <w:bCs/>
          <w:sz w:val="24"/>
        </w:rPr>
        <w:t>项目质量控制的目标</w:t>
      </w:r>
      <w:bookmarkEnd w:id="334"/>
      <w:bookmarkEnd w:id="335"/>
    </w:p>
    <w:p w:rsidR="003568B0" w:rsidRPr="005D1458" w:rsidRDefault="003568B0" w:rsidP="003568B0">
      <w:pPr>
        <w:adjustRightInd w:val="0"/>
        <w:snapToGrid w:val="0"/>
        <w:spacing w:line="360" w:lineRule="auto"/>
        <w:ind w:firstLine="480"/>
        <w:rPr>
          <w:rStyle w:val="1CharChar"/>
          <w:rFonts w:ascii="宋体" w:hAnsi="宋体"/>
          <w:b w:val="0"/>
          <w:sz w:val="24"/>
        </w:rPr>
      </w:pPr>
      <w:bookmarkStart w:id="336" w:name="_Toc372812116"/>
      <w:bookmarkStart w:id="337" w:name="_Toc372956655"/>
      <w:bookmarkStart w:id="338" w:name="_Toc372957006"/>
      <w:r w:rsidRPr="005D1458">
        <w:rPr>
          <w:rStyle w:val="1CharChar"/>
          <w:rFonts w:ascii="宋体" w:hAnsi="宋体" w:hint="eastAsia"/>
          <w:sz w:val="24"/>
        </w:rPr>
        <w:t>项目质量控制的目标是工程质量达到合格等级，争创优良工程。</w:t>
      </w:r>
      <w:bookmarkEnd w:id="336"/>
      <w:bookmarkEnd w:id="337"/>
      <w:bookmarkEnd w:id="338"/>
    </w:p>
    <w:p w:rsidR="003568B0" w:rsidRPr="005D1458" w:rsidRDefault="003568B0" w:rsidP="003568B0">
      <w:pPr>
        <w:adjustRightInd w:val="0"/>
        <w:snapToGrid w:val="0"/>
        <w:spacing w:line="360" w:lineRule="auto"/>
        <w:ind w:firstLine="480"/>
        <w:rPr>
          <w:rStyle w:val="1CharChar"/>
          <w:rFonts w:ascii="宋体" w:hAnsi="宋体"/>
          <w:b w:val="0"/>
          <w:sz w:val="24"/>
        </w:rPr>
      </w:pPr>
      <w:bookmarkStart w:id="339" w:name="_Toc372812117"/>
      <w:bookmarkStart w:id="340" w:name="_Toc372956656"/>
      <w:bookmarkStart w:id="341" w:name="_Toc372957007"/>
      <w:r w:rsidRPr="005D1458">
        <w:rPr>
          <w:rStyle w:val="1CharChar"/>
          <w:rFonts w:ascii="宋体" w:hAnsi="宋体" w:hint="eastAsia"/>
          <w:sz w:val="24"/>
        </w:rPr>
        <w:t>施工阶段是业主意图最终实现并形成工程实体的阶段，也是最终形成建设工程价值和使用价值的主要阶段。因此，工程质量控制自然成为施工监理的核心，为实现业主的工程建设总目标，按照与业主签订监理合同的内容，依据设计文件有关施工验收规范及质量评定标准，我公司项目监理部将充分行使事前介入权、事中检查权、事后验收权、检验认证权、取样见证权、质量否决权。以人的工作质量来保证工序质量、以工序质量来保证分项质量、以分项质量来保证分部质量、以分部质量确保单位工程质量，进而达到保证整个工程项目质量目标的实现。</w:t>
      </w:r>
      <w:bookmarkEnd w:id="339"/>
      <w:bookmarkEnd w:id="340"/>
      <w:bookmarkEnd w:id="341"/>
    </w:p>
    <w:p w:rsidR="003568B0" w:rsidRPr="005D1458" w:rsidRDefault="003568B0" w:rsidP="003568B0">
      <w:pPr>
        <w:adjustRightInd w:val="0"/>
        <w:snapToGrid w:val="0"/>
        <w:spacing w:line="360" w:lineRule="auto"/>
        <w:ind w:firstLine="480"/>
        <w:rPr>
          <w:rStyle w:val="1CharChar"/>
          <w:rFonts w:ascii="宋体" w:hAnsi="宋体"/>
          <w:b w:val="0"/>
          <w:sz w:val="24"/>
        </w:rPr>
      </w:pPr>
      <w:bookmarkStart w:id="342" w:name="_Toc372812118"/>
      <w:bookmarkStart w:id="343" w:name="_Toc372956657"/>
      <w:bookmarkStart w:id="344" w:name="_Toc372957008"/>
      <w:r w:rsidRPr="005D1458">
        <w:rPr>
          <w:rStyle w:val="1CharChar"/>
          <w:rFonts w:ascii="宋体" w:hAnsi="宋体" w:hint="eastAsia"/>
          <w:sz w:val="24"/>
        </w:rPr>
        <w:t>在本工程建设中，我公司项目监理部在质量控制方面，依据工程建设合同文件、设计文件、技术规范与质量检验标准，对施工前的准备工作进行检查，对施工过程中的工序与资源投入进行监督，以分项工程和工序过程为基础，对隐蔽工程，分部、分项工程通过巡视、检查、旁站、试验和验收等有效的措施和手段，对工程质量实行全过程监督和控制，使本工程质量达到合格等级。</w:t>
      </w:r>
      <w:bookmarkEnd w:id="342"/>
      <w:bookmarkEnd w:id="343"/>
      <w:bookmarkEnd w:id="344"/>
    </w:p>
    <w:p w:rsidR="003568B0" w:rsidRPr="005D1458" w:rsidRDefault="003568B0" w:rsidP="003568B0">
      <w:pPr>
        <w:adjustRightInd w:val="0"/>
        <w:snapToGrid w:val="0"/>
        <w:spacing w:line="360" w:lineRule="auto"/>
        <w:ind w:firstLine="480"/>
        <w:rPr>
          <w:rStyle w:val="1CharChar"/>
          <w:rFonts w:ascii="宋体" w:hAnsi="宋体"/>
          <w:b w:val="0"/>
          <w:sz w:val="24"/>
        </w:rPr>
      </w:pPr>
      <w:bookmarkStart w:id="345" w:name="_Toc168578523"/>
      <w:bookmarkStart w:id="346" w:name="_Toc168802364"/>
      <w:bookmarkStart w:id="347" w:name="_Toc178041726"/>
      <w:bookmarkStart w:id="348" w:name="_Toc181157473"/>
      <w:bookmarkStart w:id="349" w:name="_Toc213340860"/>
      <w:bookmarkStart w:id="350" w:name="_Toc220222210"/>
      <w:bookmarkStart w:id="351" w:name="_Toc308641641"/>
      <w:bookmarkStart w:id="352" w:name="_Toc309048045"/>
      <w:bookmarkStart w:id="353" w:name="_Toc309399450"/>
      <w:bookmarkStart w:id="354" w:name="_Toc372812119"/>
      <w:bookmarkStart w:id="355" w:name="_Toc372956658"/>
      <w:bookmarkStart w:id="356" w:name="_Toc372957009"/>
      <w:bookmarkStart w:id="357" w:name="_Toc168503267"/>
      <w:smartTag w:uri="urn:schemas-microsoft-com:office:smarttags" w:element="chsdate">
        <w:smartTagPr>
          <w:attr w:name="IsROCDate" w:val="False"/>
          <w:attr w:name="IsLunarDate" w:val="False"/>
          <w:attr w:name="Day" w:val="30"/>
          <w:attr w:name="Month" w:val="12"/>
          <w:attr w:name="Year" w:val="1899"/>
        </w:smartTagPr>
        <w:r w:rsidRPr="005D1458">
          <w:rPr>
            <w:rStyle w:val="1CharChar"/>
            <w:rFonts w:ascii="宋体" w:hAnsi="宋体" w:hint="eastAsia"/>
            <w:sz w:val="24"/>
          </w:rPr>
          <w:t>5.1.2</w:t>
        </w:r>
      </w:smartTag>
      <w:r w:rsidRPr="005D1458">
        <w:rPr>
          <w:rStyle w:val="1CharChar"/>
          <w:rFonts w:ascii="宋体" w:hAnsi="宋体" w:hint="eastAsia"/>
          <w:sz w:val="24"/>
        </w:rPr>
        <w:t>施工阶段质量控制内容</w:t>
      </w:r>
      <w:bookmarkEnd w:id="345"/>
      <w:bookmarkEnd w:id="346"/>
      <w:bookmarkEnd w:id="347"/>
      <w:bookmarkEnd w:id="348"/>
      <w:bookmarkEnd w:id="349"/>
      <w:bookmarkEnd w:id="350"/>
      <w:bookmarkEnd w:id="351"/>
      <w:bookmarkEnd w:id="352"/>
      <w:bookmarkEnd w:id="353"/>
      <w:bookmarkEnd w:id="354"/>
      <w:bookmarkEnd w:id="355"/>
      <w:bookmarkEnd w:id="356"/>
      <w:bookmarkEnd w:id="357"/>
    </w:p>
    <w:p w:rsidR="003568B0" w:rsidRPr="005D1458" w:rsidRDefault="003568B0" w:rsidP="003568B0">
      <w:pPr>
        <w:adjustRightInd w:val="0"/>
        <w:snapToGrid w:val="0"/>
        <w:spacing w:line="360" w:lineRule="auto"/>
        <w:ind w:firstLine="480"/>
        <w:rPr>
          <w:rStyle w:val="1CharChar"/>
          <w:rFonts w:ascii="宋体" w:hAnsi="宋体"/>
          <w:b w:val="0"/>
          <w:sz w:val="24"/>
        </w:rPr>
      </w:pPr>
      <w:bookmarkStart w:id="358" w:name="_Toc372956659"/>
      <w:bookmarkStart w:id="359" w:name="_Toc372957010"/>
      <w:bookmarkStart w:id="360" w:name="_Toc372812120"/>
      <w:r w:rsidRPr="005D1458">
        <w:rPr>
          <w:rStyle w:val="1CharChar"/>
          <w:rFonts w:ascii="宋体" w:hAnsi="宋体" w:hint="eastAsia"/>
          <w:sz w:val="24"/>
        </w:rPr>
        <w:t>1</w:t>
      </w:r>
      <w:r w:rsidRPr="005D1458">
        <w:rPr>
          <w:rStyle w:val="1CharChar"/>
          <w:rFonts w:ascii="宋体" w:hAnsi="宋体" w:hint="eastAsia"/>
          <w:sz w:val="24"/>
        </w:rPr>
        <w:t>）对监理工程项目的构成进行划分（分项工程、分部工程、单位工程等），并按施工程序明确质量控制工作流程，分析和确定质量控制重点及应采取的监理措施，制订质量控制的各项实施细则、规定及其它管理制度。</w:t>
      </w:r>
      <w:bookmarkEnd w:id="358"/>
      <w:bookmarkEnd w:id="359"/>
      <w:bookmarkEnd w:id="360"/>
    </w:p>
    <w:p w:rsidR="003568B0" w:rsidRPr="005D1458" w:rsidRDefault="003568B0" w:rsidP="003568B0">
      <w:pPr>
        <w:adjustRightInd w:val="0"/>
        <w:snapToGrid w:val="0"/>
        <w:spacing w:line="360" w:lineRule="auto"/>
        <w:ind w:firstLine="480"/>
        <w:rPr>
          <w:rStyle w:val="1CharChar"/>
          <w:rFonts w:ascii="宋体" w:hAnsi="宋体"/>
          <w:b w:val="0"/>
          <w:sz w:val="24"/>
        </w:rPr>
      </w:pPr>
      <w:bookmarkStart w:id="361" w:name="_Toc372812121"/>
      <w:bookmarkStart w:id="362" w:name="_Toc372956660"/>
      <w:bookmarkStart w:id="363" w:name="_Toc372957011"/>
      <w:r w:rsidRPr="005D1458">
        <w:rPr>
          <w:rStyle w:val="1CharChar"/>
          <w:rFonts w:ascii="宋体" w:hAnsi="宋体" w:hint="eastAsia"/>
          <w:sz w:val="24"/>
        </w:rPr>
        <w:t>2</w:t>
      </w:r>
      <w:r w:rsidRPr="005D1458">
        <w:rPr>
          <w:rStyle w:val="1CharChar"/>
          <w:rFonts w:ascii="宋体" w:hAnsi="宋体" w:hint="eastAsia"/>
          <w:sz w:val="24"/>
        </w:rPr>
        <w:t>）核实并签发施工必须遵循的设计要求、采用的技术标准、技术规范等质量文件，审核签发施工图纸。</w:t>
      </w:r>
      <w:bookmarkEnd w:id="361"/>
      <w:bookmarkEnd w:id="362"/>
      <w:bookmarkEnd w:id="363"/>
    </w:p>
    <w:p w:rsidR="003568B0" w:rsidRPr="005D1458" w:rsidRDefault="003568B0" w:rsidP="003568B0">
      <w:pPr>
        <w:adjustRightInd w:val="0"/>
        <w:snapToGrid w:val="0"/>
        <w:spacing w:line="360" w:lineRule="auto"/>
        <w:ind w:firstLine="480"/>
        <w:rPr>
          <w:rStyle w:val="1CharChar"/>
          <w:rFonts w:ascii="宋体" w:hAnsi="宋体"/>
          <w:b w:val="0"/>
          <w:sz w:val="24"/>
        </w:rPr>
      </w:pPr>
      <w:bookmarkStart w:id="364" w:name="_Toc372812122"/>
      <w:bookmarkStart w:id="365" w:name="_Toc372956661"/>
      <w:bookmarkStart w:id="366" w:name="_Toc372957012"/>
      <w:r w:rsidRPr="005D1458">
        <w:rPr>
          <w:rStyle w:val="1CharChar"/>
          <w:rFonts w:ascii="宋体" w:hAnsi="宋体" w:hint="eastAsia"/>
          <w:sz w:val="24"/>
        </w:rPr>
        <w:t>3</w:t>
      </w:r>
      <w:r w:rsidRPr="005D1458">
        <w:rPr>
          <w:rStyle w:val="1CharChar"/>
          <w:rFonts w:ascii="宋体" w:hAnsi="宋体" w:hint="eastAsia"/>
          <w:sz w:val="24"/>
        </w:rPr>
        <w:t>）审查施工承包人的质量管理体系文件和措施，督促施工承包人质量管理体系的正常运作。</w:t>
      </w:r>
      <w:bookmarkEnd w:id="364"/>
      <w:bookmarkEnd w:id="365"/>
      <w:bookmarkEnd w:id="366"/>
    </w:p>
    <w:p w:rsidR="003568B0" w:rsidRPr="005D1458" w:rsidRDefault="003568B0" w:rsidP="003568B0">
      <w:pPr>
        <w:adjustRightInd w:val="0"/>
        <w:snapToGrid w:val="0"/>
        <w:spacing w:line="360" w:lineRule="auto"/>
        <w:ind w:firstLine="480"/>
        <w:rPr>
          <w:rStyle w:val="1CharChar"/>
          <w:rFonts w:ascii="宋体" w:hAnsi="宋体"/>
          <w:b w:val="0"/>
          <w:sz w:val="24"/>
        </w:rPr>
      </w:pPr>
      <w:bookmarkStart w:id="367" w:name="_Toc372956662"/>
      <w:bookmarkStart w:id="368" w:name="_Toc372957013"/>
      <w:bookmarkStart w:id="369" w:name="_Toc372812123"/>
      <w:r w:rsidRPr="005D1458">
        <w:rPr>
          <w:rStyle w:val="1CharChar"/>
          <w:rFonts w:ascii="宋体" w:hAnsi="宋体" w:hint="eastAsia"/>
          <w:sz w:val="24"/>
        </w:rPr>
        <w:t>4</w:t>
      </w:r>
      <w:r w:rsidRPr="005D1458">
        <w:rPr>
          <w:rStyle w:val="1CharChar"/>
          <w:rFonts w:ascii="宋体" w:hAnsi="宋体" w:hint="eastAsia"/>
          <w:sz w:val="24"/>
        </w:rPr>
        <w:t>）组织向施工承包人移交与工程建设合同有关的测量控制网点；审查承包人提交的测量实施报告，其内容包括测量人员资质、测量仪器及其它设备配备、测量工作规程、合同项目施测方案、测点保护；审查施工承包人引伸的测量控</w:t>
      </w:r>
      <w:r w:rsidRPr="005D1458">
        <w:rPr>
          <w:rStyle w:val="1CharChar"/>
          <w:rFonts w:ascii="宋体" w:hAnsi="宋体" w:hint="eastAsia"/>
          <w:sz w:val="24"/>
        </w:rPr>
        <w:lastRenderedPageBreak/>
        <w:t>制网点测量成果及关键部位施工测量放样放点成果，并进行必要复测。</w:t>
      </w:r>
      <w:bookmarkEnd w:id="367"/>
      <w:bookmarkEnd w:id="368"/>
      <w:bookmarkEnd w:id="369"/>
    </w:p>
    <w:p w:rsidR="003568B0" w:rsidRPr="005D1458" w:rsidRDefault="003568B0" w:rsidP="003568B0">
      <w:pPr>
        <w:adjustRightInd w:val="0"/>
        <w:snapToGrid w:val="0"/>
        <w:spacing w:line="360" w:lineRule="auto"/>
        <w:ind w:firstLine="480"/>
        <w:rPr>
          <w:rStyle w:val="1CharChar"/>
          <w:rFonts w:ascii="宋体" w:hAnsi="宋体"/>
          <w:b w:val="0"/>
          <w:sz w:val="24"/>
        </w:rPr>
      </w:pPr>
      <w:bookmarkStart w:id="370" w:name="_Toc372956663"/>
      <w:bookmarkStart w:id="371" w:name="_Toc372957014"/>
      <w:bookmarkStart w:id="372" w:name="_Toc372812124"/>
      <w:r w:rsidRPr="005D1458">
        <w:rPr>
          <w:rStyle w:val="1CharChar"/>
          <w:rFonts w:ascii="宋体" w:hAnsi="宋体" w:hint="eastAsia"/>
          <w:sz w:val="24"/>
        </w:rPr>
        <w:t>5</w:t>
      </w:r>
      <w:r w:rsidRPr="005D1458">
        <w:rPr>
          <w:rStyle w:val="1CharChar"/>
          <w:rFonts w:ascii="宋体" w:hAnsi="宋体" w:hint="eastAsia"/>
          <w:sz w:val="24"/>
        </w:rPr>
        <w:t>）审查施工承包人自建的实验室或委托试验的实验室，审查内容主要有资质、设备和仪器的计量认证文件、检验检测设备及其它设备的配备，实验室人员的构成及素质、实验室的工作规程规章制度等。</w:t>
      </w:r>
      <w:bookmarkEnd w:id="370"/>
      <w:bookmarkEnd w:id="371"/>
      <w:bookmarkEnd w:id="372"/>
    </w:p>
    <w:p w:rsidR="003568B0" w:rsidRPr="005D1458" w:rsidRDefault="003568B0" w:rsidP="003568B0">
      <w:pPr>
        <w:adjustRightInd w:val="0"/>
        <w:snapToGrid w:val="0"/>
        <w:spacing w:line="360" w:lineRule="auto"/>
        <w:ind w:firstLine="480"/>
        <w:rPr>
          <w:rStyle w:val="1CharChar"/>
          <w:rFonts w:ascii="宋体" w:hAnsi="宋体"/>
          <w:b w:val="0"/>
          <w:sz w:val="24"/>
        </w:rPr>
      </w:pPr>
      <w:bookmarkStart w:id="373" w:name="_Toc372812125"/>
      <w:bookmarkStart w:id="374" w:name="_Toc372956664"/>
      <w:bookmarkStart w:id="375" w:name="_Toc372957015"/>
      <w:r w:rsidRPr="005D1458">
        <w:rPr>
          <w:rStyle w:val="1CharChar"/>
          <w:rFonts w:ascii="宋体" w:hAnsi="宋体" w:hint="eastAsia"/>
          <w:sz w:val="24"/>
        </w:rPr>
        <w:t>6</w:t>
      </w:r>
      <w:r w:rsidRPr="005D1458">
        <w:rPr>
          <w:rStyle w:val="1CharChar"/>
          <w:rFonts w:ascii="宋体" w:hAnsi="宋体" w:hint="eastAsia"/>
          <w:sz w:val="24"/>
        </w:rPr>
        <w:t>）审查批准施工承包人按工程建设合同规定进行的材料级配和配合比试验、工艺试验及确定各项施工参数试验；审查批准经各项试验提出的施工质量控制措施，审查批准有关施工质量的各项试验检测成果，并进行抽样检查试验，抽样频率不低于施工承包人抽样数量的</w:t>
      </w:r>
      <w:r w:rsidRPr="005D1458">
        <w:rPr>
          <w:rStyle w:val="1CharChar"/>
          <w:rFonts w:ascii="宋体" w:hAnsi="宋体" w:hint="eastAsia"/>
          <w:sz w:val="24"/>
        </w:rPr>
        <w:t>30%</w:t>
      </w:r>
      <w:r w:rsidRPr="005D1458">
        <w:rPr>
          <w:rStyle w:val="1CharChar"/>
          <w:rFonts w:ascii="宋体" w:hAnsi="宋体" w:hint="eastAsia"/>
          <w:sz w:val="24"/>
        </w:rPr>
        <w:t>。</w:t>
      </w:r>
      <w:bookmarkEnd w:id="373"/>
      <w:bookmarkEnd w:id="374"/>
      <w:bookmarkEnd w:id="375"/>
    </w:p>
    <w:p w:rsidR="003568B0" w:rsidRPr="005D1458" w:rsidRDefault="003568B0" w:rsidP="003568B0">
      <w:pPr>
        <w:adjustRightInd w:val="0"/>
        <w:snapToGrid w:val="0"/>
        <w:spacing w:line="360" w:lineRule="auto"/>
        <w:ind w:firstLine="480"/>
        <w:rPr>
          <w:rStyle w:val="1CharChar"/>
          <w:rFonts w:ascii="宋体" w:hAnsi="宋体"/>
          <w:b w:val="0"/>
          <w:sz w:val="24"/>
        </w:rPr>
      </w:pPr>
      <w:bookmarkStart w:id="376" w:name="_Toc372812126"/>
      <w:bookmarkStart w:id="377" w:name="_Toc372956665"/>
      <w:bookmarkStart w:id="378" w:name="_Toc372957016"/>
      <w:r w:rsidRPr="005D1458">
        <w:rPr>
          <w:rStyle w:val="1CharChar"/>
          <w:rFonts w:ascii="宋体" w:hAnsi="宋体" w:hint="eastAsia"/>
          <w:sz w:val="24"/>
        </w:rPr>
        <w:t>7</w:t>
      </w:r>
      <w:r w:rsidRPr="005D1458">
        <w:rPr>
          <w:rStyle w:val="1CharChar"/>
          <w:rFonts w:ascii="宋体" w:hAnsi="宋体" w:hint="eastAsia"/>
          <w:sz w:val="24"/>
        </w:rPr>
        <w:t>）审查进场工程材料的质量证明文件及施工承包人按有关规定进行的试验检测结果。监理机构应进行抽样检查试验，抽样频率不低于施工承包人抽样数量的</w:t>
      </w:r>
      <w:r w:rsidRPr="005D1458">
        <w:rPr>
          <w:rStyle w:val="1CharChar"/>
          <w:rFonts w:ascii="宋体" w:hAnsi="宋体" w:hint="eastAsia"/>
          <w:sz w:val="24"/>
        </w:rPr>
        <w:t>30%</w:t>
      </w:r>
      <w:r w:rsidRPr="005D1458">
        <w:rPr>
          <w:rStyle w:val="1CharChar"/>
          <w:rFonts w:ascii="宋体" w:hAnsi="宋体" w:hint="eastAsia"/>
          <w:sz w:val="24"/>
        </w:rPr>
        <w:t>。不符合工程建设合同及国家有关规定的材料及其半成品不得投入施工、且限期清理出场。</w:t>
      </w:r>
      <w:bookmarkEnd w:id="376"/>
      <w:bookmarkEnd w:id="377"/>
      <w:bookmarkEnd w:id="378"/>
    </w:p>
    <w:p w:rsidR="003568B0" w:rsidRPr="005D1458" w:rsidRDefault="003568B0" w:rsidP="003568B0">
      <w:pPr>
        <w:adjustRightInd w:val="0"/>
        <w:snapToGrid w:val="0"/>
        <w:spacing w:line="360" w:lineRule="auto"/>
        <w:ind w:firstLine="480"/>
        <w:rPr>
          <w:rStyle w:val="1CharChar"/>
          <w:rFonts w:ascii="宋体" w:hAnsi="宋体"/>
          <w:b w:val="0"/>
          <w:sz w:val="24"/>
        </w:rPr>
      </w:pPr>
      <w:bookmarkStart w:id="379" w:name="_Toc372812127"/>
      <w:bookmarkStart w:id="380" w:name="_Toc372956666"/>
      <w:bookmarkStart w:id="381" w:name="_Toc372957017"/>
      <w:r w:rsidRPr="005D1458">
        <w:rPr>
          <w:rStyle w:val="1CharChar"/>
          <w:rFonts w:ascii="宋体" w:hAnsi="宋体" w:hint="eastAsia"/>
          <w:sz w:val="24"/>
        </w:rPr>
        <w:t>8</w:t>
      </w:r>
      <w:r w:rsidRPr="005D1458">
        <w:rPr>
          <w:rStyle w:val="1CharChar"/>
          <w:rFonts w:ascii="宋体" w:hAnsi="宋体" w:hint="eastAsia"/>
          <w:sz w:val="24"/>
        </w:rPr>
        <w:t>）检查施工前的其它各项准备工作是否完备（如图纸供应、水电供应、道路、场地、施工组织、施工设备以及其它环境影响因素），尽力避免可能影响施工质量的问题发生。</w:t>
      </w:r>
      <w:bookmarkEnd w:id="379"/>
      <w:bookmarkEnd w:id="380"/>
      <w:bookmarkEnd w:id="381"/>
    </w:p>
    <w:p w:rsidR="003568B0" w:rsidRPr="005D1458" w:rsidRDefault="003568B0" w:rsidP="003568B0">
      <w:pPr>
        <w:adjustRightInd w:val="0"/>
        <w:snapToGrid w:val="0"/>
        <w:spacing w:line="360" w:lineRule="auto"/>
        <w:ind w:firstLine="480"/>
        <w:rPr>
          <w:rStyle w:val="1CharChar"/>
          <w:rFonts w:ascii="宋体" w:hAnsi="宋体"/>
          <w:b w:val="0"/>
          <w:sz w:val="24"/>
        </w:rPr>
      </w:pPr>
      <w:bookmarkStart w:id="382" w:name="_Toc372812128"/>
      <w:bookmarkStart w:id="383" w:name="_Toc372956667"/>
      <w:bookmarkStart w:id="384" w:name="_Toc372957018"/>
      <w:r w:rsidRPr="005D1458">
        <w:rPr>
          <w:rStyle w:val="1CharChar"/>
          <w:rFonts w:ascii="宋体" w:hAnsi="宋体" w:hint="eastAsia"/>
          <w:sz w:val="24"/>
        </w:rPr>
        <w:t>9</w:t>
      </w:r>
      <w:r w:rsidRPr="005D1458">
        <w:rPr>
          <w:rStyle w:val="1CharChar"/>
          <w:rFonts w:ascii="宋体" w:hAnsi="宋体" w:hint="eastAsia"/>
          <w:sz w:val="24"/>
        </w:rPr>
        <w:t>）对施工质量进行全过程全面的监督管理，在加强现场管理工作的前提下对关键部位、关键施工工序、特殊工序、关键施工时段（如混凝土浇筑，灌浆工作中的压水试验、浆液制备、施灌、封孔，锚杆插杆和注浆，锚索施工，安全监测仪器的安装及埋设等）必须实行旁站监理，对发现的可能影响施工质量的问题及时指令承包人采取措施解决，必要时发出停工、返工的指令。</w:t>
      </w:r>
      <w:bookmarkEnd w:id="382"/>
      <w:bookmarkEnd w:id="383"/>
      <w:bookmarkEnd w:id="384"/>
    </w:p>
    <w:p w:rsidR="003568B0" w:rsidRPr="005D1458" w:rsidRDefault="003568B0" w:rsidP="003568B0">
      <w:pPr>
        <w:adjustRightInd w:val="0"/>
        <w:snapToGrid w:val="0"/>
        <w:spacing w:line="360" w:lineRule="auto"/>
        <w:ind w:firstLine="480"/>
        <w:rPr>
          <w:rFonts w:ascii="宋体" w:hAnsi="宋体"/>
          <w:bCs/>
          <w:sz w:val="24"/>
        </w:rPr>
      </w:pPr>
      <w:bookmarkStart w:id="385" w:name="_Toc372812129"/>
      <w:bookmarkStart w:id="386" w:name="_Toc372956668"/>
      <w:bookmarkStart w:id="387" w:name="_Toc372957019"/>
      <w:r w:rsidRPr="005D1458">
        <w:rPr>
          <w:rStyle w:val="1CharChar"/>
          <w:rFonts w:ascii="宋体" w:hAnsi="宋体" w:hint="eastAsia"/>
          <w:sz w:val="24"/>
        </w:rPr>
        <w:t>10</w:t>
      </w:r>
      <w:r w:rsidRPr="005D1458">
        <w:rPr>
          <w:rStyle w:val="1CharChar"/>
          <w:rFonts w:ascii="宋体" w:hAnsi="宋体" w:hint="eastAsia"/>
          <w:sz w:val="24"/>
        </w:rPr>
        <w:t>）充分运用监理的质量检查见证的控制手段，对工程项目及时进行逐项的（按分项工程、部分工程、单位工程等）施工质量认证和质量</w:t>
      </w:r>
      <w:bookmarkEnd w:id="385"/>
      <w:bookmarkEnd w:id="386"/>
      <w:bookmarkEnd w:id="387"/>
      <w:r w:rsidRPr="005D1458">
        <w:rPr>
          <w:rFonts w:ascii="宋体" w:hAnsi="宋体" w:hint="eastAsia"/>
          <w:bCs/>
          <w:sz w:val="24"/>
        </w:rPr>
        <w:t>评工作。及时组织进行隐蔽工程、重要部位、重要工序的质量检查验收和签证工作以及分部工程的检查验收工作。</w:t>
      </w:r>
    </w:p>
    <w:p w:rsidR="003568B0" w:rsidRPr="005D1458" w:rsidRDefault="003568B0" w:rsidP="003568B0">
      <w:pPr>
        <w:adjustRightInd w:val="0"/>
        <w:snapToGrid w:val="0"/>
        <w:spacing w:line="360" w:lineRule="auto"/>
        <w:ind w:firstLine="480"/>
        <w:rPr>
          <w:rFonts w:ascii="宋体" w:hAnsi="宋体"/>
          <w:bCs/>
          <w:sz w:val="24"/>
        </w:rPr>
      </w:pPr>
      <w:r w:rsidRPr="005D1458">
        <w:rPr>
          <w:rFonts w:ascii="宋体" w:hAnsi="宋体" w:hint="eastAsia"/>
          <w:bCs/>
          <w:sz w:val="24"/>
        </w:rPr>
        <w:t>11）做好监理日志，随时记录施工中有关质量方面的问题，并对发生质量问题的施工现场及时拍照或录相。</w:t>
      </w:r>
    </w:p>
    <w:p w:rsidR="003568B0" w:rsidRPr="005D1458" w:rsidRDefault="003568B0" w:rsidP="003568B0">
      <w:pPr>
        <w:adjustRightInd w:val="0"/>
        <w:snapToGrid w:val="0"/>
        <w:spacing w:line="360" w:lineRule="auto"/>
        <w:ind w:firstLine="480"/>
        <w:rPr>
          <w:rFonts w:ascii="宋体" w:hAnsi="宋体"/>
          <w:bCs/>
          <w:sz w:val="24"/>
        </w:rPr>
      </w:pPr>
      <w:r w:rsidRPr="005D1458">
        <w:rPr>
          <w:rFonts w:ascii="宋体" w:hAnsi="宋体" w:hint="eastAsia"/>
          <w:bCs/>
          <w:sz w:val="24"/>
        </w:rPr>
        <w:t>12）组织并主持定期或不定期的质量检查和质量分析会，分析、通报施工质量情况，协调有关单位间的施工活动以消除影响质量的各种外部干扰因素。</w:t>
      </w:r>
    </w:p>
    <w:p w:rsidR="003568B0" w:rsidRPr="005D1458" w:rsidRDefault="003568B0" w:rsidP="003568B0">
      <w:pPr>
        <w:adjustRightInd w:val="0"/>
        <w:snapToGrid w:val="0"/>
        <w:spacing w:line="360" w:lineRule="auto"/>
        <w:ind w:firstLine="480"/>
        <w:rPr>
          <w:rFonts w:ascii="宋体" w:hAnsi="宋体"/>
          <w:bCs/>
          <w:sz w:val="24"/>
        </w:rPr>
      </w:pPr>
      <w:r w:rsidRPr="005D1458">
        <w:rPr>
          <w:rFonts w:ascii="宋体" w:hAnsi="宋体" w:hint="eastAsia"/>
          <w:bCs/>
          <w:sz w:val="24"/>
        </w:rPr>
        <w:t>13）代表或协助委托人组织进行中间验收、分部工程验收，监理机构应做好验收前的各项具体准备工作。</w:t>
      </w:r>
    </w:p>
    <w:p w:rsidR="003568B0" w:rsidRPr="005D1458" w:rsidRDefault="003568B0" w:rsidP="003568B0">
      <w:pPr>
        <w:adjustRightInd w:val="0"/>
        <w:snapToGrid w:val="0"/>
        <w:spacing w:line="360" w:lineRule="auto"/>
        <w:ind w:firstLine="480"/>
        <w:rPr>
          <w:rFonts w:ascii="宋体" w:hAnsi="宋体"/>
          <w:bCs/>
          <w:sz w:val="24"/>
        </w:rPr>
      </w:pPr>
      <w:r w:rsidRPr="005D1458">
        <w:rPr>
          <w:rFonts w:ascii="宋体" w:hAnsi="宋体" w:hint="eastAsia"/>
          <w:bCs/>
          <w:sz w:val="24"/>
        </w:rPr>
        <w:lastRenderedPageBreak/>
        <w:t>14）审查施工承包人提交的质量事故报告，对质量事故进行调查、提出处理意见，并监督事故的处理。</w:t>
      </w:r>
    </w:p>
    <w:p w:rsidR="003568B0" w:rsidRPr="005D1458" w:rsidRDefault="003568B0" w:rsidP="003568B0">
      <w:pPr>
        <w:adjustRightInd w:val="0"/>
        <w:snapToGrid w:val="0"/>
        <w:spacing w:line="360" w:lineRule="auto"/>
        <w:ind w:firstLine="480"/>
        <w:rPr>
          <w:rFonts w:ascii="宋体" w:hAnsi="宋体"/>
          <w:bCs/>
          <w:sz w:val="24"/>
        </w:rPr>
      </w:pPr>
      <w:r w:rsidRPr="005D1458">
        <w:rPr>
          <w:rFonts w:ascii="宋体" w:hAnsi="宋体" w:hint="eastAsia"/>
          <w:bCs/>
          <w:sz w:val="24"/>
        </w:rPr>
        <w:t>15）对工程质量进行经常性的分析，并定期提出工程质量报告和按规定格式编制工程质量统计报表（年、季、月）报委托人。</w:t>
      </w:r>
    </w:p>
    <w:p w:rsidR="003568B0" w:rsidRPr="005D1458" w:rsidRDefault="003568B0" w:rsidP="003568B0">
      <w:pPr>
        <w:pStyle w:val="2"/>
        <w:numPr>
          <w:ilvl w:val="1"/>
          <w:numId w:val="0"/>
        </w:numPr>
        <w:tabs>
          <w:tab w:val="left" w:pos="1144"/>
        </w:tabs>
        <w:adjustRightInd w:val="0"/>
        <w:snapToGrid w:val="0"/>
        <w:rPr>
          <w:sz w:val="28"/>
          <w:szCs w:val="24"/>
        </w:rPr>
      </w:pPr>
      <w:bookmarkStart w:id="388" w:name="_Toc308885285"/>
      <w:bookmarkStart w:id="389" w:name="_Toc309048046"/>
      <w:bookmarkStart w:id="390" w:name="_Toc357060890"/>
      <w:bookmarkStart w:id="391" w:name="_Toc372957020"/>
      <w:bookmarkStart w:id="392" w:name="_Toc308701427"/>
      <w:r w:rsidRPr="005D1458">
        <w:rPr>
          <w:rFonts w:hint="eastAsia"/>
          <w:sz w:val="28"/>
          <w:szCs w:val="24"/>
        </w:rPr>
        <w:t>5.2</w:t>
      </w:r>
      <w:r w:rsidRPr="005D1458">
        <w:rPr>
          <w:rFonts w:hint="eastAsia"/>
          <w:sz w:val="28"/>
          <w:szCs w:val="24"/>
        </w:rPr>
        <w:t>质量控制体系</w:t>
      </w:r>
      <w:bookmarkEnd w:id="388"/>
      <w:bookmarkEnd w:id="389"/>
      <w:bookmarkEnd w:id="390"/>
      <w:bookmarkEnd w:id="391"/>
      <w:bookmarkEnd w:id="392"/>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建立全面的质量控制体系，强化承包人自检体系的管理，严格做好中间的质量检验以及现场质量验收，搞好工序监测，强调以事前控制为主，严格开工报告的审批，预防质量通病的发生，杜绝施工质量事故，确保工程质量合格并创优。</w:t>
      </w:r>
    </w:p>
    <w:p w:rsidR="003568B0" w:rsidRPr="00600296" w:rsidRDefault="003568B0" w:rsidP="003568B0">
      <w:pPr>
        <w:adjustRightInd w:val="0"/>
        <w:snapToGrid w:val="0"/>
        <w:spacing w:line="360" w:lineRule="auto"/>
        <w:ind w:firstLine="480"/>
        <w:outlineLvl w:val="2"/>
        <w:rPr>
          <w:rFonts w:ascii="宋体" w:hAnsi="宋体"/>
          <w:bCs/>
          <w:sz w:val="24"/>
        </w:rPr>
      </w:pPr>
      <w:bookmarkStart w:id="393" w:name="_Toc309399452"/>
      <w:bookmarkStart w:id="394" w:name="_Toc309048047"/>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5.2.1</w:t>
        </w:r>
      </w:smartTag>
      <w:r w:rsidRPr="00600296">
        <w:rPr>
          <w:rFonts w:ascii="宋体" w:hAnsi="宋体" w:hint="eastAsia"/>
          <w:bCs/>
          <w:sz w:val="24"/>
        </w:rPr>
        <w:t>建立质量保证组织体系</w:t>
      </w:r>
      <w:bookmarkEnd w:id="393"/>
      <w:bookmarkEnd w:id="394"/>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监理工程师必须建立完整的质量监控组织体系，以保证对所有施工环节进行有效控制。质量控制组织体系中应根据工程实际情况设置材料、试验、测量、计量等及各工程项目的专业技术岗位，并明确其名称和职责，实行工程质量终生岗位责任人制度。此外，应建立独立的监理中心试验室和测量机构，质量数据不与承包人共享。</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2）督促、检查承包人自检的三级质量保证体系。承包人自检质保体系的核心和基础是各级分项工程自检质量负责人和工地试验，监理工程师必须对其严格审查，不符合要求的必须及时更换和充实完善。</w:t>
      </w:r>
    </w:p>
    <w:p w:rsidR="003568B0" w:rsidRPr="00600296" w:rsidRDefault="003568B0" w:rsidP="003568B0">
      <w:pPr>
        <w:adjustRightInd w:val="0"/>
        <w:snapToGrid w:val="0"/>
        <w:spacing w:line="360" w:lineRule="auto"/>
        <w:ind w:firstLine="480"/>
        <w:outlineLvl w:val="2"/>
        <w:rPr>
          <w:rFonts w:ascii="宋体" w:hAnsi="宋体"/>
          <w:bCs/>
          <w:sz w:val="24"/>
        </w:rPr>
      </w:pPr>
      <w:bookmarkStart w:id="395" w:name="_Toc309048048"/>
      <w:bookmarkStart w:id="396" w:name="_Toc309399453"/>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5.2.2</w:t>
        </w:r>
      </w:smartTag>
      <w:r w:rsidRPr="00600296">
        <w:rPr>
          <w:rFonts w:ascii="宋体" w:hAnsi="宋体" w:hint="eastAsia"/>
          <w:bCs/>
          <w:sz w:val="24"/>
        </w:rPr>
        <w:t>划分质量单元</w:t>
      </w:r>
      <w:bookmarkEnd w:id="395"/>
      <w:bookmarkEnd w:id="396"/>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为了保证对所有施工环节进行有效控制，必须将工程细化分解并明确地划分出各质量单元。要做到工程划分各质量单元不遗漏，单元划分要与建设部“质量评定标准”分部分项工程划分一致，并划出各分部、分项工程、工程部位、工序（工艺）流程监理框图，配以相应的各种检验、记录、试验的监理表式，以每道工序控制为基础，严格中间检验的报验项目和程序，上道工序未经检验批准，不能进入下道工序。</w:t>
      </w:r>
    </w:p>
    <w:p w:rsidR="003568B0" w:rsidRPr="00600296" w:rsidRDefault="003568B0" w:rsidP="003568B0">
      <w:pPr>
        <w:adjustRightInd w:val="0"/>
        <w:snapToGrid w:val="0"/>
        <w:spacing w:line="360" w:lineRule="auto"/>
        <w:ind w:firstLine="480"/>
        <w:outlineLvl w:val="2"/>
        <w:rPr>
          <w:rFonts w:ascii="宋体" w:hAnsi="宋体"/>
          <w:bCs/>
          <w:sz w:val="24"/>
        </w:rPr>
      </w:pPr>
      <w:bookmarkStart w:id="397" w:name="_Toc309048049"/>
      <w:bookmarkStart w:id="398" w:name="_Toc309399454"/>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5.2.3</w:t>
        </w:r>
      </w:smartTag>
      <w:r w:rsidRPr="00600296">
        <w:rPr>
          <w:rFonts w:ascii="宋体" w:hAnsi="宋体" w:hint="eastAsia"/>
          <w:bCs/>
          <w:sz w:val="24"/>
        </w:rPr>
        <w:t>质量监理程序</w:t>
      </w:r>
      <w:bookmarkEnd w:id="397"/>
      <w:bookmarkEnd w:id="398"/>
    </w:p>
    <w:p w:rsidR="003568B0"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监理工程师在开工以前，向承包人提出一套对所有工程项目进行质量控制的程序及说明，以供所有驻地监理人员、承包人的自检人员和施工工人共同遵循，使质量控制工作程序化。质量控制按以下列程序进行：</w:t>
      </w:r>
    </w:p>
    <w:p w:rsidR="003568B0" w:rsidRDefault="003568B0" w:rsidP="003568B0">
      <w:pPr>
        <w:adjustRightInd w:val="0"/>
        <w:snapToGrid w:val="0"/>
        <w:spacing w:line="360" w:lineRule="auto"/>
        <w:ind w:firstLine="480"/>
        <w:rPr>
          <w:rFonts w:ascii="宋体" w:hAnsi="宋体"/>
          <w:bCs/>
          <w:sz w:val="24"/>
        </w:rPr>
      </w:pPr>
    </w:p>
    <w:p w:rsidR="003568B0"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F519F0" w:rsidP="003568B0">
      <w:pPr>
        <w:pStyle w:val="af"/>
        <w:adjustRightInd w:val="0"/>
        <w:snapToGrid w:val="0"/>
        <w:spacing w:after="0" w:line="360" w:lineRule="auto"/>
        <w:ind w:firstLine="210"/>
        <w:rPr>
          <w:rFonts w:ascii="宋体" w:hAnsi="宋体"/>
          <w:bCs/>
        </w:rPr>
      </w:pPr>
      <w:r w:rsidRPr="00F519F0">
        <w:rPr>
          <w:rFonts w:ascii="宋体" w:hAnsi="宋体"/>
        </w:rPr>
        <w:pict>
          <v:group id="Group 266" o:spid="_x0000_s2355" alt="" style="position:absolute;left:0;text-align:left;margin-left:-18pt;margin-top:-7.75pt;width:430.5pt;height:297.75pt;z-index:251755520" coordsize="7590,3276">
            <v:shape id="Text Box 267" o:spid="_x0000_s2356" type="#_x0000_t202" style="position:absolute;left:2730;width:1800;height:427">
              <v:textbox style="mso-next-textbox:#Text Box 267">
                <w:txbxContent>
                  <w:p w:rsidR="003568B0" w:rsidRDefault="003568B0" w:rsidP="003568B0">
                    <w:pPr>
                      <w:rPr>
                        <w:sz w:val="28"/>
                        <w:szCs w:val="28"/>
                      </w:rPr>
                    </w:pPr>
                    <w:r>
                      <w:rPr>
                        <w:rFonts w:hint="eastAsia"/>
                        <w:sz w:val="28"/>
                        <w:szCs w:val="28"/>
                      </w:rPr>
                      <w:t>总监理工程师</w:t>
                    </w:r>
                  </w:p>
                </w:txbxContent>
              </v:textbox>
            </v:shape>
            <v:shape id="Text Box 268" o:spid="_x0000_s2357" type="#_x0000_t202" style="position:absolute;left:5070;width:2520;height:427">
              <v:textbox style="mso-next-textbox:#Text Box 268">
                <w:txbxContent>
                  <w:p w:rsidR="003568B0" w:rsidRDefault="003568B0" w:rsidP="003568B0">
                    <w:pPr>
                      <w:rPr>
                        <w:sz w:val="28"/>
                        <w:szCs w:val="28"/>
                      </w:rPr>
                    </w:pPr>
                    <w:r>
                      <w:rPr>
                        <w:rFonts w:hint="eastAsia"/>
                        <w:sz w:val="28"/>
                        <w:szCs w:val="28"/>
                      </w:rPr>
                      <w:t>与业主及各方面协调</w:t>
                    </w:r>
                  </w:p>
                </w:txbxContent>
              </v:textbox>
            </v:shape>
            <v:shape id="Text Box 269" o:spid="_x0000_s2358" type="#_x0000_t202" style="position:absolute;left:390;top:855;width:1800;height:427">
              <v:textbox style="mso-next-textbox:#Text Box 269">
                <w:txbxContent>
                  <w:p w:rsidR="003568B0" w:rsidRDefault="003568B0" w:rsidP="003568B0">
                    <w:pPr>
                      <w:rPr>
                        <w:sz w:val="28"/>
                        <w:szCs w:val="28"/>
                      </w:rPr>
                    </w:pPr>
                    <w:r>
                      <w:rPr>
                        <w:rFonts w:hint="eastAsia"/>
                        <w:sz w:val="28"/>
                        <w:szCs w:val="28"/>
                      </w:rPr>
                      <w:t>施工单位</w:t>
                    </w:r>
                  </w:p>
                </w:txbxContent>
              </v:textbox>
            </v:shape>
            <v:shape id="Text Box 270" o:spid="_x0000_s2359" type="#_x0000_t202" style="position:absolute;left:390;top:1567;width:540;height:712" strokecolor="white">
              <v:textbox style="mso-next-textbox:#Text Box 270" inset="0,0,0,0">
                <w:txbxContent>
                  <w:p w:rsidR="003568B0" w:rsidRDefault="003568B0" w:rsidP="003568B0">
                    <w:pPr>
                      <w:ind w:firstLine="560"/>
                      <w:rPr>
                        <w:sz w:val="28"/>
                        <w:szCs w:val="28"/>
                      </w:rPr>
                    </w:pPr>
                    <w:r>
                      <w:rPr>
                        <w:rFonts w:hint="eastAsia"/>
                        <w:sz w:val="28"/>
                        <w:szCs w:val="28"/>
                      </w:rPr>
                      <w:t>申</w:t>
                    </w:r>
                  </w:p>
                  <w:p w:rsidR="003568B0" w:rsidRDefault="003568B0" w:rsidP="003568B0">
                    <w:pPr>
                      <w:ind w:firstLine="560"/>
                      <w:rPr>
                        <w:sz w:val="28"/>
                        <w:szCs w:val="28"/>
                      </w:rPr>
                    </w:pPr>
                    <w:r>
                      <w:rPr>
                        <w:rFonts w:hint="eastAsia"/>
                        <w:sz w:val="28"/>
                        <w:szCs w:val="28"/>
                      </w:rPr>
                      <w:t>请</w:t>
                    </w:r>
                  </w:p>
                </w:txbxContent>
              </v:textbox>
            </v:shape>
            <v:shape id="Text Box 271" o:spid="_x0000_s2360" type="#_x0000_t202" style="position:absolute;left:1827;top:1424;width:363;height:1282" strokecolor="white">
              <v:textbox style="mso-next-textbox:#Text Box 271" inset="0,0,0,0">
                <w:txbxContent>
                  <w:p w:rsidR="003568B0" w:rsidRDefault="003568B0" w:rsidP="003568B0">
                    <w:pPr>
                      <w:spacing w:line="0" w:lineRule="atLeast"/>
                      <w:ind w:firstLine="560"/>
                      <w:rPr>
                        <w:sz w:val="28"/>
                        <w:szCs w:val="28"/>
                      </w:rPr>
                    </w:pPr>
                    <w:r>
                      <w:rPr>
                        <w:rFonts w:hint="eastAsia"/>
                        <w:sz w:val="28"/>
                        <w:szCs w:val="28"/>
                      </w:rPr>
                      <w:t>签</w:t>
                    </w:r>
                  </w:p>
                  <w:p w:rsidR="003568B0" w:rsidRDefault="003568B0" w:rsidP="003568B0">
                    <w:pPr>
                      <w:spacing w:line="0" w:lineRule="atLeast"/>
                      <w:ind w:firstLine="560"/>
                      <w:rPr>
                        <w:sz w:val="28"/>
                        <w:szCs w:val="28"/>
                      </w:rPr>
                    </w:pPr>
                    <w:r>
                      <w:rPr>
                        <w:rFonts w:hint="eastAsia"/>
                        <w:sz w:val="28"/>
                        <w:szCs w:val="28"/>
                      </w:rPr>
                      <w:t>署</w:t>
                    </w:r>
                  </w:p>
                  <w:p w:rsidR="003568B0" w:rsidRDefault="003568B0" w:rsidP="003568B0">
                    <w:pPr>
                      <w:spacing w:line="0" w:lineRule="atLeast"/>
                      <w:ind w:firstLine="560"/>
                      <w:rPr>
                        <w:sz w:val="28"/>
                        <w:szCs w:val="28"/>
                      </w:rPr>
                    </w:pPr>
                    <w:r>
                      <w:rPr>
                        <w:rFonts w:hint="eastAsia"/>
                        <w:sz w:val="28"/>
                        <w:szCs w:val="28"/>
                      </w:rPr>
                      <w:t>意</w:t>
                    </w:r>
                  </w:p>
                  <w:p w:rsidR="003568B0" w:rsidRDefault="003568B0" w:rsidP="003568B0">
                    <w:pPr>
                      <w:spacing w:line="0" w:lineRule="atLeast"/>
                      <w:ind w:firstLine="560"/>
                      <w:rPr>
                        <w:sz w:val="28"/>
                        <w:szCs w:val="28"/>
                      </w:rPr>
                    </w:pPr>
                    <w:r>
                      <w:rPr>
                        <w:rFonts w:hint="eastAsia"/>
                        <w:sz w:val="28"/>
                        <w:szCs w:val="28"/>
                      </w:rPr>
                      <w:t>见</w:t>
                    </w:r>
                  </w:p>
                </w:txbxContent>
              </v:textbox>
            </v:shape>
            <v:shape id="Text Box 272" o:spid="_x0000_s2361" type="#_x0000_t202" style="position:absolute;left:3270;top:1282;width:360;height:997" strokecolor="white">
              <v:textbox style="mso-next-textbox:#Text Box 272" inset="0,0,0,0">
                <w:txbxContent>
                  <w:p w:rsidR="003568B0" w:rsidRDefault="003568B0" w:rsidP="003568B0">
                    <w:pPr>
                      <w:ind w:firstLine="560"/>
                      <w:rPr>
                        <w:sz w:val="28"/>
                        <w:szCs w:val="28"/>
                      </w:rPr>
                    </w:pPr>
                    <w:r>
                      <w:rPr>
                        <w:rFonts w:hint="eastAsia"/>
                        <w:sz w:val="28"/>
                        <w:szCs w:val="28"/>
                      </w:rPr>
                      <w:t>提</w:t>
                    </w:r>
                  </w:p>
                  <w:p w:rsidR="003568B0" w:rsidRDefault="003568B0" w:rsidP="003568B0">
                    <w:pPr>
                      <w:ind w:firstLine="560"/>
                      <w:rPr>
                        <w:sz w:val="28"/>
                        <w:szCs w:val="28"/>
                      </w:rPr>
                    </w:pPr>
                  </w:p>
                  <w:p w:rsidR="003568B0" w:rsidRDefault="003568B0" w:rsidP="003568B0">
                    <w:pPr>
                      <w:ind w:firstLine="560"/>
                      <w:rPr>
                        <w:sz w:val="28"/>
                        <w:szCs w:val="28"/>
                      </w:rPr>
                    </w:pPr>
                    <w:r>
                      <w:rPr>
                        <w:rFonts w:hint="eastAsia"/>
                        <w:sz w:val="28"/>
                        <w:szCs w:val="28"/>
                      </w:rPr>
                      <w:t>示</w:t>
                    </w:r>
                  </w:p>
                </w:txbxContent>
              </v:textbox>
            </v:shape>
            <v:shape id="Text Box 273" o:spid="_x0000_s2362" type="#_x0000_t202" style="position:absolute;left:4170;top:936;width:540;height:2055" strokecolor="white">
              <v:textbox style="mso-next-textbox:#Text Box 273" inset="0,0,0,0">
                <w:txbxContent>
                  <w:p w:rsidR="003568B0" w:rsidRDefault="003568B0" w:rsidP="003568B0">
                    <w:pPr>
                      <w:spacing w:line="0" w:lineRule="atLeast"/>
                      <w:ind w:firstLine="560"/>
                      <w:rPr>
                        <w:sz w:val="28"/>
                        <w:szCs w:val="28"/>
                      </w:rPr>
                    </w:pPr>
                    <w:r>
                      <w:rPr>
                        <w:rFonts w:hint="eastAsia"/>
                        <w:sz w:val="28"/>
                        <w:szCs w:val="28"/>
                      </w:rPr>
                      <w:t>提</w:t>
                    </w:r>
                  </w:p>
                  <w:p w:rsidR="003568B0" w:rsidRDefault="003568B0" w:rsidP="003568B0">
                    <w:pPr>
                      <w:spacing w:line="0" w:lineRule="atLeast"/>
                      <w:ind w:firstLine="560"/>
                      <w:rPr>
                        <w:sz w:val="28"/>
                        <w:szCs w:val="28"/>
                      </w:rPr>
                    </w:pPr>
                    <w:r>
                      <w:rPr>
                        <w:rFonts w:hint="eastAsia"/>
                        <w:sz w:val="28"/>
                        <w:szCs w:val="28"/>
                      </w:rPr>
                      <w:t>出</w:t>
                    </w:r>
                  </w:p>
                  <w:p w:rsidR="003568B0" w:rsidRDefault="003568B0" w:rsidP="003568B0">
                    <w:pPr>
                      <w:spacing w:line="0" w:lineRule="atLeast"/>
                      <w:ind w:firstLine="560"/>
                      <w:rPr>
                        <w:sz w:val="28"/>
                        <w:szCs w:val="28"/>
                      </w:rPr>
                    </w:pPr>
                    <w:r>
                      <w:rPr>
                        <w:rFonts w:hint="eastAsia"/>
                        <w:sz w:val="28"/>
                        <w:szCs w:val="28"/>
                      </w:rPr>
                      <w:t>初</w:t>
                    </w:r>
                  </w:p>
                  <w:p w:rsidR="003568B0" w:rsidRDefault="003568B0" w:rsidP="003568B0">
                    <w:pPr>
                      <w:spacing w:line="0" w:lineRule="atLeast"/>
                      <w:ind w:firstLine="560"/>
                      <w:rPr>
                        <w:sz w:val="28"/>
                        <w:szCs w:val="28"/>
                      </w:rPr>
                    </w:pPr>
                    <w:r>
                      <w:rPr>
                        <w:rFonts w:hint="eastAsia"/>
                        <w:sz w:val="28"/>
                        <w:szCs w:val="28"/>
                      </w:rPr>
                      <w:t>审</w:t>
                    </w:r>
                  </w:p>
                  <w:p w:rsidR="003568B0" w:rsidRDefault="003568B0" w:rsidP="003568B0">
                    <w:pPr>
                      <w:spacing w:line="0" w:lineRule="atLeast"/>
                      <w:ind w:firstLine="560"/>
                      <w:rPr>
                        <w:sz w:val="28"/>
                        <w:szCs w:val="28"/>
                      </w:rPr>
                    </w:pPr>
                    <w:r>
                      <w:rPr>
                        <w:rFonts w:hint="eastAsia"/>
                        <w:sz w:val="28"/>
                        <w:szCs w:val="28"/>
                      </w:rPr>
                      <w:t>意</w:t>
                    </w:r>
                  </w:p>
                  <w:p w:rsidR="003568B0" w:rsidRDefault="003568B0" w:rsidP="003568B0">
                    <w:pPr>
                      <w:spacing w:line="0" w:lineRule="atLeast"/>
                      <w:ind w:firstLine="560"/>
                      <w:rPr>
                        <w:szCs w:val="21"/>
                      </w:rPr>
                    </w:pPr>
                    <w:r>
                      <w:rPr>
                        <w:rFonts w:hint="eastAsia"/>
                        <w:sz w:val="28"/>
                        <w:szCs w:val="28"/>
                      </w:rPr>
                      <w:t>见</w:t>
                    </w:r>
                  </w:p>
                </w:txbxContent>
              </v:textbox>
            </v:shape>
            <v:shape id="Text Box 274" o:spid="_x0000_s2363" type="#_x0000_t202" style="position:absolute;top:2706;width:2010;height:570">
              <v:textbox style="mso-next-textbox:#Text Box 274">
                <w:txbxContent>
                  <w:p w:rsidR="003568B0" w:rsidRDefault="003568B0" w:rsidP="003568B0">
                    <w:pPr>
                      <w:rPr>
                        <w:sz w:val="28"/>
                        <w:szCs w:val="28"/>
                      </w:rPr>
                    </w:pPr>
                    <w:r>
                      <w:rPr>
                        <w:rFonts w:hint="eastAsia"/>
                        <w:sz w:val="28"/>
                        <w:szCs w:val="28"/>
                      </w:rPr>
                      <w:t>现场监理工程师</w:t>
                    </w:r>
                  </w:p>
                </w:txbxContent>
              </v:textbox>
            </v:shape>
            <v:line id="Line 275" o:spid="_x0000_s2364" style="position:absolute" from="4530,285" to="5070,285">
              <v:stroke startarrow="block" endarrow="block"/>
            </v:line>
            <v:line id="Line 276" o:spid="_x0000_s2365" style="position:absolute" from="930,1852" to="930,2706">
              <v:stroke endarrow="block"/>
            </v:line>
            <v:line id="Line 277" o:spid="_x0000_s2366" style="position:absolute" from="930,1424" to="930,1852"/>
            <v:line id="Line 278" o:spid="_x0000_s2367" style="position:absolute" from="930,1282" to="930,1424"/>
            <v:line id="Line 279" o:spid="_x0000_s2368" style="position:absolute;flip:y" from="1470,1282" to="1470,2564">
              <v:stroke endarrow="block"/>
            </v:line>
            <v:line id="Line 280" o:spid="_x0000_s2369" style="position:absolute" from="1470,2564" to="1470,2706"/>
            <v:line id="Line 281" o:spid="_x0000_s2370" style="position:absolute" from="3630,570" to="3630,2991"/>
            <v:line id="Line 282" o:spid="_x0000_s2371" style="position:absolute" from="3630,427" to="3630,570"/>
            <v:line id="Line 283" o:spid="_x0000_s2372" style="position:absolute;flip:x" from="2010,2991" to="3630,2991">
              <v:stroke endarrow="block"/>
            </v:line>
            <v:line id="Line 284" o:spid="_x0000_s2373" style="position:absolute" from="2010,3134" to="3990,3134"/>
            <v:line id="Line 285" o:spid="_x0000_s2374" style="position:absolute;flip:y" from="3990,427" to="3990,3134">
              <v:stroke endarrow="block"/>
            </v:line>
          </v:group>
        </w:pict>
      </w:r>
    </w:p>
    <w:p w:rsidR="003568B0" w:rsidRPr="00600296" w:rsidRDefault="003568B0" w:rsidP="003568B0">
      <w:pPr>
        <w:pStyle w:val="af"/>
        <w:adjustRightInd w:val="0"/>
        <w:snapToGrid w:val="0"/>
        <w:spacing w:after="0" w:line="360" w:lineRule="auto"/>
        <w:ind w:firstLineChars="200"/>
        <w:rPr>
          <w:rFonts w:ascii="宋体" w:hAnsi="宋体"/>
          <w:bCs/>
        </w:rPr>
      </w:pPr>
    </w:p>
    <w:p w:rsidR="003568B0" w:rsidRPr="00600296" w:rsidRDefault="003568B0" w:rsidP="003568B0">
      <w:pPr>
        <w:pStyle w:val="af"/>
        <w:adjustRightInd w:val="0"/>
        <w:snapToGrid w:val="0"/>
        <w:spacing w:after="0" w:line="360" w:lineRule="auto"/>
        <w:ind w:firstLineChars="200"/>
        <w:rPr>
          <w:rFonts w:ascii="宋体" w:hAnsi="宋体"/>
          <w:bCs/>
        </w:rPr>
      </w:pPr>
    </w:p>
    <w:p w:rsidR="003568B0" w:rsidRPr="00600296" w:rsidRDefault="003568B0" w:rsidP="003568B0">
      <w:pPr>
        <w:adjustRightInd w:val="0"/>
        <w:snapToGrid w:val="0"/>
        <w:spacing w:line="360" w:lineRule="auto"/>
        <w:ind w:firstLine="482"/>
        <w:rPr>
          <w:rFonts w:ascii="宋体" w:hAnsi="宋体"/>
          <w:b/>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jc w:val="center"/>
        <w:rPr>
          <w:rFonts w:ascii="宋体" w:hAnsi="宋体"/>
          <w:bCs/>
          <w:sz w:val="24"/>
        </w:rPr>
      </w:pPr>
    </w:p>
    <w:p w:rsidR="003568B0" w:rsidRDefault="003568B0" w:rsidP="003568B0">
      <w:pPr>
        <w:adjustRightInd w:val="0"/>
        <w:snapToGrid w:val="0"/>
        <w:spacing w:line="360" w:lineRule="auto"/>
        <w:ind w:firstLine="480"/>
        <w:jc w:val="center"/>
        <w:rPr>
          <w:rFonts w:ascii="宋体" w:hAnsi="宋体"/>
          <w:bCs/>
          <w:sz w:val="24"/>
        </w:rPr>
      </w:pPr>
    </w:p>
    <w:p w:rsidR="003568B0" w:rsidRDefault="003568B0" w:rsidP="003568B0">
      <w:pPr>
        <w:adjustRightInd w:val="0"/>
        <w:snapToGrid w:val="0"/>
        <w:spacing w:line="360" w:lineRule="auto"/>
        <w:ind w:firstLine="480"/>
        <w:jc w:val="center"/>
        <w:rPr>
          <w:rFonts w:ascii="宋体" w:hAnsi="宋体"/>
          <w:bCs/>
          <w:sz w:val="24"/>
        </w:rPr>
      </w:pPr>
    </w:p>
    <w:p w:rsidR="003568B0" w:rsidRPr="00600296" w:rsidRDefault="003568B0" w:rsidP="003568B0">
      <w:pPr>
        <w:adjustRightInd w:val="0"/>
        <w:snapToGrid w:val="0"/>
        <w:spacing w:line="360" w:lineRule="auto"/>
        <w:ind w:firstLine="480"/>
        <w:jc w:val="center"/>
        <w:rPr>
          <w:rFonts w:ascii="宋体" w:hAnsi="宋体"/>
          <w:bCs/>
          <w:sz w:val="24"/>
        </w:rPr>
      </w:pPr>
      <w:r w:rsidRPr="00600296">
        <w:rPr>
          <w:rFonts w:ascii="宋体" w:hAnsi="宋体" w:hint="eastAsia"/>
          <w:bCs/>
          <w:sz w:val="24"/>
        </w:rPr>
        <w:t>质量控制监理程序</w:t>
      </w:r>
    </w:p>
    <w:p w:rsidR="003568B0" w:rsidRPr="00600296" w:rsidRDefault="003568B0" w:rsidP="003568B0">
      <w:pPr>
        <w:pStyle w:val="af0"/>
        <w:adjustRightInd w:val="0"/>
        <w:snapToGrid w:val="0"/>
        <w:spacing w:line="360" w:lineRule="auto"/>
        <w:ind w:firstLineChars="200" w:firstLine="480"/>
        <w:rPr>
          <w:rFonts w:hAnsi="宋体"/>
          <w:bCs/>
          <w:sz w:val="24"/>
          <w:szCs w:val="24"/>
        </w:rPr>
      </w:pPr>
      <w:bookmarkStart w:id="399" w:name="_Toc309399455"/>
      <w:r w:rsidRPr="00600296">
        <w:rPr>
          <w:rFonts w:hAnsi="宋体" w:hint="eastAsia"/>
          <w:bCs/>
          <w:sz w:val="24"/>
          <w:szCs w:val="24"/>
        </w:rPr>
        <w:t>1）审核单项工程开工报告</w:t>
      </w:r>
      <w:bookmarkEnd w:id="399"/>
    </w:p>
    <w:p w:rsidR="003568B0" w:rsidRPr="00600296" w:rsidRDefault="003568B0" w:rsidP="003568B0">
      <w:pPr>
        <w:pStyle w:val="af"/>
        <w:adjustRightInd w:val="0"/>
        <w:snapToGrid w:val="0"/>
        <w:spacing w:after="0" w:line="360" w:lineRule="auto"/>
        <w:ind w:firstLineChars="200"/>
        <w:rPr>
          <w:rFonts w:ascii="宋体" w:hAnsi="宋体"/>
          <w:bCs/>
        </w:rPr>
      </w:pPr>
      <w:bookmarkStart w:id="400" w:name="_Toc309399456"/>
      <w:r w:rsidRPr="00600296">
        <w:rPr>
          <w:rFonts w:ascii="宋体" w:hAnsi="宋体" w:hint="eastAsia"/>
          <w:bCs/>
        </w:rPr>
        <w:t>在各单位工程、分部工程开工之前，驻地监理工程师要求承包人提交单位工程和分部工程开工报告及施工组织设计（施工技术方案、进度计划等）并进行审批。单位工程开工报告应表明材料、机械设备、劳力及现场管理人员、其它施工条件等的准备情况，并提供放样测量、标准试验、施工工艺图等必要的基础资料。分部工程开工报告应有主要施工方法。</w:t>
      </w:r>
    </w:p>
    <w:p w:rsidR="003568B0" w:rsidRPr="00600296" w:rsidRDefault="003568B0" w:rsidP="003568B0">
      <w:pPr>
        <w:pStyle w:val="af0"/>
        <w:adjustRightInd w:val="0"/>
        <w:snapToGrid w:val="0"/>
        <w:spacing w:line="360" w:lineRule="auto"/>
        <w:ind w:firstLineChars="200" w:firstLine="480"/>
        <w:rPr>
          <w:rFonts w:hAnsi="宋体"/>
          <w:bCs/>
          <w:sz w:val="24"/>
          <w:szCs w:val="24"/>
        </w:rPr>
      </w:pPr>
      <w:r w:rsidRPr="00600296">
        <w:rPr>
          <w:rFonts w:hAnsi="宋体" w:hint="eastAsia"/>
          <w:bCs/>
          <w:sz w:val="24"/>
          <w:szCs w:val="24"/>
        </w:rPr>
        <w:t>2）全方位、全过程、全环节的旁站监理</w:t>
      </w:r>
      <w:bookmarkEnd w:id="400"/>
    </w:p>
    <w:p w:rsidR="003568B0" w:rsidRPr="00600296" w:rsidRDefault="003568B0" w:rsidP="003568B0">
      <w:pPr>
        <w:pStyle w:val="af"/>
        <w:adjustRightInd w:val="0"/>
        <w:snapToGrid w:val="0"/>
        <w:spacing w:after="0" w:line="360" w:lineRule="auto"/>
        <w:ind w:firstLineChars="200"/>
        <w:rPr>
          <w:rFonts w:ascii="宋体" w:hAnsi="宋体"/>
          <w:bCs/>
        </w:rPr>
      </w:pPr>
      <w:r w:rsidRPr="00600296">
        <w:rPr>
          <w:rFonts w:ascii="宋体" w:hAnsi="宋体" w:hint="eastAsia"/>
          <w:bCs/>
        </w:rPr>
        <w:t>驻地监理组必须通过旁站监理对承包人各项施工程序、施工方法和施工工艺进行有效的控制。旁站监督由各专业监理工程师及其助理人员（监理员）担任，实行全方位、全过程、全环节的监理。包括以下主要内容：</w:t>
      </w:r>
    </w:p>
    <w:p w:rsidR="003568B0" w:rsidRPr="00600296" w:rsidRDefault="003568B0" w:rsidP="003568B0">
      <w:pPr>
        <w:pStyle w:val="af"/>
        <w:adjustRightInd w:val="0"/>
        <w:snapToGrid w:val="0"/>
        <w:spacing w:after="0" w:line="360" w:lineRule="auto"/>
        <w:ind w:firstLineChars="200"/>
        <w:rPr>
          <w:rFonts w:ascii="宋体" w:hAnsi="宋体"/>
          <w:bCs/>
        </w:rPr>
      </w:pPr>
      <w:r w:rsidRPr="00600296">
        <w:rPr>
          <w:rFonts w:ascii="宋体" w:hAnsi="宋体" w:hint="eastAsia"/>
          <w:bCs/>
        </w:rPr>
        <w:t>（1）检查用于工程的材料、设备、现场施工人员及其他施工条件与批准的单项工程开工报告是否符合；</w:t>
      </w:r>
    </w:p>
    <w:p w:rsidR="003568B0" w:rsidRPr="00600296" w:rsidRDefault="003568B0" w:rsidP="003568B0">
      <w:pPr>
        <w:pStyle w:val="af"/>
        <w:adjustRightInd w:val="0"/>
        <w:snapToGrid w:val="0"/>
        <w:spacing w:after="0" w:line="360" w:lineRule="auto"/>
        <w:ind w:firstLineChars="200"/>
        <w:rPr>
          <w:rFonts w:ascii="宋体" w:hAnsi="宋体"/>
          <w:bCs/>
        </w:rPr>
      </w:pPr>
      <w:r w:rsidRPr="00600296">
        <w:rPr>
          <w:rFonts w:ascii="宋体" w:hAnsi="宋体" w:hint="eastAsia"/>
          <w:bCs/>
        </w:rPr>
        <w:t>（2）采用全过程旁站、部分时间旁站和巡视等方法检查承包人施工方法和操作工艺，对违反施工技术规范和批准的施工技术方案的方法和工艺操作行为及时发出警告和做出现场指令；</w:t>
      </w:r>
    </w:p>
    <w:p w:rsidR="003568B0" w:rsidRPr="00600296" w:rsidRDefault="003568B0" w:rsidP="003568B0">
      <w:pPr>
        <w:pStyle w:val="af"/>
        <w:adjustRightInd w:val="0"/>
        <w:snapToGrid w:val="0"/>
        <w:spacing w:after="0" w:line="360" w:lineRule="auto"/>
        <w:ind w:firstLineChars="200"/>
        <w:rPr>
          <w:rFonts w:ascii="宋体" w:hAnsi="宋体"/>
          <w:bCs/>
        </w:rPr>
      </w:pPr>
      <w:r w:rsidRPr="00600296">
        <w:rPr>
          <w:rFonts w:ascii="宋体" w:hAnsi="宋体" w:hint="eastAsia"/>
          <w:bCs/>
        </w:rPr>
        <w:t>（3）对重要工序、首次工序、欠稳定工序和不易测控的工序必须采用全过程旁站，“盯”</w:t>
      </w:r>
      <w:r w:rsidRPr="00600296">
        <w:rPr>
          <w:rFonts w:ascii="宋体" w:hAnsi="宋体" w:hint="eastAsia"/>
          <w:bCs/>
        </w:rPr>
        <w:lastRenderedPageBreak/>
        <w:t>在施工现场监督，并在监理独立平行的检验表中“结论”栏里填写监理旁站在施工中所见到的施工情况、外观鉴定意见及各种自检质保资料的规范化情况等，作为签发承包人工序检验申请批复单的依据。这样就构成一套完整的与承包人平行的监理资料，工程项目质量情况有根有据，避免“盲签”和质量失控。</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（4）进行每道工序或单项工程完工后的检查验收；</w:t>
      </w:r>
    </w:p>
    <w:p w:rsidR="003568B0" w:rsidRPr="00600296" w:rsidRDefault="003568B0" w:rsidP="003568B0">
      <w:pPr>
        <w:pStyle w:val="af"/>
        <w:adjustRightInd w:val="0"/>
        <w:snapToGrid w:val="0"/>
        <w:spacing w:after="0" w:line="360" w:lineRule="auto"/>
        <w:ind w:firstLineChars="200"/>
        <w:rPr>
          <w:rFonts w:ascii="宋体" w:hAnsi="宋体"/>
          <w:bCs/>
        </w:rPr>
      </w:pPr>
      <w:r w:rsidRPr="00600296">
        <w:rPr>
          <w:rFonts w:ascii="宋体" w:hAnsi="宋体" w:hint="eastAsia"/>
          <w:bCs/>
        </w:rPr>
        <w:t>（5）对隐蔽工程进行覆盖前的检查。</w:t>
      </w:r>
    </w:p>
    <w:p w:rsidR="003568B0" w:rsidRPr="00600296" w:rsidRDefault="003568B0" w:rsidP="003568B0">
      <w:pPr>
        <w:pStyle w:val="af"/>
        <w:adjustRightInd w:val="0"/>
        <w:snapToGrid w:val="0"/>
        <w:spacing w:after="0" w:line="360" w:lineRule="auto"/>
        <w:ind w:firstLineChars="200"/>
        <w:rPr>
          <w:rFonts w:ascii="宋体" w:hAnsi="宋体"/>
          <w:bCs/>
        </w:rPr>
      </w:pPr>
      <w:bookmarkStart w:id="401" w:name="_Toc309399457"/>
      <w:r w:rsidRPr="00600296">
        <w:rPr>
          <w:rFonts w:ascii="宋体" w:hAnsi="宋体" w:hint="eastAsia"/>
          <w:bCs/>
        </w:rPr>
        <w:t>3）工程自检报告及中间检验</w:t>
      </w:r>
      <w:bookmarkEnd w:id="401"/>
    </w:p>
    <w:p w:rsidR="003568B0" w:rsidRPr="00600296" w:rsidRDefault="003568B0" w:rsidP="003568B0">
      <w:pPr>
        <w:pStyle w:val="af"/>
        <w:adjustRightInd w:val="0"/>
        <w:snapToGrid w:val="0"/>
        <w:spacing w:after="0" w:line="360" w:lineRule="auto"/>
        <w:ind w:firstLineChars="200"/>
        <w:rPr>
          <w:rFonts w:ascii="宋体" w:hAnsi="宋体"/>
          <w:bCs/>
        </w:rPr>
      </w:pPr>
      <w:r w:rsidRPr="00600296">
        <w:rPr>
          <w:rFonts w:ascii="宋体" w:hAnsi="宋体" w:hint="eastAsia"/>
          <w:bCs/>
        </w:rPr>
        <w:t>承包人的自检人员按照专业监理工程师批准的工艺流程和提出的工序检查程序，在每道工序（工艺）完工后首先进行自检，自检合格后，申报专业监理工程师进行检查验收。</w:t>
      </w:r>
    </w:p>
    <w:p w:rsidR="003568B0" w:rsidRPr="00600296" w:rsidRDefault="003568B0" w:rsidP="003568B0">
      <w:pPr>
        <w:pStyle w:val="af"/>
        <w:adjustRightInd w:val="0"/>
        <w:snapToGrid w:val="0"/>
        <w:spacing w:after="0" w:line="360" w:lineRule="auto"/>
        <w:ind w:firstLineChars="200"/>
        <w:rPr>
          <w:rFonts w:ascii="宋体" w:hAnsi="宋体"/>
          <w:bCs/>
        </w:rPr>
      </w:pPr>
      <w:bookmarkStart w:id="402" w:name="_Toc309399458"/>
      <w:r w:rsidRPr="00600296">
        <w:rPr>
          <w:rFonts w:ascii="宋体" w:hAnsi="宋体" w:hint="eastAsia"/>
          <w:bCs/>
        </w:rPr>
        <w:t>4）工序检查认可</w:t>
      </w:r>
      <w:bookmarkEnd w:id="402"/>
    </w:p>
    <w:p w:rsidR="003568B0" w:rsidRPr="00600296" w:rsidRDefault="003568B0" w:rsidP="003568B0">
      <w:pPr>
        <w:pStyle w:val="af"/>
        <w:adjustRightInd w:val="0"/>
        <w:snapToGrid w:val="0"/>
        <w:spacing w:after="0" w:line="360" w:lineRule="auto"/>
        <w:ind w:firstLineChars="200"/>
        <w:rPr>
          <w:rFonts w:ascii="宋体" w:hAnsi="宋体"/>
          <w:bCs/>
        </w:rPr>
      </w:pPr>
      <w:r w:rsidRPr="00600296">
        <w:rPr>
          <w:rFonts w:ascii="宋体" w:hAnsi="宋体" w:hint="eastAsia"/>
          <w:bCs/>
        </w:rPr>
        <w:t>专业监理工程师紧接承包人的自检或与承包人的自检同时进行每道工序（工艺）完工后的检查验收。专业监理工程师应以不少于承包人全频率检验的20%进行，包括试验、测量等全方位独立抽检，对不合格的工序（工艺）指示承包人进行缺陷修补或返工，前道工序未经检查验收合格，后道工序不得进行。</w:t>
      </w:r>
    </w:p>
    <w:p w:rsidR="003568B0" w:rsidRPr="00600296" w:rsidRDefault="003568B0" w:rsidP="003568B0">
      <w:pPr>
        <w:pStyle w:val="af"/>
        <w:adjustRightInd w:val="0"/>
        <w:snapToGrid w:val="0"/>
        <w:spacing w:after="0" w:line="360" w:lineRule="auto"/>
        <w:ind w:firstLineChars="200"/>
        <w:rPr>
          <w:rFonts w:ascii="宋体" w:hAnsi="宋体"/>
          <w:bCs/>
        </w:rPr>
      </w:pPr>
      <w:bookmarkStart w:id="403" w:name="_Toc309399459"/>
      <w:r w:rsidRPr="00600296">
        <w:rPr>
          <w:rFonts w:ascii="宋体" w:hAnsi="宋体" w:hint="eastAsia"/>
          <w:bCs/>
        </w:rPr>
        <w:t>5）中间交工报告及中间交工证书</w:t>
      </w:r>
      <w:bookmarkEnd w:id="403"/>
    </w:p>
    <w:p w:rsidR="003568B0" w:rsidRPr="00600296" w:rsidRDefault="003568B0" w:rsidP="003568B0">
      <w:pPr>
        <w:pStyle w:val="af"/>
        <w:adjustRightInd w:val="0"/>
        <w:snapToGrid w:val="0"/>
        <w:spacing w:after="0" w:line="360" w:lineRule="auto"/>
        <w:ind w:firstLineChars="200"/>
        <w:rPr>
          <w:rFonts w:ascii="宋体" w:hAnsi="宋体"/>
          <w:bCs/>
        </w:rPr>
      </w:pPr>
      <w:r w:rsidRPr="00600296">
        <w:rPr>
          <w:rFonts w:ascii="宋体" w:hAnsi="宋体" w:hint="eastAsia"/>
          <w:bCs/>
        </w:rPr>
        <w:t>当一个单项、分部或分项工程完工后，承包人的自检人员应进行一次系统的自检，汇总各道工序的检查记录及测量和自检的结果提出交工报告，工程质量评分工作可随之进行。专业监理工程师对完工的单项工程进行系统验收，检查合格后，提请驻地监理工程师签发《中间交工证书》，未经中间交工检验或检验不合格的单项工程，不得交付使用或进行下道工序单项工程项目的施工。</w:t>
      </w:r>
    </w:p>
    <w:p w:rsidR="003568B0" w:rsidRPr="00600296" w:rsidRDefault="003568B0" w:rsidP="003568B0">
      <w:pPr>
        <w:adjustRightInd w:val="0"/>
        <w:snapToGrid w:val="0"/>
        <w:spacing w:line="360" w:lineRule="auto"/>
        <w:ind w:firstLine="480"/>
        <w:outlineLvl w:val="2"/>
        <w:rPr>
          <w:rFonts w:ascii="宋体" w:hAnsi="宋体"/>
          <w:bCs/>
          <w:sz w:val="24"/>
        </w:rPr>
      </w:pPr>
      <w:bookmarkStart w:id="404" w:name="_Toc309399460"/>
      <w:bookmarkStart w:id="405" w:name="_Toc309048050"/>
      <w:smartTag w:uri="urn:schemas-microsoft-com:office:smarttags" w:element="chsdate">
        <w:smartTagPr>
          <w:attr w:name="Year" w:val="1899"/>
          <w:attr w:name="Month" w:val="12"/>
          <w:attr w:name="Day" w:val="30"/>
          <w:attr w:name="IsLunarDate" w:val="False"/>
          <w:attr w:name="IsROCDate" w:val="False"/>
        </w:smartTagPr>
        <w:r w:rsidRPr="00600296">
          <w:rPr>
            <w:rFonts w:ascii="宋体" w:hAnsi="宋体" w:hint="eastAsia"/>
            <w:bCs/>
            <w:sz w:val="24"/>
          </w:rPr>
          <w:t>5.2.4</w:t>
        </w:r>
      </w:smartTag>
      <w:r w:rsidRPr="00600296">
        <w:rPr>
          <w:rFonts w:ascii="宋体" w:hAnsi="宋体" w:hint="eastAsia"/>
          <w:bCs/>
          <w:sz w:val="24"/>
        </w:rPr>
        <w:t>质量检测</w:t>
      </w:r>
      <w:bookmarkEnd w:id="404"/>
      <w:bookmarkEnd w:id="405"/>
    </w:p>
    <w:p w:rsidR="003568B0" w:rsidRPr="00600296" w:rsidRDefault="003568B0" w:rsidP="003568B0">
      <w:pPr>
        <w:pStyle w:val="af"/>
        <w:adjustRightInd w:val="0"/>
        <w:snapToGrid w:val="0"/>
        <w:spacing w:after="0" w:line="360" w:lineRule="auto"/>
        <w:ind w:firstLineChars="200"/>
        <w:rPr>
          <w:rFonts w:ascii="宋体" w:hAnsi="宋体"/>
          <w:bCs/>
        </w:rPr>
      </w:pPr>
      <w:r w:rsidRPr="00600296">
        <w:rPr>
          <w:rFonts w:ascii="宋体" w:hAnsi="宋体" w:hint="eastAsia"/>
          <w:bCs/>
        </w:rPr>
        <w:t>在工程质量监理工作中，应遵循“一切用数据说话”的原则。监理试验、检测频率不少于规范规定的最小频率。</w:t>
      </w:r>
    </w:p>
    <w:p w:rsidR="003568B0" w:rsidRPr="00600296" w:rsidRDefault="003568B0" w:rsidP="003568B0">
      <w:pPr>
        <w:pStyle w:val="af"/>
        <w:adjustRightInd w:val="0"/>
        <w:snapToGrid w:val="0"/>
        <w:spacing w:after="0" w:line="360" w:lineRule="auto"/>
        <w:ind w:firstLineChars="200"/>
        <w:rPr>
          <w:rFonts w:ascii="宋体" w:hAnsi="宋体"/>
          <w:bCs/>
        </w:rPr>
      </w:pPr>
      <w:r w:rsidRPr="00600296">
        <w:rPr>
          <w:rFonts w:ascii="宋体" w:hAnsi="宋体" w:hint="eastAsia"/>
          <w:bCs/>
        </w:rPr>
        <w:t>1）在承包人进行自检全频率试验和检测的基础上，监理按不低于15%～20%的频率独立进行取样试验或检测，以鉴定承包人的抽样试验或检测结果是否有效。</w:t>
      </w:r>
    </w:p>
    <w:p w:rsidR="003568B0" w:rsidRPr="00600296" w:rsidRDefault="003568B0" w:rsidP="003568B0">
      <w:pPr>
        <w:pStyle w:val="af"/>
        <w:adjustRightInd w:val="0"/>
        <w:snapToGrid w:val="0"/>
        <w:spacing w:after="0" w:line="360" w:lineRule="auto"/>
        <w:ind w:firstLineChars="200"/>
        <w:rPr>
          <w:rFonts w:ascii="宋体" w:hAnsi="宋体"/>
          <w:bCs/>
        </w:rPr>
      </w:pPr>
      <w:r w:rsidRPr="00600296">
        <w:rPr>
          <w:rFonts w:ascii="宋体" w:hAnsi="宋体" w:hint="eastAsia"/>
          <w:bCs/>
        </w:rPr>
        <w:t>2）当施工现场的旁站监理人员对施工质量或材料产生疑问时，专业监理工程师随时进行抽样试验或检测。</w:t>
      </w:r>
    </w:p>
    <w:p w:rsidR="003568B0" w:rsidRPr="00600296" w:rsidRDefault="003568B0" w:rsidP="003568B0">
      <w:pPr>
        <w:pStyle w:val="af"/>
        <w:adjustRightInd w:val="0"/>
        <w:snapToGrid w:val="0"/>
        <w:spacing w:after="0" w:line="360" w:lineRule="auto"/>
        <w:ind w:firstLineChars="200"/>
        <w:rPr>
          <w:rFonts w:ascii="宋体" w:hAnsi="宋体"/>
          <w:bCs/>
        </w:rPr>
      </w:pPr>
      <w:r w:rsidRPr="00600296">
        <w:rPr>
          <w:rFonts w:ascii="宋体" w:hAnsi="宋体" w:hint="eastAsia"/>
          <w:bCs/>
        </w:rPr>
        <w:t>3）按技术规范规定对承包人进行检测的试验及测量方案、设备及方法进行审查批准，对承包人的各种抽样频率、取样方法及试验或测量过程进行监督检查。</w:t>
      </w:r>
    </w:p>
    <w:p w:rsidR="003568B0" w:rsidRPr="00600296" w:rsidRDefault="003568B0" w:rsidP="003568B0">
      <w:pPr>
        <w:adjustRightInd w:val="0"/>
        <w:snapToGrid w:val="0"/>
        <w:spacing w:line="360" w:lineRule="auto"/>
        <w:ind w:firstLine="480"/>
        <w:outlineLvl w:val="2"/>
        <w:rPr>
          <w:rFonts w:ascii="宋体" w:hAnsi="宋体"/>
          <w:bCs/>
          <w:sz w:val="24"/>
        </w:rPr>
      </w:pPr>
      <w:bookmarkStart w:id="406" w:name="_Toc309399461"/>
      <w:bookmarkStart w:id="407" w:name="_Toc309048051"/>
      <w:smartTag w:uri="urn:schemas-microsoft-com:office:smarttags" w:element="chsdate">
        <w:smartTagPr>
          <w:attr w:name="Year" w:val="1899"/>
          <w:attr w:name="Month" w:val="12"/>
          <w:attr w:name="Day" w:val="30"/>
          <w:attr w:name="IsLunarDate" w:val="False"/>
          <w:attr w:name="IsROCDate" w:val="False"/>
        </w:smartTagPr>
        <w:r w:rsidRPr="00600296">
          <w:rPr>
            <w:rFonts w:ascii="宋体" w:hAnsi="宋体" w:hint="eastAsia"/>
            <w:bCs/>
            <w:sz w:val="24"/>
          </w:rPr>
          <w:t>5.2.5</w:t>
        </w:r>
      </w:smartTag>
      <w:r w:rsidRPr="00600296">
        <w:rPr>
          <w:rFonts w:ascii="宋体" w:hAnsi="宋体" w:hint="eastAsia"/>
          <w:bCs/>
          <w:sz w:val="24"/>
        </w:rPr>
        <w:t>质量缺陷处理</w:t>
      </w:r>
      <w:bookmarkEnd w:id="406"/>
      <w:bookmarkEnd w:id="407"/>
    </w:p>
    <w:p w:rsidR="003568B0" w:rsidRPr="00600296" w:rsidRDefault="003568B0" w:rsidP="003568B0">
      <w:pPr>
        <w:pStyle w:val="af"/>
        <w:adjustRightInd w:val="0"/>
        <w:snapToGrid w:val="0"/>
        <w:spacing w:after="0" w:line="360" w:lineRule="auto"/>
        <w:ind w:firstLineChars="200"/>
        <w:rPr>
          <w:rFonts w:ascii="宋体" w:hAnsi="宋体"/>
          <w:bCs/>
        </w:rPr>
      </w:pPr>
      <w:r w:rsidRPr="00600296">
        <w:rPr>
          <w:rFonts w:ascii="宋体" w:hAnsi="宋体" w:hint="eastAsia"/>
          <w:bCs/>
        </w:rPr>
        <w:t>工程施工过程中，在质量上存在缺陷或盲点是不可避免的，如何及时消除质量问题是工程最终质量创优的关键，作为监理在质量缺陷的处理上应做到以下几点：</w:t>
      </w:r>
    </w:p>
    <w:p w:rsidR="003568B0" w:rsidRPr="00600296" w:rsidRDefault="003568B0" w:rsidP="003568B0">
      <w:pPr>
        <w:pStyle w:val="af"/>
        <w:adjustRightInd w:val="0"/>
        <w:snapToGrid w:val="0"/>
        <w:spacing w:after="0" w:line="360" w:lineRule="auto"/>
        <w:ind w:firstLineChars="200"/>
        <w:rPr>
          <w:rFonts w:ascii="宋体" w:hAnsi="宋体"/>
          <w:bCs/>
        </w:rPr>
      </w:pPr>
      <w:r w:rsidRPr="00600296">
        <w:rPr>
          <w:rFonts w:ascii="宋体" w:hAnsi="宋体" w:hint="eastAsia"/>
          <w:bCs/>
        </w:rPr>
        <w:t>（1）在工程质量监理工作中，首先应贯彻“预防为主”的方针，严格把好施工组织设计，施工技术方案和开工报告审批关。</w:t>
      </w:r>
    </w:p>
    <w:p w:rsidR="003568B0" w:rsidRPr="00600296" w:rsidRDefault="003568B0" w:rsidP="003568B0">
      <w:pPr>
        <w:pStyle w:val="af"/>
        <w:adjustRightInd w:val="0"/>
        <w:snapToGrid w:val="0"/>
        <w:spacing w:after="0" w:line="360" w:lineRule="auto"/>
        <w:ind w:firstLineChars="200"/>
        <w:rPr>
          <w:rFonts w:ascii="宋体" w:hAnsi="宋体"/>
          <w:bCs/>
        </w:rPr>
      </w:pPr>
      <w:r w:rsidRPr="00600296">
        <w:rPr>
          <w:rFonts w:ascii="宋体" w:hAnsi="宋体" w:hint="eastAsia"/>
          <w:bCs/>
        </w:rPr>
        <w:lastRenderedPageBreak/>
        <w:t>（2）当质量缺陷发生在萌芽状态时，及时发出警告信息，要求承包人立刻更换不合格的材料、设备或不称职的施工人员，或要求立刻改变不正确的施工方法及操作工艺。</w:t>
      </w:r>
    </w:p>
    <w:p w:rsidR="003568B0" w:rsidRPr="00600296" w:rsidRDefault="003568B0" w:rsidP="003568B0">
      <w:pPr>
        <w:pStyle w:val="af"/>
        <w:adjustRightInd w:val="0"/>
        <w:snapToGrid w:val="0"/>
        <w:spacing w:after="0" w:line="360" w:lineRule="auto"/>
        <w:ind w:firstLineChars="200"/>
        <w:rPr>
          <w:rFonts w:ascii="宋体" w:hAnsi="宋体"/>
          <w:bCs/>
        </w:rPr>
      </w:pPr>
      <w:r w:rsidRPr="00600296">
        <w:rPr>
          <w:rFonts w:ascii="宋体" w:hAnsi="宋体" w:hint="eastAsia"/>
          <w:bCs/>
        </w:rPr>
        <w:t>（3）当质量缺陷正在出现时，立刻向承包人发出暂停施工指令（先口头后书面），待承包人采取了足以保证施工质量的有效措施，并对质量缺陷进行了正确的补救处理后，再书面通知复工。</w:t>
      </w:r>
    </w:p>
    <w:p w:rsidR="003568B0" w:rsidRPr="00600296" w:rsidRDefault="003568B0" w:rsidP="003568B0">
      <w:pPr>
        <w:pStyle w:val="af"/>
        <w:adjustRightInd w:val="0"/>
        <w:snapToGrid w:val="0"/>
        <w:spacing w:after="0" w:line="360" w:lineRule="auto"/>
        <w:ind w:firstLineChars="200"/>
        <w:rPr>
          <w:rFonts w:ascii="宋体" w:hAnsi="宋体"/>
          <w:bCs/>
        </w:rPr>
      </w:pPr>
      <w:r w:rsidRPr="00600296">
        <w:rPr>
          <w:rFonts w:ascii="宋体" w:hAnsi="宋体" w:hint="eastAsia"/>
          <w:bCs/>
        </w:rPr>
        <w:t>（4）当质量缺陷发生在某道工序或单项工程完工以后，而且质量缺陷的存在将对下道工序或分项工程产生质量影响时，则要求承包人进行返工处理。</w:t>
      </w:r>
    </w:p>
    <w:p w:rsidR="003568B0" w:rsidRPr="00600296" w:rsidRDefault="003568B0" w:rsidP="003568B0">
      <w:pPr>
        <w:pStyle w:val="af"/>
        <w:adjustRightInd w:val="0"/>
        <w:snapToGrid w:val="0"/>
        <w:spacing w:after="0" w:line="360" w:lineRule="auto"/>
        <w:ind w:firstLineChars="200"/>
        <w:rPr>
          <w:rFonts w:ascii="宋体" w:hAnsi="宋体"/>
          <w:bCs/>
        </w:rPr>
      </w:pPr>
      <w:r w:rsidRPr="00600296">
        <w:rPr>
          <w:rFonts w:ascii="宋体" w:hAnsi="宋体" w:hint="eastAsia"/>
          <w:bCs/>
        </w:rPr>
        <w:t>（5）当质量缺陷被认定，而且质量缺陷严重程度将导致分项工程不合格或影响工程安全时，报总监或业主邀请设计单位进行现场诊断或验算，以决定采取处理措施。</w:t>
      </w:r>
    </w:p>
    <w:p w:rsidR="003568B0" w:rsidRPr="00600296" w:rsidRDefault="003568B0" w:rsidP="003568B0">
      <w:pPr>
        <w:pStyle w:val="af"/>
        <w:adjustRightInd w:val="0"/>
        <w:snapToGrid w:val="0"/>
        <w:spacing w:after="0" w:line="360" w:lineRule="auto"/>
        <w:ind w:firstLineChars="200"/>
        <w:rPr>
          <w:rFonts w:ascii="宋体" w:hAnsi="宋体"/>
          <w:bCs/>
        </w:rPr>
      </w:pPr>
      <w:r w:rsidRPr="00600296">
        <w:rPr>
          <w:rFonts w:ascii="宋体" w:hAnsi="宋体" w:hint="eastAsia"/>
          <w:bCs/>
        </w:rPr>
        <w:t>（6）对任何质量缺陷的修补，先由承包人提出修补方案及方法，经监理工程师批准后方可进行。</w:t>
      </w:r>
    </w:p>
    <w:p w:rsidR="003568B0" w:rsidRPr="00600296" w:rsidRDefault="003568B0" w:rsidP="003568B0">
      <w:pPr>
        <w:pStyle w:val="2"/>
        <w:numPr>
          <w:ilvl w:val="1"/>
          <w:numId w:val="0"/>
        </w:numPr>
        <w:tabs>
          <w:tab w:val="left" w:pos="1144"/>
        </w:tabs>
        <w:adjustRightInd w:val="0"/>
        <w:snapToGrid w:val="0"/>
        <w:rPr>
          <w:szCs w:val="24"/>
        </w:rPr>
      </w:pPr>
      <w:bookmarkStart w:id="408" w:name="_Toc308885286"/>
      <w:bookmarkStart w:id="409" w:name="_Toc309048052"/>
      <w:bookmarkStart w:id="410" w:name="_Toc357060891"/>
      <w:bookmarkStart w:id="411" w:name="_Toc372957021"/>
      <w:bookmarkStart w:id="412" w:name="_Toc308701428"/>
      <w:r w:rsidRPr="00600296">
        <w:rPr>
          <w:rFonts w:hint="eastAsia"/>
          <w:szCs w:val="24"/>
        </w:rPr>
        <w:t xml:space="preserve">5.3 </w:t>
      </w:r>
      <w:r w:rsidRPr="00600296">
        <w:rPr>
          <w:rFonts w:hint="eastAsia"/>
          <w:szCs w:val="24"/>
        </w:rPr>
        <w:t>质量控制的措施</w:t>
      </w:r>
      <w:bookmarkEnd w:id="408"/>
      <w:bookmarkEnd w:id="409"/>
      <w:bookmarkEnd w:id="410"/>
      <w:bookmarkEnd w:id="411"/>
      <w:bookmarkEnd w:id="412"/>
    </w:p>
    <w:p w:rsidR="003568B0" w:rsidRPr="00600296" w:rsidRDefault="003568B0" w:rsidP="003568B0">
      <w:pPr>
        <w:adjustRightInd w:val="0"/>
        <w:snapToGrid w:val="0"/>
        <w:spacing w:line="360" w:lineRule="auto"/>
        <w:ind w:firstLine="480"/>
        <w:outlineLvl w:val="2"/>
        <w:rPr>
          <w:rFonts w:ascii="宋体" w:hAnsi="宋体"/>
          <w:sz w:val="24"/>
        </w:rPr>
      </w:pPr>
      <w:bookmarkStart w:id="413" w:name="_Toc309399463"/>
      <w:bookmarkStart w:id="414" w:name="_Toc309048053"/>
      <w:smartTag w:uri="urn:schemas-microsoft-com:office:smarttags" w:element="chsdate">
        <w:smartTagPr>
          <w:attr w:name="Year" w:val="1899"/>
          <w:attr w:name="Month" w:val="12"/>
          <w:attr w:name="Day" w:val="30"/>
          <w:attr w:name="IsLunarDate" w:val="False"/>
          <w:attr w:name="IsROCDate" w:val="False"/>
        </w:smartTagPr>
        <w:r w:rsidRPr="00600296">
          <w:rPr>
            <w:rFonts w:ascii="宋体" w:hAnsi="宋体" w:hint="eastAsia"/>
            <w:sz w:val="24"/>
          </w:rPr>
          <w:t>5.3.1</w:t>
        </w:r>
      </w:smartTag>
      <w:r w:rsidRPr="00600296">
        <w:rPr>
          <w:rFonts w:ascii="宋体" w:hAnsi="宋体" w:hint="eastAsia"/>
          <w:sz w:val="24"/>
        </w:rPr>
        <w:t>原材料及</w:t>
      </w:r>
      <w:r w:rsidRPr="00600296">
        <w:rPr>
          <w:rFonts w:ascii="宋体" w:hAnsi="宋体" w:hint="eastAsia"/>
          <w:bCs/>
          <w:sz w:val="24"/>
        </w:rPr>
        <w:t>树苗</w:t>
      </w:r>
      <w:r w:rsidRPr="00600296">
        <w:rPr>
          <w:rFonts w:ascii="宋体" w:hAnsi="宋体" w:hint="eastAsia"/>
          <w:sz w:val="24"/>
        </w:rPr>
        <w:t>植被的质量控制的措施</w:t>
      </w:r>
      <w:bookmarkEnd w:id="413"/>
      <w:bookmarkEnd w:id="414"/>
    </w:p>
    <w:p w:rsidR="003568B0" w:rsidRPr="00600296" w:rsidRDefault="003568B0" w:rsidP="003568B0">
      <w:pPr>
        <w:pStyle w:val="af0"/>
        <w:adjustRightInd w:val="0"/>
        <w:snapToGrid w:val="0"/>
        <w:spacing w:line="360" w:lineRule="auto"/>
        <w:ind w:firstLineChars="200" w:firstLine="480"/>
        <w:rPr>
          <w:rFonts w:hAnsi="宋体"/>
          <w:sz w:val="24"/>
          <w:szCs w:val="24"/>
        </w:rPr>
      </w:pPr>
      <w:bookmarkStart w:id="415" w:name="_Toc309399464"/>
      <w:r w:rsidRPr="00600296">
        <w:rPr>
          <w:rFonts w:hAnsi="宋体" w:hint="eastAsia"/>
          <w:sz w:val="24"/>
          <w:szCs w:val="24"/>
        </w:rPr>
        <w:t>1）订货前的控制</w:t>
      </w:r>
      <w:bookmarkEnd w:id="415"/>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1）掌握材料质量、价格、供货能力的信息，选择好供货厂家，就可获得质量好、价格低的材料资源，从而就可确保工程质量，降低工程造价。为此，对主要材料、设备及构配件和树苗植被在订货前，必须要求承包单位申报，经监理工程师论证同意后，方可定货。</w:t>
      </w:r>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（2）对主要装饰材料及建筑配件，应在订货前要求厂家提供样品或看样订货；主要设备订货时．要审核设备清单，是否符合设计要求。</w:t>
      </w:r>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（3）监理工程师协助承包单位合理地、科学地组织材料采购、加工、储备、运输、建立严密的计划、调度、管理体系、加快材料的周转，减少材料的占用量，按质、按量、如期地满足建设需要。</w:t>
      </w:r>
    </w:p>
    <w:p w:rsidR="003568B0" w:rsidRPr="00600296" w:rsidRDefault="003568B0" w:rsidP="003568B0">
      <w:pPr>
        <w:pStyle w:val="af0"/>
        <w:adjustRightInd w:val="0"/>
        <w:snapToGrid w:val="0"/>
        <w:spacing w:line="360" w:lineRule="auto"/>
        <w:ind w:firstLineChars="200" w:firstLine="480"/>
        <w:rPr>
          <w:rFonts w:hAnsi="宋体"/>
          <w:sz w:val="24"/>
          <w:szCs w:val="24"/>
        </w:rPr>
      </w:pPr>
      <w:bookmarkStart w:id="416" w:name="_Toc309399465"/>
      <w:r w:rsidRPr="00600296">
        <w:rPr>
          <w:rFonts w:hAnsi="宋体" w:hint="eastAsia"/>
          <w:sz w:val="24"/>
          <w:szCs w:val="24"/>
        </w:rPr>
        <w:t>2）进货后的控制</w:t>
      </w:r>
      <w:bookmarkEnd w:id="416"/>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（1）对用于工程的主要材料，进场时必须具备正式的出厂合格证和材料化验单。如不具备或对检验证明有怀疑时，应补作检验。</w:t>
      </w:r>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（2）工程中所有构件，必须具有厂家批号和出厂合格证。</w:t>
      </w:r>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（3）凡标志不清或认为质量有问题的材料；对质量保证资料有怀疑或与合同规定不符的一般材料；由工程重要程度决定，应进行一定比例试验的材料；需</w:t>
      </w:r>
      <w:r w:rsidRPr="00600296">
        <w:rPr>
          <w:rFonts w:hAnsi="宋体" w:hint="eastAsia"/>
          <w:sz w:val="24"/>
          <w:szCs w:val="24"/>
        </w:rPr>
        <w:lastRenderedPageBreak/>
        <w:t>要进行追踪检验，以控制和保证其质量的材料等，均应进行抽检。对于进口的材料设备和重要工程或关键施工部位所用的材料，则应进行全部检验。</w:t>
      </w:r>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（4）材料质量抽样和检验的方法，应符合《建筑材料与管理规程》，要能反映该批材料的质量性能。对于重要构件或非匀质的材料，还应酌情增加采样的数量。</w:t>
      </w:r>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（5）进场的树苗植被必须有供货方提供的质量证明文件，并附带树苗植被的保存、植栽技术说明书等资料。</w:t>
      </w:r>
    </w:p>
    <w:p w:rsidR="003568B0" w:rsidRPr="00600296" w:rsidRDefault="003568B0" w:rsidP="003568B0">
      <w:pPr>
        <w:pStyle w:val="af0"/>
        <w:adjustRightInd w:val="0"/>
        <w:snapToGrid w:val="0"/>
        <w:spacing w:line="360" w:lineRule="auto"/>
        <w:ind w:firstLineChars="200" w:firstLine="480"/>
        <w:rPr>
          <w:rFonts w:hAnsi="宋体"/>
          <w:sz w:val="24"/>
          <w:szCs w:val="24"/>
        </w:rPr>
      </w:pPr>
      <w:bookmarkStart w:id="417" w:name="_Toc309399466"/>
      <w:r w:rsidRPr="00600296">
        <w:rPr>
          <w:rFonts w:hAnsi="宋体" w:hint="eastAsia"/>
          <w:sz w:val="24"/>
          <w:szCs w:val="24"/>
        </w:rPr>
        <w:t>3）现场配制材料的控制</w:t>
      </w:r>
      <w:bookmarkEnd w:id="417"/>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在现场配制的材料,应先提出试配要求,经试配检验合格后才能使用</w:t>
      </w:r>
    </w:p>
    <w:p w:rsidR="003568B0" w:rsidRPr="00600296" w:rsidRDefault="003568B0" w:rsidP="003568B0">
      <w:pPr>
        <w:pStyle w:val="af0"/>
        <w:adjustRightInd w:val="0"/>
        <w:snapToGrid w:val="0"/>
        <w:spacing w:line="360" w:lineRule="auto"/>
        <w:ind w:firstLineChars="200" w:firstLine="480"/>
        <w:rPr>
          <w:rFonts w:hAnsi="宋体"/>
          <w:sz w:val="24"/>
          <w:szCs w:val="24"/>
        </w:rPr>
      </w:pPr>
      <w:bookmarkStart w:id="418" w:name="_Toc309399467"/>
      <w:r w:rsidRPr="00600296">
        <w:rPr>
          <w:rFonts w:hAnsi="宋体" w:hint="eastAsia"/>
          <w:sz w:val="24"/>
          <w:szCs w:val="24"/>
        </w:rPr>
        <w:t>4）现场使用材料的控制</w:t>
      </w:r>
      <w:bookmarkEnd w:id="418"/>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（1）对材料性能、质量标准、适用范围和对施工要求必须充分了解，以便慎重选择和使用材料。</w:t>
      </w:r>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（2）合理地组织材料使用，减少材料的损失，正确按定额计量使用材料，加强运输、仓库、保管工作，加强材料限额管理和发放工作，健全现场材料管理制度，避免材料损失、变质，确保材料质量。</w:t>
      </w:r>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（3）要针对工程特点，根据材料的性能、质量标准、适用范围和对施工要求等方面进行综合考虑，慎重选择和使用材料。</w:t>
      </w:r>
    </w:p>
    <w:p w:rsidR="003568B0" w:rsidRPr="00600296" w:rsidRDefault="003568B0" w:rsidP="003568B0">
      <w:pPr>
        <w:pStyle w:val="af0"/>
        <w:adjustRightInd w:val="0"/>
        <w:snapToGrid w:val="0"/>
        <w:spacing w:line="360" w:lineRule="auto"/>
        <w:ind w:firstLineChars="200" w:firstLine="480"/>
        <w:rPr>
          <w:rFonts w:hAnsi="宋体"/>
          <w:sz w:val="24"/>
          <w:szCs w:val="24"/>
        </w:rPr>
      </w:pPr>
      <w:bookmarkStart w:id="419" w:name="_Toc309399468"/>
      <w:r w:rsidRPr="00600296">
        <w:rPr>
          <w:rFonts w:hAnsi="宋体" w:hint="eastAsia"/>
          <w:sz w:val="24"/>
          <w:szCs w:val="24"/>
        </w:rPr>
        <w:t>5）原材料控制的具体工作措施</w:t>
      </w:r>
      <w:bookmarkEnd w:id="419"/>
    </w:p>
    <w:p w:rsidR="003568B0" w:rsidRPr="00600296" w:rsidRDefault="003568B0" w:rsidP="003568B0">
      <w:pPr>
        <w:adjustRightInd w:val="0"/>
        <w:snapToGrid w:val="0"/>
        <w:spacing w:line="360" w:lineRule="auto"/>
        <w:ind w:firstLineChars="100" w:firstLine="240"/>
        <w:rPr>
          <w:rFonts w:ascii="宋体" w:hAnsi="宋体"/>
          <w:sz w:val="24"/>
        </w:rPr>
      </w:pPr>
      <w:r w:rsidRPr="00600296">
        <w:rPr>
          <w:rFonts w:ascii="宋体" w:hAnsi="宋体" w:hint="eastAsia"/>
          <w:sz w:val="24"/>
        </w:rPr>
        <w:t>（1）组织措施</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①建立健全监理组织机构，专门配备材料见证人员负责材料质量控制；</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②协助承包单位合理地、科学地组织材料采购、加工、储备，建立计划、调度、管理体系；</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③完善现场材料管理制度，加强原材料的运输、仓库、保管和使用工作。</w:t>
      </w:r>
    </w:p>
    <w:p w:rsidR="003568B0" w:rsidRPr="00600296" w:rsidRDefault="003568B0" w:rsidP="003568B0">
      <w:pPr>
        <w:adjustRightInd w:val="0"/>
        <w:snapToGrid w:val="0"/>
        <w:spacing w:line="360" w:lineRule="auto"/>
        <w:ind w:firstLineChars="100" w:firstLine="240"/>
        <w:rPr>
          <w:rFonts w:ascii="宋体" w:hAnsi="宋体"/>
          <w:sz w:val="24"/>
        </w:rPr>
      </w:pPr>
      <w:r w:rsidRPr="00600296">
        <w:rPr>
          <w:rFonts w:ascii="宋体" w:hAnsi="宋体" w:hint="eastAsia"/>
          <w:sz w:val="24"/>
        </w:rPr>
        <w:t>（2）技术措施</w:t>
      </w:r>
    </w:p>
    <w:p w:rsidR="003568B0" w:rsidRPr="00600296" w:rsidRDefault="003568B0" w:rsidP="003568B0">
      <w:pPr>
        <w:adjustRightInd w:val="0"/>
        <w:snapToGrid w:val="0"/>
        <w:spacing w:line="360" w:lineRule="auto"/>
        <w:ind w:firstLineChars="150" w:firstLine="360"/>
        <w:rPr>
          <w:rFonts w:ascii="宋体" w:hAnsi="宋体"/>
          <w:sz w:val="24"/>
        </w:rPr>
      </w:pPr>
      <w:r w:rsidRPr="00600296">
        <w:rPr>
          <w:rFonts w:ascii="宋体" w:hAnsi="宋体" w:hint="eastAsia"/>
          <w:sz w:val="24"/>
        </w:rPr>
        <w:t>①凡由承包单位负责采购的原材料、半成品或构配件、设备等，在采购定货前应向监理工程师申报；对于重要的材料，还应提交样品，供试验或鉴定，有些材料则要求供货单位提交理化试验单，经监理工程师审查认可发出书面认可证明后，方可进行定货采购。</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②监理工程师应对以下材料进行抽检：</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a.标志不清或监理工程师认为有问题的材料；</w:t>
      </w:r>
    </w:p>
    <w:p w:rsidR="003568B0" w:rsidRPr="00600296" w:rsidRDefault="003568B0" w:rsidP="003568B0">
      <w:pPr>
        <w:adjustRightInd w:val="0"/>
        <w:snapToGrid w:val="0"/>
        <w:spacing w:line="360" w:lineRule="auto"/>
        <w:ind w:firstLine="480"/>
        <w:rPr>
          <w:rFonts w:ascii="宋体" w:hAnsi="宋体"/>
          <w:sz w:val="24"/>
        </w:rPr>
      </w:pPr>
      <w:r>
        <w:rPr>
          <w:rFonts w:ascii="宋体" w:hAnsi="宋体" w:hint="eastAsia"/>
          <w:noProof/>
          <w:sz w:val="24"/>
        </w:rPr>
        <w:lastRenderedPageBreak/>
        <w:drawing>
          <wp:anchor distT="0" distB="0" distL="114300" distR="114300" simplePos="0" relativeHeight="251756544" behindDoc="1" locked="1" layoutInCell="1" allowOverlap="1">
            <wp:simplePos x="0" y="0"/>
            <wp:positionH relativeFrom="column">
              <wp:posOffset>4013200</wp:posOffset>
            </wp:positionH>
            <wp:positionV relativeFrom="paragraph">
              <wp:posOffset>9639300</wp:posOffset>
            </wp:positionV>
            <wp:extent cx="558800" cy="533400"/>
            <wp:effectExtent l="19050" t="0" r="0" b="0"/>
            <wp:wrapNone/>
            <wp:docPr id="1322" name="图片 105"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 descr="38"/>
                    <pic:cNvPicPr>
                      <a:picLocks noChangeAspect="1" noChangeArrowheads="1"/>
                    </pic:cNvPicPr>
                  </pic:nvPicPr>
                  <pic:blipFill>
                    <a:blip r:embed="rId7" cstate="print"/>
                    <a:srcRect/>
                    <a:stretch>
                      <a:fillRect/>
                    </a:stretch>
                  </pic:blipFill>
                  <pic:spPr bwMode="auto">
                    <a:xfrm>
                      <a:off x="0" y="0"/>
                      <a:ext cx="558800" cy="533400"/>
                    </a:xfrm>
                    <a:prstGeom prst="rect">
                      <a:avLst/>
                    </a:prstGeom>
                    <a:noFill/>
                    <a:ln w="9525">
                      <a:noFill/>
                      <a:miter lim="800000"/>
                      <a:headEnd/>
                      <a:tailEnd/>
                    </a:ln>
                  </pic:spPr>
                </pic:pic>
              </a:graphicData>
            </a:graphic>
          </wp:anchor>
        </w:drawing>
      </w:r>
      <w:r w:rsidRPr="00600296">
        <w:rPr>
          <w:rFonts w:ascii="宋体" w:hAnsi="宋体" w:hint="eastAsia"/>
          <w:sz w:val="24"/>
        </w:rPr>
        <w:t>b.对质量保证资料有怀疑或与合同规定不符的一般材料；</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c.由工程的重要程度决定，应进行一定比例的试验的材料；</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d.需要进行追踪检查，以控制和保证其质量的材料。</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③对于施工单位所准备的各种材料、设备等的存放条件及环境，事先应得到监理工程师的确认，如存放、保管条件不良，监理工程师有权要求其加以改善并达到要求，方予以确认。</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④对于按要求存放的材料、设备，存入后每隔一定时间，监理工程师可检查一次，随时掌握它们的存放质量情况。此外，在材料、设备、器材等使用前，也应经监理工程师对其质量在此检查确认后，方可允许使用；经检查质量不合要求者，则不准使用，或降低等级使用。</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（3）经济措施</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①凡是无产品出厂合格证明及检验不合格者，不得进场。如果监理工程师认为供货方所提交的有关产品合格证明文件以及施工承包单位提交的检验和试验报告，仍不足以说明到场产品的质量符合要求时，监理工程师可以再行组织复检或抽样试验，确认其质量合格后方允许进场。</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②若检验发现材料、设备质量不符合要求时，监理工程师不予验收，应由供货方予以更换或进行处理，合格后再进行检查验收，由于供方供货质量不合格而造成的损失，应及时向供方索赔</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（4）合同措施</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sz w:val="24"/>
        </w:rPr>
        <w:t>①监理工程师应参与加工定货厂家的考察、评审，根据合同的</w:t>
      </w:r>
      <w:r w:rsidRPr="00600296">
        <w:rPr>
          <w:rFonts w:ascii="宋体" w:hAnsi="宋体" w:hint="eastAsia"/>
          <w:bCs/>
          <w:sz w:val="24"/>
        </w:rPr>
        <w:t>约定参与定货合同的拟定和签约工作；</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②监理工程师要对材料采购合同的订立进行监督；</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③监理工程师对材料采购合同的履行进行检查并分析合同的执行</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④对设备、材料的采购和定货时，对质量、进度和经济性进行对比，在进行设备、材料的采购和定货时，必须进行货比三家，列出各设备、材料的性质比，同时对供货厂家的信誉、生产能力，履约情况进行全面了解，对不同厂家、不同品牌的设备、材料进行质量、经济、供货时间对工程进度的影响进行对比。</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监理应对市场行情进行全面了解，根据已监理过工程使用同类材料，设备的经验提出建设性意见，供业主确定时参考。</w:t>
      </w:r>
    </w:p>
    <w:p w:rsidR="003568B0" w:rsidRPr="00600296" w:rsidRDefault="003568B0" w:rsidP="003568B0">
      <w:pPr>
        <w:adjustRightInd w:val="0"/>
        <w:snapToGrid w:val="0"/>
        <w:spacing w:line="360" w:lineRule="auto"/>
        <w:ind w:firstLine="480"/>
        <w:outlineLvl w:val="2"/>
        <w:rPr>
          <w:rFonts w:ascii="宋体" w:hAnsi="宋体"/>
          <w:sz w:val="24"/>
        </w:rPr>
      </w:pPr>
      <w:bookmarkStart w:id="420" w:name="_Toc309048054"/>
      <w:bookmarkStart w:id="421" w:name="_Toc309399469"/>
      <w:smartTag w:uri="urn:schemas-microsoft-com:office:smarttags" w:element="chsdate">
        <w:smartTagPr>
          <w:attr w:name="Year" w:val="1899"/>
          <w:attr w:name="Month" w:val="12"/>
          <w:attr w:name="Day" w:val="30"/>
          <w:attr w:name="IsLunarDate" w:val="False"/>
          <w:attr w:name="IsROCDate" w:val="False"/>
        </w:smartTagPr>
        <w:r w:rsidRPr="00600296">
          <w:rPr>
            <w:rFonts w:ascii="宋体" w:hAnsi="宋体" w:hint="eastAsia"/>
            <w:sz w:val="24"/>
          </w:rPr>
          <w:t>5.3.2</w:t>
        </w:r>
      </w:smartTag>
      <w:r w:rsidRPr="00600296">
        <w:rPr>
          <w:rFonts w:ascii="宋体" w:hAnsi="宋体" w:hint="eastAsia"/>
          <w:sz w:val="24"/>
        </w:rPr>
        <w:t>事前</w:t>
      </w:r>
      <w:r w:rsidRPr="00600296">
        <w:rPr>
          <w:rFonts w:ascii="宋体" w:hAnsi="宋体" w:hint="eastAsia"/>
          <w:bCs/>
          <w:sz w:val="24"/>
        </w:rPr>
        <w:t>质量控制</w:t>
      </w:r>
      <w:r w:rsidRPr="00600296">
        <w:rPr>
          <w:rFonts w:ascii="宋体" w:hAnsi="宋体" w:hint="eastAsia"/>
          <w:sz w:val="24"/>
        </w:rPr>
        <w:t>的措施</w:t>
      </w:r>
      <w:bookmarkEnd w:id="420"/>
      <w:bookmarkEnd w:id="421"/>
    </w:p>
    <w:p w:rsidR="003568B0" w:rsidRPr="00600296" w:rsidRDefault="003568B0" w:rsidP="003568B0">
      <w:pPr>
        <w:pStyle w:val="af0"/>
        <w:adjustRightInd w:val="0"/>
        <w:snapToGrid w:val="0"/>
        <w:spacing w:line="360" w:lineRule="auto"/>
        <w:ind w:firstLineChars="200" w:firstLine="480"/>
        <w:rPr>
          <w:rFonts w:hAnsi="宋体"/>
          <w:sz w:val="24"/>
          <w:szCs w:val="24"/>
        </w:rPr>
      </w:pPr>
      <w:bookmarkStart w:id="422" w:name="_Toc309399470"/>
      <w:r w:rsidRPr="00600296">
        <w:rPr>
          <w:rFonts w:hAnsi="宋体" w:hint="eastAsia"/>
          <w:sz w:val="24"/>
          <w:szCs w:val="24"/>
        </w:rPr>
        <w:lastRenderedPageBreak/>
        <w:t>1）组织措施</w:t>
      </w:r>
      <w:bookmarkEnd w:id="422"/>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（1）针对工程特点，监理部的工作重点放在质量预控方面，组织成立专家顾问组对工程重大技术问题进行研究和指导。</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（2）建立健全监理组织，完善各项规章制度。</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（3）督促、检查承包商质量保证体系。</w:t>
      </w:r>
    </w:p>
    <w:p w:rsidR="003568B0" w:rsidRPr="00600296" w:rsidRDefault="003568B0" w:rsidP="003568B0">
      <w:pPr>
        <w:pStyle w:val="af0"/>
        <w:adjustRightInd w:val="0"/>
        <w:snapToGrid w:val="0"/>
        <w:spacing w:line="360" w:lineRule="auto"/>
        <w:ind w:firstLineChars="200" w:firstLine="480"/>
        <w:rPr>
          <w:rFonts w:hAnsi="宋体"/>
          <w:sz w:val="24"/>
          <w:szCs w:val="24"/>
        </w:rPr>
      </w:pPr>
      <w:bookmarkStart w:id="423" w:name="_Toc309399471"/>
      <w:r w:rsidRPr="00600296">
        <w:rPr>
          <w:rFonts w:hAnsi="宋体" w:hint="eastAsia"/>
          <w:sz w:val="24"/>
          <w:szCs w:val="24"/>
        </w:rPr>
        <w:t>2）技术措施</w:t>
      </w:r>
      <w:bookmarkEnd w:id="423"/>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总监组织监理部成员进行编写指导监理工作的监理规划，对监理工作进行科学的目标规划，根据施工图纸的发放进度及时编写切实可行的专业监理细则，监理细则明确各工序的质量控制点及控制措施，做到规范化监理。</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（2）认真组织好第一次工程例会，督促检查承包商做好开工前各项准备工作。</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（3）认真组织好图纸会审，做好设计交底记录。</w:t>
      </w:r>
    </w:p>
    <w:p w:rsidR="003568B0" w:rsidRPr="00600296" w:rsidRDefault="003568B0" w:rsidP="003568B0">
      <w:pPr>
        <w:pStyle w:val="af0"/>
        <w:adjustRightInd w:val="0"/>
        <w:snapToGrid w:val="0"/>
        <w:spacing w:line="360" w:lineRule="auto"/>
        <w:ind w:firstLineChars="200" w:firstLine="480"/>
        <w:rPr>
          <w:rFonts w:hAnsi="宋体"/>
          <w:sz w:val="24"/>
          <w:szCs w:val="24"/>
        </w:rPr>
      </w:pPr>
      <w:bookmarkStart w:id="424" w:name="_Toc309399472"/>
      <w:r w:rsidRPr="00600296">
        <w:rPr>
          <w:rFonts w:hAnsi="宋体" w:hint="eastAsia"/>
          <w:sz w:val="24"/>
          <w:szCs w:val="24"/>
        </w:rPr>
        <w:t>3）经济措施</w:t>
      </w:r>
      <w:bookmarkEnd w:id="424"/>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（1）工程开工前，和业主承包商制订合理的便于操作的各项奖惩制度，以调动各部门的积极性和热情。</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（2）认真执行好各类合同的各项约束。</w:t>
      </w:r>
    </w:p>
    <w:p w:rsidR="003568B0" w:rsidRPr="00600296" w:rsidRDefault="003568B0" w:rsidP="003568B0">
      <w:pPr>
        <w:pStyle w:val="af0"/>
        <w:adjustRightInd w:val="0"/>
        <w:snapToGrid w:val="0"/>
        <w:spacing w:line="360" w:lineRule="auto"/>
        <w:ind w:firstLineChars="200" w:firstLine="480"/>
        <w:rPr>
          <w:rFonts w:hAnsi="宋体"/>
          <w:sz w:val="24"/>
          <w:szCs w:val="24"/>
        </w:rPr>
      </w:pPr>
      <w:bookmarkStart w:id="425" w:name="_Toc309399473"/>
      <w:r w:rsidRPr="00600296">
        <w:rPr>
          <w:rFonts w:hAnsi="宋体" w:hint="eastAsia"/>
          <w:sz w:val="24"/>
          <w:szCs w:val="24"/>
        </w:rPr>
        <w:t>4）合同措施</w:t>
      </w:r>
      <w:bookmarkEnd w:id="425"/>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审查施工单位的资质及相应的质量保证体系，未经监理审查或审查认为不具备承担分包工程资格的单位，一律不得承接本工程施工。</w:t>
      </w:r>
    </w:p>
    <w:p w:rsidR="003568B0" w:rsidRPr="00600296" w:rsidRDefault="003568B0" w:rsidP="003568B0">
      <w:pPr>
        <w:adjustRightInd w:val="0"/>
        <w:snapToGrid w:val="0"/>
        <w:spacing w:line="360" w:lineRule="auto"/>
        <w:ind w:firstLine="480"/>
        <w:outlineLvl w:val="2"/>
        <w:rPr>
          <w:rFonts w:ascii="宋体" w:hAnsi="宋体"/>
          <w:sz w:val="24"/>
        </w:rPr>
      </w:pPr>
      <w:bookmarkStart w:id="426" w:name="_Toc309399474"/>
      <w:bookmarkStart w:id="427" w:name="_Toc309048055"/>
      <w:smartTag w:uri="urn:schemas-microsoft-com:office:smarttags" w:element="chsdate">
        <w:smartTagPr>
          <w:attr w:name="Year" w:val="1899"/>
          <w:attr w:name="Month" w:val="12"/>
          <w:attr w:name="Day" w:val="30"/>
          <w:attr w:name="IsLunarDate" w:val="False"/>
          <w:attr w:name="IsROCDate" w:val="False"/>
        </w:smartTagPr>
        <w:r w:rsidRPr="00600296">
          <w:rPr>
            <w:rFonts w:ascii="宋体" w:hAnsi="宋体" w:hint="eastAsia"/>
            <w:sz w:val="24"/>
          </w:rPr>
          <w:t>5.3.3</w:t>
        </w:r>
      </w:smartTag>
      <w:r w:rsidRPr="00600296">
        <w:rPr>
          <w:rFonts w:ascii="宋体" w:hAnsi="宋体" w:hint="eastAsia"/>
          <w:sz w:val="24"/>
        </w:rPr>
        <w:t>事中质量控制的措施</w:t>
      </w:r>
      <w:bookmarkEnd w:id="426"/>
      <w:bookmarkEnd w:id="427"/>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1）组织措施</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对承包方的质量控制自检系统进行监督，使其能在质量管理中始终发挥良好作用。如在施工中发现其不能胜任的质量控制人员，可要求承包方予以撤换；当其组织不完善时，应促使其改进完善。监理工程师对承包单位的质量控制应控制到分包单位，施工过程中监理工程师对分包单位的监督检查重点是：设备使用情况、施工人员情况和工程质量情况。</w:t>
      </w:r>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2）技术措施</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施工过程中的旁站监督和现场巡视检查。在施工过程中，监理人员必须加强对现场巡视、旁站监督与检查，及时发现违章操作和不按设计要求，不按施工图纸或施工规范、规程或质量标准施工的现象，对不符合质量要求的要及时进行纠</w:t>
      </w:r>
      <w:r w:rsidRPr="00600296">
        <w:rPr>
          <w:rFonts w:ascii="宋体" w:hAnsi="宋体" w:hint="eastAsia"/>
          <w:sz w:val="24"/>
        </w:rPr>
        <w:lastRenderedPageBreak/>
        <w:t>正和严格控制。</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土方工程：现场检查施工方对挖填土方的标高控制桩的设置，是否符合施工方案的要求，同时对填方的压实度加大抽查力度，及时发现问题及时要求施工方进行整改。</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水利工程：现场检查沟渠开挖控制线及标高控制桩的设置是否符合设计要求，另外，要检查边坡施工技术是否符合施工方案的要求，同时，要检查边坡土方压实度技术指标情况。供水管路施工中检查管件连接是否符合要求，检查水泵的安装调试。</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道路工程：对路基的压实度采取旁站监督，加大压实度的检查，路面施工中，仍需要全过程监理，旁站过程中重点检查路面材料的摊铺均匀度，厚度及压实度的质量控制指标。</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植被工程：现场重点检查树苗栽植执行施工方案的情况。栽植施工方法与植被的成活率有较大的关系，故必须针对不同的树苗植被采取不同的种植技术，并督促施工方做好养护工作。</w:t>
      </w:r>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3)经济措施</w:t>
      </w:r>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和业主承包商制订合理的便于操作的各项奖惩制度，以调动各部门的积极性和热情。认真执行好各类合同的各项约束。</w:t>
      </w:r>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4)合同措施</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审查各分包单位的资质及相应的质量保证体系，未经监理审查或审查认为不具备承担分包工程资格的单位，一律不得承接本工程施工。</w:t>
      </w:r>
    </w:p>
    <w:p w:rsidR="003568B0" w:rsidRPr="00600296" w:rsidRDefault="003568B0" w:rsidP="003568B0">
      <w:pPr>
        <w:adjustRightInd w:val="0"/>
        <w:snapToGrid w:val="0"/>
        <w:spacing w:line="360" w:lineRule="auto"/>
        <w:ind w:firstLine="480"/>
        <w:outlineLvl w:val="2"/>
        <w:rPr>
          <w:rFonts w:ascii="宋体" w:hAnsi="宋体"/>
          <w:sz w:val="24"/>
        </w:rPr>
      </w:pPr>
      <w:bookmarkStart w:id="428" w:name="_Toc309048056"/>
      <w:bookmarkStart w:id="429" w:name="_Toc309399475"/>
      <w:smartTag w:uri="urn:schemas-microsoft-com:office:smarttags" w:element="chsdate">
        <w:smartTagPr>
          <w:attr w:name="Year" w:val="1899"/>
          <w:attr w:name="Month" w:val="12"/>
          <w:attr w:name="Day" w:val="30"/>
          <w:attr w:name="IsLunarDate" w:val="False"/>
          <w:attr w:name="IsROCDate" w:val="False"/>
        </w:smartTagPr>
        <w:r w:rsidRPr="00600296">
          <w:rPr>
            <w:rFonts w:ascii="宋体" w:hAnsi="宋体" w:hint="eastAsia"/>
            <w:sz w:val="24"/>
          </w:rPr>
          <w:t>5.3.4</w:t>
        </w:r>
      </w:smartTag>
      <w:r w:rsidRPr="00600296">
        <w:rPr>
          <w:rFonts w:ascii="宋体" w:hAnsi="宋体" w:hint="eastAsia"/>
          <w:sz w:val="24"/>
        </w:rPr>
        <w:t xml:space="preserve"> 事后质量控制的措施</w:t>
      </w:r>
      <w:bookmarkEnd w:id="428"/>
      <w:bookmarkEnd w:id="429"/>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1）组织措施</w:t>
      </w:r>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（1）根据各分部单元工程、单位工程的特点，成立专业验收机构对工程进行验收。</w:t>
      </w:r>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（2）对工程中产生的质量问题，公司组织专家进行会审，及时进行处理。</w:t>
      </w:r>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2）技术措施</w:t>
      </w:r>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（1）总监理工程师组织项目监理部监理人员对质量保证资料进行核查，并督促承包单位完善；</w:t>
      </w:r>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（2）当工程达到交验条件时，项目监理部应组织各专业监理工程师对各专业工程的质量情况、使用功能进行全面检查，对发现影响竣工验收的问题签发《监</w:t>
      </w:r>
      <w:r w:rsidRPr="00600296">
        <w:rPr>
          <w:rFonts w:hAnsi="宋体" w:hint="eastAsia"/>
          <w:sz w:val="24"/>
          <w:szCs w:val="24"/>
        </w:rPr>
        <w:lastRenderedPageBreak/>
        <w:t>理通知》要求承包单位进行整改。</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监理工程师对施工中的质量问题除去在日常巡视，重点旁站，单元、分部工程检验过程中解决外，可针对质量问题的严重程度确定质量事故级别（一般质量问题、一般质量事故、重大质量事故），进行分别处理。</w:t>
      </w:r>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3）经济措施</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（1）严格控制由于工程质量问题引起的变更而造成的经济签证。</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（2）正确处理由于工程质量问题引起的各类索赔事件。</w:t>
      </w:r>
    </w:p>
    <w:p w:rsidR="003568B0" w:rsidRPr="00600296" w:rsidRDefault="003568B0" w:rsidP="003568B0">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4）合同措施</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（1）做好工程施工记录，保存好各种文件图纸，特别是注有实际施工变更情况的图纸，注意积累素材，为正确处理可能发生的索赔提供依据。参与处理索赔事宜。</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（2）单位工程竣工后，及时按监理档案管理制度整理保存监理资料。</w:t>
      </w:r>
    </w:p>
    <w:p w:rsidR="003568B0" w:rsidRPr="00600296" w:rsidRDefault="003568B0" w:rsidP="003568B0">
      <w:pPr>
        <w:adjustRightInd w:val="0"/>
        <w:snapToGrid w:val="0"/>
        <w:spacing w:line="360" w:lineRule="auto"/>
        <w:ind w:firstLine="480"/>
        <w:outlineLvl w:val="2"/>
        <w:rPr>
          <w:rFonts w:ascii="宋体" w:hAnsi="宋体"/>
          <w:bCs/>
          <w:sz w:val="24"/>
        </w:rPr>
      </w:pPr>
      <w:bookmarkStart w:id="430" w:name="_Toc148771316"/>
      <w:bookmarkStart w:id="431" w:name="_Toc151366152"/>
      <w:bookmarkStart w:id="432" w:name="_Toc151368740"/>
      <w:bookmarkStart w:id="433" w:name="_Toc157328360"/>
      <w:bookmarkStart w:id="434" w:name="_Toc162433381"/>
      <w:bookmarkStart w:id="435" w:name="_Toc181157482"/>
      <w:bookmarkStart w:id="436" w:name="_Toc213340868"/>
      <w:bookmarkStart w:id="437" w:name="_Toc220222218"/>
      <w:bookmarkStart w:id="438" w:name="_Toc308641652"/>
      <w:bookmarkStart w:id="439" w:name="_Toc309048057"/>
      <w:bookmarkStart w:id="440" w:name="_Toc309399476"/>
      <w:bookmarkStart w:id="441" w:name="_Toc147034039"/>
      <w:smartTag w:uri="urn:schemas-microsoft-com:office:smarttags" w:element="chsdate">
        <w:smartTagPr>
          <w:attr w:name="Year" w:val="1899"/>
          <w:attr w:name="Month" w:val="12"/>
          <w:attr w:name="Day" w:val="30"/>
          <w:attr w:name="IsLunarDate" w:val="False"/>
          <w:attr w:name="IsROCDate" w:val="False"/>
        </w:smartTagPr>
        <w:r w:rsidRPr="00600296">
          <w:rPr>
            <w:rFonts w:ascii="宋体" w:hAnsi="宋体" w:hint="eastAsia"/>
            <w:bCs/>
            <w:sz w:val="24"/>
          </w:rPr>
          <w:t>5.3.5</w:t>
        </w:r>
      </w:smartTag>
      <w:r w:rsidRPr="00600296">
        <w:rPr>
          <w:rFonts w:ascii="宋体" w:hAnsi="宋体" w:hint="eastAsia"/>
          <w:bCs/>
          <w:sz w:val="24"/>
        </w:rPr>
        <w:t>旁站</w:t>
      </w:r>
      <w:r w:rsidRPr="00600296">
        <w:rPr>
          <w:rFonts w:ascii="宋体" w:hAnsi="宋体" w:hint="eastAsia"/>
          <w:sz w:val="24"/>
        </w:rPr>
        <w:t>监理</w:t>
      </w:r>
      <w:r w:rsidRPr="00600296">
        <w:rPr>
          <w:rFonts w:ascii="宋体" w:hAnsi="宋体" w:hint="eastAsia"/>
          <w:bCs/>
          <w:sz w:val="24"/>
        </w:rPr>
        <w:t>控制措施</w:t>
      </w:r>
      <w:bookmarkEnd w:id="430"/>
      <w:bookmarkEnd w:id="431"/>
      <w:bookmarkEnd w:id="432"/>
      <w:bookmarkEnd w:id="433"/>
      <w:bookmarkEnd w:id="434"/>
      <w:bookmarkEnd w:id="435"/>
      <w:bookmarkEnd w:id="436"/>
      <w:bookmarkEnd w:id="437"/>
      <w:bookmarkEnd w:id="438"/>
      <w:bookmarkEnd w:id="439"/>
      <w:bookmarkEnd w:id="440"/>
      <w:bookmarkEnd w:id="441"/>
    </w:p>
    <w:p w:rsidR="003568B0" w:rsidRPr="00600296" w:rsidRDefault="003568B0" w:rsidP="003568B0">
      <w:pPr>
        <w:adjustRightInd w:val="0"/>
        <w:snapToGrid w:val="0"/>
        <w:spacing w:line="360" w:lineRule="auto"/>
        <w:ind w:firstLine="480"/>
        <w:rPr>
          <w:rFonts w:ascii="宋体" w:hAnsi="宋体"/>
          <w:bCs/>
          <w:sz w:val="24"/>
        </w:rPr>
      </w:pPr>
      <w:bookmarkStart w:id="442" w:name="_Toc308641653"/>
      <w:bookmarkStart w:id="443" w:name="_Toc309399477"/>
      <w:r w:rsidRPr="00600296">
        <w:rPr>
          <w:rFonts w:ascii="宋体" w:hAnsi="宋体" w:hint="eastAsia"/>
          <w:bCs/>
          <w:sz w:val="24"/>
        </w:rPr>
        <w:t>1）旁站监理依据</w:t>
      </w:r>
      <w:bookmarkEnd w:id="442"/>
      <w:bookmarkEnd w:id="443"/>
      <w:r w:rsidRPr="00600296">
        <w:rPr>
          <w:rFonts w:ascii="宋体" w:hAnsi="宋体" w:hint="eastAsia"/>
          <w:bCs/>
          <w:sz w:val="24"/>
        </w:rPr>
        <w:tab/>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（1）工程建设有关标准、规范、规程。</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（2）设计图纸和设计变更等。</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（3）经批准的施工组织设计。</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（4）经批准的旁站监理方案和监理细则。</w:t>
      </w:r>
    </w:p>
    <w:p w:rsidR="003568B0" w:rsidRPr="00600296" w:rsidRDefault="003568B0" w:rsidP="003568B0">
      <w:pPr>
        <w:adjustRightInd w:val="0"/>
        <w:snapToGrid w:val="0"/>
        <w:spacing w:line="360" w:lineRule="auto"/>
        <w:ind w:firstLine="480"/>
        <w:rPr>
          <w:rFonts w:ascii="宋体" w:hAnsi="宋体"/>
          <w:bCs/>
          <w:sz w:val="24"/>
        </w:rPr>
      </w:pPr>
      <w:bookmarkStart w:id="444" w:name="_Toc309399478"/>
      <w:bookmarkStart w:id="445" w:name="_Toc308641654"/>
      <w:r w:rsidRPr="00600296">
        <w:rPr>
          <w:rFonts w:ascii="宋体" w:hAnsi="宋体" w:hint="eastAsia"/>
          <w:bCs/>
          <w:sz w:val="24"/>
        </w:rPr>
        <w:t>2）旁站监理程序</w:t>
      </w:r>
      <w:bookmarkEnd w:id="444"/>
      <w:bookmarkEnd w:id="445"/>
    </w:p>
    <w:p w:rsidR="002312A9" w:rsidRDefault="003568B0" w:rsidP="003568B0">
      <w:pPr>
        <w:tabs>
          <w:tab w:val="left" w:pos="142"/>
          <w:tab w:val="left" w:pos="2410"/>
          <w:tab w:val="left" w:pos="2835"/>
        </w:tabs>
        <w:spacing w:line="600" w:lineRule="exact"/>
        <w:jc w:val="left"/>
        <w:rPr>
          <w:rFonts w:ascii="宋体" w:hAnsi="宋体" w:hint="eastAsia"/>
          <w:bCs/>
          <w:sz w:val="24"/>
        </w:rPr>
      </w:pPr>
      <w:r>
        <w:rPr>
          <w:rFonts w:ascii="宋体" w:hAnsi="宋体" w:hint="eastAsia"/>
          <w:bCs/>
          <w:sz w:val="24"/>
        </w:rPr>
        <w:t xml:space="preserve">   </w:t>
      </w:r>
    </w:p>
    <w:p w:rsidR="002312A9" w:rsidRDefault="002312A9" w:rsidP="003568B0">
      <w:pPr>
        <w:tabs>
          <w:tab w:val="left" w:pos="142"/>
          <w:tab w:val="left" w:pos="2410"/>
          <w:tab w:val="left" w:pos="2835"/>
        </w:tabs>
        <w:spacing w:line="600" w:lineRule="exact"/>
        <w:jc w:val="left"/>
        <w:rPr>
          <w:rFonts w:ascii="宋体" w:hAnsi="宋体" w:hint="eastAsia"/>
          <w:bCs/>
          <w:sz w:val="24"/>
        </w:rPr>
      </w:pPr>
    </w:p>
    <w:p w:rsidR="002312A9" w:rsidRDefault="002312A9" w:rsidP="003568B0">
      <w:pPr>
        <w:tabs>
          <w:tab w:val="left" w:pos="142"/>
          <w:tab w:val="left" w:pos="2410"/>
          <w:tab w:val="left" w:pos="2835"/>
        </w:tabs>
        <w:spacing w:line="600" w:lineRule="exact"/>
        <w:jc w:val="left"/>
        <w:rPr>
          <w:rFonts w:ascii="宋体" w:hAnsi="宋体" w:hint="eastAsia"/>
          <w:bCs/>
          <w:sz w:val="24"/>
        </w:rPr>
      </w:pPr>
    </w:p>
    <w:p w:rsidR="002312A9" w:rsidRDefault="002312A9" w:rsidP="003568B0">
      <w:pPr>
        <w:tabs>
          <w:tab w:val="left" w:pos="142"/>
          <w:tab w:val="left" w:pos="2410"/>
          <w:tab w:val="left" w:pos="2835"/>
        </w:tabs>
        <w:spacing w:line="600" w:lineRule="exact"/>
        <w:jc w:val="left"/>
        <w:rPr>
          <w:rFonts w:ascii="宋体" w:hAnsi="宋体" w:hint="eastAsia"/>
          <w:bCs/>
          <w:sz w:val="24"/>
        </w:rPr>
      </w:pPr>
    </w:p>
    <w:p w:rsidR="002312A9" w:rsidRDefault="002312A9" w:rsidP="003568B0">
      <w:pPr>
        <w:tabs>
          <w:tab w:val="left" w:pos="142"/>
          <w:tab w:val="left" w:pos="2410"/>
          <w:tab w:val="left" w:pos="2835"/>
        </w:tabs>
        <w:spacing w:line="600" w:lineRule="exact"/>
        <w:jc w:val="left"/>
        <w:rPr>
          <w:rFonts w:ascii="宋体" w:hAnsi="宋体" w:hint="eastAsia"/>
          <w:bCs/>
          <w:sz w:val="24"/>
        </w:rPr>
      </w:pPr>
    </w:p>
    <w:p w:rsidR="002312A9" w:rsidRDefault="002312A9" w:rsidP="003568B0">
      <w:pPr>
        <w:tabs>
          <w:tab w:val="left" w:pos="142"/>
          <w:tab w:val="left" w:pos="2410"/>
          <w:tab w:val="left" w:pos="2835"/>
        </w:tabs>
        <w:spacing w:line="600" w:lineRule="exact"/>
        <w:jc w:val="left"/>
        <w:rPr>
          <w:rFonts w:ascii="宋体" w:hAnsi="宋体" w:hint="eastAsia"/>
          <w:bCs/>
          <w:sz w:val="24"/>
        </w:rPr>
      </w:pPr>
    </w:p>
    <w:p w:rsidR="002312A9" w:rsidRDefault="002312A9" w:rsidP="003568B0">
      <w:pPr>
        <w:tabs>
          <w:tab w:val="left" w:pos="142"/>
          <w:tab w:val="left" w:pos="2410"/>
          <w:tab w:val="left" w:pos="2835"/>
        </w:tabs>
        <w:spacing w:line="600" w:lineRule="exact"/>
        <w:jc w:val="left"/>
        <w:rPr>
          <w:rFonts w:ascii="宋体" w:hAnsi="宋体" w:hint="eastAsia"/>
          <w:bCs/>
          <w:sz w:val="24"/>
        </w:rPr>
      </w:pPr>
    </w:p>
    <w:p w:rsidR="002312A9" w:rsidRDefault="002312A9" w:rsidP="003568B0">
      <w:pPr>
        <w:tabs>
          <w:tab w:val="left" w:pos="142"/>
          <w:tab w:val="left" w:pos="2410"/>
          <w:tab w:val="left" w:pos="2835"/>
        </w:tabs>
        <w:spacing w:line="600" w:lineRule="exact"/>
        <w:jc w:val="left"/>
        <w:rPr>
          <w:rFonts w:ascii="宋体" w:hAnsi="宋体" w:hint="eastAsia"/>
          <w:bCs/>
          <w:sz w:val="24"/>
        </w:rPr>
      </w:pPr>
    </w:p>
    <w:p w:rsidR="003568B0" w:rsidRDefault="003568B0" w:rsidP="003568B0">
      <w:pPr>
        <w:tabs>
          <w:tab w:val="left" w:pos="142"/>
          <w:tab w:val="left" w:pos="2410"/>
          <w:tab w:val="left" w:pos="2835"/>
        </w:tabs>
        <w:spacing w:line="600" w:lineRule="exact"/>
        <w:jc w:val="left"/>
        <w:rPr>
          <w:rFonts w:ascii="宋体" w:hAnsi="宋体"/>
          <w:bCs/>
          <w:sz w:val="24"/>
        </w:rPr>
      </w:pPr>
      <w:r>
        <w:rPr>
          <w:rFonts w:ascii="宋体" w:hAnsi="宋体" w:hint="eastAsia"/>
          <w:bCs/>
          <w:sz w:val="24"/>
        </w:rPr>
        <w:lastRenderedPageBreak/>
        <w:t xml:space="preserve"> </w:t>
      </w:r>
      <w:r w:rsidRPr="00600296">
        <w:rPr>
          <w:rFonts w:ascii="宋体" w:hAnsi="宋体" w:hint="eastAsia"/>
          <w:bCs/>
          <w:sz w:val="24"/>
        </w:rPr>
        <w:t>在本工程的旁站监理过程中，我项目监理部的监理人员将按以下程序对施工过程进行旁站监理，确保工程质量。</w:t>
      </w:r>
    </w:p>
    <w:p w:rsidR="003568B0" w:rsidRPr="00600296" w:rsidRDefault="00F519F0" w:rsidP="003568B0">
      <w:pPr>
        <w:adjustRightInd w:val="0"/>
        <w:snapToGrid w:val="0"/>
        <w:ind w:firstLine="480"/>
        <w:rPr>
          <w:rFonts w:ascii="宋体" w:hAnsi="宋体"/>
          <w:sz w:val="24"/>
        </w:rPr>
      </w:pPr>
      <w:r>
        <w:rPr>
          <w:rFonts w:ascii="宋体" w:hAnsi="宋体"/>
          <w:sz w:val="24"/>
        </w:rPr>
        <w:pict>
          <v:group id="Group 824" o:spid="_x0000_s2375" alt="" style="position:absolute;left:0;text-align:left;margin-left:135pt;margin-top:7.8pt;width:143.85pt;height:346.1pt;z-index:251757568" coordsize="2877,6922">
            <v:rect id="Rectangle 802" o:spid="_x0000_s2376" style="position:absolute;width:2877;height:597">
              <v:textbox style="mso-next-textbox:#Rectangle 802">
                <w:txbxContent>
                  <w:p w:rsidR="003568B0" w:rsidRDefault="003568B0" w:rsidP="003568B0">
                    <w:pPr>
                      <w:spacing w:line="0" w:lineRule="atLeast"/>
                      <w:rPr>
                        <w:sz w:val="28"/>
                        <w:szCs w:val="28"/>
                      </w:rPr>
                    </w:pPr>
                    <w:r>
                      <w:rPr>
                        <w:rFonts w:hint="eastAsia"/>
                        <w:sz w:val="28"/>
                        <w:szCs w:val="28"/>
                      </w:rPr>
                      <w:t>明确旁站工序或工作</w:t>
                    </w:r>
                  </w:p>
                </w:txbxContent>
              </v:textbox>
            </v:rect>
            <v:rect id="Rectangle 803" o:spid="_x0000_s2377" style="position:absolute;top:1386;width:2877;height:690">
              <v:textbox style="mso-next-textbox:#Rectangle 803">
                <w:txbxContent>
                  <w:p w:rsidR="003568B0" w:rsidRDefault="003568B0" w:rsidP="003568B0">
                    <w:pPr>
                      <w:rPr>
                        <w:sz w:val="28"/>
                        <w:szCs w:val="28"/>
                      </w:rPr>
                    </w:pPr>
                    <w:r>
                      <w:rPr>
                        <w:rFonts w:hint="eastAsia"/>
                        <w:sz w:val="28"/>
                        <w:szCs w:val="28"/>
                      </w:rPr>
                      <w:t>提出旁站申请</w:t>
                    </w:r>
                  </w:p>
                </w:txbxContent>
              </v:textbox>
            </v:rect>
            <v:rect id="Rectangle 804" o:spid="_x0000_s2378" style="position:absolute;top:2986;width:2877;height:699">
              <v:textbox style="mso-next-textbox:#Rectangle 804">
                <w:txbxContent>
                  <w:p w:rsidR="003568B0" w:rsidRDefault="003568B0" w:rsidP="003568B0">
                    <w:pPr>
                      <w:rPr>
                        <w:sz w:val="28"/>
                        <w:szCs w:val="28"/>
                      </w:rPr>
                    </w:pPr>
                    <w:r>
                      <w:rPr>
                        <w:rFonts w:hint="eastAsia"/>
                        <w:sz w:val="28"/>
                        <w:szCs w:val="28"/>
                      </w:rPr>
                      <w:t>实施旁站监督</w:t>
                    </w:r>
                  </w:p>
                </w:txbxContent>
              </v:textbox>
            </v:rect>
            <v:rect id="Rectangle 805" o:spid="_x0000_s2379" style="position:absolute;top:4591;width:2877;height:753">
              <v:textbox style="mso-next-textbox:#Rectangle 805">
                <w:txbxContent>
                  <w:p w:rsidR="003568B0" w:rsidRDefault="003568B0" w:rsidP="003568B0">
                    <w:pPr>
                      <w:rPr>
                        <w:sz w:val="28"/>
                        <w:szCs w:val="28"/>
                      </w:rPr>
                    </w:pPr>
                    <w:r>
                      <w:rPr>
                        <w:rFonts w:hint="eastAsia"/>
                        <w:sz w:val="28"/>
                        <w:szCs w:val="28"/>
                      </w:rPr>
                      <w:t>鉴定过程或工作</w:t>
                    </w:r>
                  </w:p>
                </w:txbxContent>
              </v:textbox>
            </v:rect>
            <v:rect id="Rectangle 806" o:spid="_x0000_s2380" style="position:absolute;top:6190;width:2877;height:732">
              <v:textbox style="mso-next-textbox:#Rectangle 806">
                <w:txbxContent>
                  <w:p w:rsidR="003568B0" w:rsidRDefault="003568B0" w:rsidP="003568B0">
                    <w:pPr>
                      <w:rPr>
                        <w:sz w:val="28"/>
                        <w:szCs w:val="28"/>
                      </w:rPr>
                    </w:pPr>
                    <w:r>
                      <w:rPr>
                        <w:rFonts w:hint="eastAsia"/>
                        <w:sz w:val="28"/>
                        <w:szCs w:val="28"/>
                      </w:rPr>
                      <w:t>进入下道工序</w:t>
                    </w:r>
                  </w:p>
                </w:txbxContent>
              </v:textbox>
            </v:rect>
            <v:line id="Line 807" o:spid="_x0000_s2381" style="position:absolute" from="1260,2179" to="1260,2884">
              <v:stroke endarrow="block"/>
            </v:line>
            <v:line id="Line 808" o:spid="_x0000_s2382" style="position:absolute" from="1260,3838" to="1260,4489">
              <v:stroke endarrow="block"/>
            </v:line>
            <v:line id="Line 809" o:spid="_x0000_s2383" style="position:absolute" from="1260,5518" to="1260,6190">
              <v:stroke endarrow="block"/>
            </v:line>
            <v:line id="Line 810" o:spid="_x0000_s2384" style="position:absolute" from="1260,699" to="1260,1209">
              <v:stroke endarrow="block"/>
            </v:line>
          </v:group>
        </w:pict>
      </w: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jc w:val="center"/>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Default="003568B0" w:rsidP="003568B0">
      <w:pPr>
        <w:tabs>
          <w:tab w:val="center" w:pos="4589"/>
        </w:tabs>
        <w:adjustRightInd w:val="0"/>
        <w:snapToGrid w:val="0"/>
        <w:spacing w:line="360" w:lineRule="auto"/>
        <w:ind w:firstLine="480"/>
        <w:rPr>
          <w:rFonts w:ascii="宋体" w:hAnsi="宋体"/>
          <w:bCs/>
          <w:sz w:val="24"/>
        </w:rPr>
      </w:pPr>
    </w:p>
    <w:p w:rsidR="003568B0" w:rsidRDefault="003568B0" w:rsidP="003568B0">
      <w:pPr>
        <w:tabs>
          <w:tab w:val="center" w:pos="4589"/>
        </w:tabs>
        <w:adjustRightInd w:val="0"/>
        <w:snapToGrid w:val="0"/>
        <w:spacing w:line="360" w:lineRule="auto"/>
        <w:ind w:firstLine="480"/>
        <w:rPr>
          <w:rFonts w:ascii="宋体" w:hAnsi="宋体"/>
          <w:bCs/>
          <w:sz w:val="24"/>
        </w:rPr>
      </w:pPr>
    </w:p>
    <w:p w:rsidR="003568B0" w:rsidRPr="00600296" w:rsidRDefault="003568B0" w:rsidP="003568B0">
      <w:pPr>
        <w:tabs>
          <w:tab w:val="center" w:pos="4589"/>
        </w:tabs>
        <w:adjustRightInd w:val="0"/>
        <w:snapToGrid w:val="0"/>
        <w:spacing w:line="360" w:lineRule="auto"/>
        <w:ind w:firstLine="480"/>
        <w:rPr>
          <w:rFonts w:ascii="宋体" w:hAnsi="宋体"/>
          <w:bCs/>
          <w:sz w:val="24"/>
        </w:rPr>
      </w:pPr>
    </w:p>
    <w:p w:rsidR="003568B0" w:rsidRPr="00600296" w:rsidRDefault="003568B0" w:rsidP="003568B0">
      <w:pPr>
        <w:tabs>
          <w:tab w:val="center" w:pos="4589"/>
        </w:tabs>
        <w:adjustRightInd w:val="0"/>
        <w:snapToGrid w:val="0"/>
        <w:spacing w:line="360" w:lineRule="auto"/>
        <w:ind w:firstLineChars="1200" w:firstLine="2880"/>
        <w:rPr>
          <w:rFonts w:ascii="宋体" w:hAnsi="宋体"/>
          <w:bCs/>
          <w:sz w:val="24"/>
        </w:rPr>
      </w:pPr>
      <w:r>
        <w:rPr>
          <w:rFonts w:ascii="宋体" w:hAnsi="宋体" w:hint="eastAsia"/>
          <w:bCs/>
          <w:sz w:val="24"/>
        </w:rPr>
        <w:t xml:space="preserve">    </w:t>
      </w:r>
      <w:r w:rsidRPr="00600296">
        <w:rPr>
          <w:rFonts w:ascii="宋体" w:hAnsi="宋体" w:hint="eastAsia"/>
          <w:bCs/>
          <w:sz w:val="24"/>
        </w:rPr>
        <w:t>旁站监理程序</w:t>
      </w:r>
    </w:p>
    <w:p w:rsidR="003568B0" w:rsidRPr="00600296" w:rsidRDefault="003568B0" w:rsidP="003568B0">
      <w:pPr>
        <w:tabs>
          <w:tab w:val="center" w:pos="4589"/>
        </w:tabs>
        <w:adjustRightInd w:val="0"/>
        <w:snapToGrid w:val="0"/>
        <w:spacing w:line="360" w:lineRule="auto"/>
        <w:ind w:firstLine="480"/>
        <w:rPr>
          <w:rFonts w:ascii="宋体" w:hAnsi="宋体"/>
          <w:bCs/>
          <w:sz w:val="24"/>
        </w:rPr>
      </w:pPr>
      <w:r w:rsidRPr="00600296">
        <w:rPr>
          <w:rFonts w:ascii="宋体" w:hAnsi="宋体" w:hint="eastAsia"/>
          <w:bCs/>
          <w:sz w:val="24"/>
        </w:rPr>
        <w:t>3）旁站监理人员的职责</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（1）检查施工企业现场质检人员到岗、特殊人员持证上岗以及施工机械、建筑材料准备情况；</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（2）在现场跟班监督关键部位、关键工序的施工方案以及工程建设强制性标准执行情况；</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（3）核查进场建筑材料、建筑构配件、设备和商品混凝土的质量检验报告等，并可在现场监督施工企业进行检验或者委托具有资格的第三方进行复验；</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（4）做好旁站监理记录和监理日志，保存旁站监理原始资料；</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（5）在实施旁站监理时发现质量问题，应要求承建商整改，必要时向总监和业主报告，采取必要措施。</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lastRenderedPageBreak/>
        <w:t>（6）工程竣工后，将旁站监理资料存档备查。</w:t>
      </w:r>
    </w:p>
    <w:p w:rsidR="003568B0" w:rsidRPr="00600296" w:rsidRDefault="003568B0" w:rsidP="003568B0">
      <w:pPr>
        <w:adjustRightInd w:val="0"/>
        <w:snapToGrid w:val="0"/>
        <w:spacing w:line="360" w:lineRule="auto"/>
        <w:ind w:firstLine="480"/>
        <w:rPr>
          <w:rFonts w:ascii="宋体" w:hAnsi="宋体"/>
          <w:bCs/>
          <w:sz w:val="24"/>
        </w:rPr>
      </w:pPr>
      <w:bookmarkStart w:id="446" w:name="_Toc308641656"/>
      <w:bookmarkStart w:id="447" w:name="_Toc309399480"/>
      <w:r w:rsidRPr="00600296">
        <w:rPr>
          <w:rFonts w:ascii="宋体" w:hAnsi="宋体" w:hint="eastAsia"/>
          <w:bCs/>
          <w:sz w:val="24"/>
        </w:rPr>
        <w:t>4）关键部位、关键工序的旁站监理措施</w:t>
      </w:r>
      <w:bookmarkEnd w:id="446"/>
      <w:bookmarkEnd w:id="447"/>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（1）在工程开始前，项目监理部应根据本工程的特点，由总监理工程师组织制定详细的旁站监理方案，确定旁站的关键部位、关键工序，旁站的监控要点。</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（2）旁站监理人员熟悉施工图纸、检测方法和技术规范、标准，为现场旁站监督做好准备。</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（3）审批承建商的施工方案和施工作业计划。</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（4）检查施工准备情况，包括人员到位情况、施工机械准备情况、施工材料准备情况和上一工序验收情况，只有在施工准备情况完全符合要求时才允许施工。</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（5）检查天气情况，判断是否具备旁站部位要求的作业天气条件或根据天气情况要求承建商采取相应的作业措施。</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（6）检查使用的材料是否符合要求，如有偏差应立即进行处理，禁止不合格的材料用在工程上。</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（7）检查施工过程情况，施工方法、施工工艺以及承建商制定的质量保证措施的执行情况。如混凝土浇筑的分层厚度、浇筑顺序、施工缝的留置是否符合要求。</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（8）对施工中出现的偏差及时纠正，使施工操作符合要求，保证施工质量和施工安全。</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（9）在施工中进行相应的检验和试验，按规定留取试件。</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（10）如施工中因意外情况发生停工，应记录停工原因及承建商所采取的处理措施。</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（11）将所发生的情况及现场检验结果详细记录在《旁站监理记录表》中，做到“记我所做”，以便事后跟踪、检查。</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（12）项目总监理工程师或监理工程师应定期检查《旁站监理记录表》，总结关键部位、关键工序的施工经验，与承建商一起制定措施防止再次发生系统偏差，并减少偶然偏差的出现。</w:t>
      </w:r>
    </w:p>
    <w:p w:rsidR="003568B0" w:rsidRPr="00600296" w:rsidRDefault="003568B0" w:rsidP="003568B0">
      <w:pPr>
        <w:pStyle w:val="2"/>
        <w:numPr>
          <w:ilvl w:val="1"/>
          <w:numId w:val="0"/>
        </w:numPr>
        <w:tabs>
          <w:tab w:val="left" w:pos="1144"/>
        </w:tabs>
        <w:adjustRightInd w:val="0"/>
        <w:snapToGrid w:val="0"/>
        <w:spacing w:line="460" w:lineRule="exact"/>
        <w:rPr>
          <w:szCs w:val="24"/>
        </w:rPr>
      </w:pPr>
      <w:bookmarkStart w:id="448" w:name="_Toc147034030"/>
      <w:bookmarkStart w:id="449" w:name="_Toc148771307"/>
      <w:bookmarkStart w:id="450" w:name="_Toc151368732"/>
      <w:bookmarkStart w:id="451" w:name="_Toc157328352"/>
      <w:bookmarkStart w:id="452" w:name="_Toc162433373"/>
      <w:bookmarkStart w:id="453" w:name="_Toc181157475"/>
      <w:bookmarkStart w:id="454" w:name="_Toc213340862"/>
      <w:bookmarkStart w:id="455" w:name="_Toc151366144"/>
      <w:bookmarkStart w:id="456" w:name="_Toc308885287"/>
      <w:bookmarkStart w:id="457" w:name="_Toc309048058"/>
      <w:bookmarkStart w:id="458" w:name="_Toc357060892"/>
      <w:bookmarkStart w:id="459" w:name="_Toc220222212"/>
      <w:bookmarkStart w:id="460" w:name="_Toc372957022"/>
      <w:bookmarkStart w:id="461" w:name="_Toc308641646"/>
      <w:r w:rsidRPr="00600296">
        <w:rPr>
          <w:rFonts w:hint="eastAsia"/>
          <w:szCs w:val="24"/>
        </w:rPr>
        <w:lastRenderedPageBreak/>
        <w:t>5.4</w:t>
      </w:r>
      <w:r w:rsidRPr="00600296">
        <w:rPr>
          <w:rFonts w:hint="eastAsia"/>
          <w:szCs w:val="24"/>
        </w:rPr>
        <w:t>质量控制手段</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3568B0" w:rsidRPr="00600296" w:rsidRDefault="003568B0" w:rsidP="003568B0">
      <w:pPr>
        <w:adjustRightInd w:val="0"/>
        <w:snapToGrid w:val="0"/>
        <w:spacing w:line="460" w:lineRule="exact"/>
        <w:ind w:firstLine="480"/>
        <w:outlineLvl w:val="2"/>
        <w:rPr>
          <w:rFonts w:ascii="宋体" w:hAnsi="宋体"/>
          <w:bCs/>
          <w:sz w:val="24"/>
        </w:rPr>
      </w:pPr>
      <w:bookmarkStart w:id="462" w:name="_Toc148771308"/>
      <w:bookmarkStart w:id="463" w:name="_Toc151366145"/>
      <w:bookmarkStart w:id="464" w:name="_Toc151368733"/>
      <w:bookmarkStart w:id="465" w:name="_Toc162433374"/>
      <w:bookmarkStart w:id="466" w:name="_Toc181157476"/>
      <w:bookmarkStart w:id="467" w:name="_Toc213340863"/>
      <w:bookmarkStart w:id="468" w:name="_Toc220222213"/>
      <w:bookmarkStart w:id="469" w:name="_Toc308641647"/>
      <w:bookmarkStart w:id="470" w:name="_Toc309048059"/>
      <w:bookmarkStart w:id="471" w:name="_Toc309399482"/>
      <w:bookmarkStart w:id="472" w:name="_Toc157328353"/>
      <w:bookmarkStart w:id="473" w:name="_Toc147034031"/>
      <w:smartTag w:uri="urn:schemas-microsoft-com:office:smarttags" w:element="chsdate">
        <w:smartTagPr>
          <w:attr w:name="Year" w:val="1899"/>
          <w:attr w:name="Month" w:val="12"/>
          <w:attr w:name="Day" w:val="30"/>
          <w:attr w:name="IsLunarDate" w:val="False"/>
          <w:attr w:name="IsROCDate" w:val="False"/>
        </w:smartTagPr>
        <w:r w:rsidRPr="00600296">
          <w:rPr>
            <w:rFonts w:ascii="宋体" w:hAnsi="宋体" w:hint="eastAsia"/>
            <w:bCs/>
            <w:sz w:val="24"/>
          </w:rPr>
          <w:t>5.4.1</w:t>
        </w:r>
      </w:smartTag>
      <w:r w:rsidRPr="00600296">
        <w:rPr>
          <w:rFonts w:ascii="宋体" w:hAnsi="宋体" w:hint="eastAsia"/>
          <w:bCs/>
          <w:sz w:val="24"/>
        </w:rPr>
        <w:t>督促施工单位建立健全质量保证体系</w:t>
      </w:r>
      <w:bookmarkEnd w:id="462"/>
      <w:bookmarkEnd w:id="463"/>
      <w:bookmarkEnd w:id="464"/>
      <w:bookmarkEnd w:id="465"/>
      <w:bookmarkEnd w:id="466"/>
      <w:bookmarkEnd w:id="467"/>
      <w:bookmarkEnd w:id="468"/>
      <w:bookmarkEnd w:id="469"/>
      <w:bookmarkEnd w:id="470"/>
      <w:bookmarkEnd w:id="471"/>
      <w:bookmarkEnd w:id="472"/>
      <w:bookmarkEnd w:id="473"/>
      <w:r w:rsidRPr="00600296">
        <w:rPr>
          <w:rFonts w:ascii="宋体" w:hAnsi="宋体" w:hint="eastAsia"/>
          <w:bCs/>
          <w:sz w:val="24"/>
        </w:rPr>
        <w:t xml:space="preserve"> </w:t>
      </w:r>
    </w:p>
    <w:p w:rsidR="003568B0" w:rsidRPr="00600296" w:rsidRDefault="003568B0" w:rsidP="003568B0">
      <w:pPr>
        <w:adjustRightInd w:val="0"/>
        <w:snapToGrid w:val="0"/>
        <w:spacing w:line="460" w:lineRule="exact"/>
        <w:ind w:firstLine="480"/>
        <w:rPr>
          <w:rFonts w:ascii="宋体" w:hAnsi="宋体"/>
          <w:bCs/>
          <w:sz w:val="24"/>
        </w:rPr>
      </w:pPr>
      <w:r w:rsidRPr="00600296">
        <w:rPr>
          <w:rFonts w:ascii="宋体" w:hAnsi="宋体" w:hint="eastAsia"/>
          <w:bCs/>
          <w:sz w:val="24"/>
        </w:rPr>
        <w:t xml:space="preserve">1）质保体系的组织是否健全。 </w:t>
      </w:r>
    </w:p>
    <w:p w:rsidR="003568B0" w:rsidRPr="00600296" w:rsidRDefault="003568B0" w:rsidP="003568B0">
      <w:pPr>
        <w:adjustRightInd w:val="0"/>
        <w:snapToGrid w:val="0"/>
        <w:spacing w:line="460" w:lineRule="exact"/>
        <w:ind w:firstLine="480"/>
        <w:rPr>
          <w:rFonts w:ascii="宋体" w:hAnsi="宋体"/>
          <w:bCs/>
          <w:sz w:val="24"/>
        </w:rPr>
      </w:pPr>
      <w:r w:rsidRPr="00600296">
        <w:rPr>
          <w:rFonts w:ascii="宋体" w:hAnsi="宋体" w:hint="eastAsia"/>
          <w:bCs/>
          <w:sz w:val="24"/>
        </w:rPr>
        <w:t xml:space="preserve">2）技术管理和质量管理人员是否落实、素质和能力是否适应。 </w:t>
      </w:r>
    </w:p>
    <w:p w:rsidR="003568B0" w:rsidRPr="00600296" w:rsidRDefault="003568B0" w:rsidP="003568B0">
      <w:pPr>
        <w:adjustRightInd w:val="0"/>
        <w:snapToGrid w:val="0"/>
        <w:spacing w:line="460" w:lineRule="exact"/>
        <w:ind w:firstLine="480"/>
        <w:rPr>
          <w:rFonts w:ascii="宋体" w:hAnsi="宋体"/>
          <w:bCs/>
          <w:sz w:val="24"/>
        </w:rPr>
      </w:pPr>
      <w:r w:rsidRPr="00600296">
        <w:rPr>
          <w:rFonts w:ascii="宋体" w:hAnsi="宋体" w:hint="eastAsia"/>
          <w:bCs/>
          <w:sz w:val="24"/>
        </w:rPr>
        <w:t xml:space="preserve">3）质量管理的章程和制度是否齐全。 </w:t>
      </w:r>
    </w:p>
    <w:p w:rsidR="003568B0" w:rsidRPr="00600296" w:rsidRDefault="003568B0" w:rsidP="003568B0">
      <w:pPr>
        <w:adjustRightInd w:val="0"/>
        <w:snapToGrid w:val="0"/>
        <w:spacing w:line="460" w:lineRule="exact"/>
        <w:ind w:firstLine="480"/>
        <w:rPr>
          <w:rFonts w:ascii="宋体" w:hAnsi="宋体"/>
          <w:bCs/>
          <w:sz w:val="24"/>
        </w:rPr>
      </w:pPr>
      <w:r w:rsidRPr="00600296">
        <w:rPr>
          <w:rFonts w:ascii="宋体" w:hAnsi="宋体" w:hint="eastAsia"/>
          <w:bCs/>
          <w:sz w:val="24"/>
        </w:rPr>
        <w:t xml:space="preserve">4）质量管理的章程和制度是否对本工程有针对性，管理效果是否达到要求。 </w:t>
      </w:r>
    </w:p>
    <w:p w:rsidR="003568B0" w:rsidRPr="00600296" w:rsidRDefault="003568B0" w:rsidP="003568B0">
      <w:pPr>
        <w:adjustRightInd w:val="0"/>
        <w:snapToGrid w:val="0"/>
        <w:spacing w:line="460" w:lineRule="exact"/>
        <w:ind w:firstLine="480"/>
        <w:rPr>
          <w:rFonts w:ascii="宋体" w:hAnsi="宋体"/>
          <w:bCs/>
          <w:sz w:val="24"/>
        </w:rPr>
      </w:pPr>
      <w:r w:rsidRPr="00600296">
        <w:rPr>
          <w:rFonts w:ascii="宋体" w:hAnsi="宋体" w:hint="eastAsia"/>
          <w:bCs/>
          <w:sz w:val="24"/>
        </w:rPr>
        <w:t xml:space="preserve">5）对规范、设计文件及图纸、技术标准的执行情况是否符合要求。 </w:t>
      </w:r>
    </w:p>
    <w:p w:rsidR="003568B0" w:rsidRPr="00600296" w:rsidRDefault="003568B0" w:rsidP="003568B0">
      <w:pPr>
        <w:adjustRightInd w:val="0"/>
        <w:snapToGrid w:val="0"/>
        <w:spacing w:line="460" w:lineRule="exact"/>
        <w:ind w:firstLine="480"/>
        <w:rPr>
          <w:rFonts w:ascii="宋体" w:hAnsi="宋体"/>
          <w:bCs/>
          <w:sz w:val="24"/>
        </w:rPr>
      </w:pPr>
      <w:r w:rsidRPr="00600296">
        <w:rPr>
          <w:rFonts w:ascii="宋体" w:hAnsi="宋体" w:hint="eastAsia"/>
          <w:bCs/>
          <w:sz w:val="24"/>
        </w:rPr>
        <w:t xml:space="preserve">6）检验试验能力是否达到要求。 </w:t>
      </w:r>
    </w:p>
    <w:p w:rsidR="003568B0" w:rsidRPr="00600296" w:rsidRDefault="003568B0" w:rsidP="003568B0">
      <w:pPr>
        <w:adjustRightInd w:val="0"/>
        <w:snapToGrid w:val="0"/>
        <w:spacing w:line="460" w:lineRule="exact"/>
        <w:ind w:firstLine="480"/>
        <w:outlineLvl w:val="2"/>
        <w:rPr>
          <w:rFonts w:ascii="宋体" w:hAnsi="宋体"/>
          <w:bCs/>
          <w:sz w:val="24"/>
        </w:rPr>
      </w:pPr>
      <w:bookmarkStart w:id="474" w:name="_Toc151366146"/>
      <w:bookmarkStart w:id="475" w:name="_Toc151368734"/>
      <w:bookmarkStart w:id="476" w:name="_Toc157328354"/>
      <w:bookmarkStart w:id="477" w:name="_Toc162433375"/>
      <w:bookmarkStart w:id="478" w:name="_Toc181157477"/>
      <w:bookmarkStart w:id="479" w:name="_Toc213340864"/>
      <w:bookmarkStart w:id="480" w:name="_Toc220222214"/>
      <w:bookmarkStart w:id="481" w:name="_Toc308641648"/>
      <w:bookmarkStart w:id="482" w:name="_Toc309048060"/>
      <w:bookmarkStart w:id="483" w:name="_Toc309399483"/>
      <w:bookmarkStart w:id="484" w:name="_Toc148771309"/>
      <w:bookmarkStart w:id="485" w:name="_Toc147034032"/>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5.4.2</w:t>
        </w:r>
      </w:smartTag>
      <w:r w:rsidRPr="00600296">
        <w:rPr>
          <w:rFonts w:ascii="宋体" w:hAnsi="宋体" w:hint="eastAsia"/>
          <w:bCs/>
          <w:sz w:val="24"/>
        </w:rPr>
        <w:t>质量控制的方法和监控手段</w:t>
      </w:r>
      <w:bookmarkEnd w:id="474"/>
      <w:bookmarkEnd w:id="475"/>
      <w:bookmarkEnd w:id="476"/>
      <w:bookmarkEnd w:id="477"/>
      <w:bookmarkEnd w:id="478"/>
      <w:bookmarkEnd w:id="479"/>
      <w:bookmarkEnd w:id="480"/>
      <w:bookmarkEnd w:id="481"/>
      <w:bookmarkEnd w:id="482"/>
      <w:bookmarkEnd w:id="483"/>
      <w:bookmarkEnd w:id="484"/>
      <w:bookmarkEnd w:id="485"/>
      <w:r w:rsidRPr="00600296">
        <w:rPr>
          <w:rFonts w:ascii="宋体" w:hAnsi="宋体" w:hint="eastAsia"/>
          <w:bCs/>
          <w:sz w:val="24"/>
        </w:rPr>
        <w:t xml:space="preserve"> </w:t>
      </w:r>
    </w:p>
    <w:p w:rsidR="003568B0" w:rsidRPr="00600296" w:rsidRDefault="003568B0" w:rsidP="003568B0">
      <w:pPr>
        <w:adjustRightInd w:val="0"/>
        <w:snapToGrid w:val="0"/>
        <w:spacing w:line="460" w:lineRule="exact"/>
        <w:ind w:firstLine="480"/>
        <w:rPr>
          <w:rFonts w:ascii="宋体" w:hAnsi="宋体"/>
          <w:bCs/>
          <w:sz w:val="24"/>
        </w:rPr>
      </w:pPr>
      <w:r w:rsidRPr="00600296">
        <w:rPr>
          <w:rFonts w:ascii="宋体" w:hAnsi="宋体" w:hint="eastAsia"/>
          <w:bCs/>
          <w:sz w:val="24"/>
        </w:rPr>
        <w:t xml:space="preserve">质量控制所采用的方法和监控手段主要是现场巡视检查、平行检查、第三方检验、旁站监理、程序控制、指令性文件控制这六个方面的检查和控制。其控制的主要内容为人员、原材料、构配件、施工机具设备、施工工艺、施工环境这五大方面。 </w:t>
      </w:r>
    </w:p>
    <w:p w:rsidR="003568B0" w:rsidRPr="00600296" w:rsidRDefault="003568B0" w:rsidP="003568B0">
      <w:pPr>
        <w:adjustRightInd w:val="0"/>
        <w:snapToGrid w:val="0"/>
        <w:spacing w:line="460" w:lineRule="exact"/>
        <w:ind w:firstLine="480"/>
        <w:rPr>
          <w:rFonts w:ascii="宋体" w:hAnsi="宋体"/>
          <w:bCs/>
          <w:sz w:val="24"/>
        </w:rPr>
      </w:pPr>
      <w:r w:rsidRPr="00600296">
        <w:rPr>
          <w:rFonts w:ascii="宋体" w:hAnsi="宋体" w:hint="eastAsia"/>
          <w:bCs/>
          <w:sz w:val="24"/>
        </w:rPr>
        <w:t xml:space="preserve">严格原材料、半成品的质量检验制度，对使用的材料、设备、成品、半成品等严格把好技术关。订货方（承建商或业主）将选定的供货商生产厂家及产地等资料书面报给监理，监理对供货商的资质、质量保证体系及为达到货物要求质量标准所采取的措施进行审查，必要时与订货方共同到生产车间进行实地检查实物质量和质量保证体系的执行情况；经过检查评定确认样品并封样，样品一般封存在业主要求的库房内，因故不能将实物封样时经业主同意后可采取录像、照片或可证资料进行封样；材料、设备、成品、半成品进入现场后，按照样品进行核对检查，合格后方可使用；材料进场必须附有原材料、成品半成品的质量合格证或试（检）验报告，并有相应规定的材料准用证，材料进场后按照质检站规定进行有见证送检或抽样复试。 </w:t>
      </w:r>
    </w:p>
    <w:p w:rsidR="003568B0" w:rsidRPr="00600296" w:rsidRDefault="003568B0" w:rsidP="003568B0">
      <w:pPr>
        <w:adjustRightInd w:val="0"/>
        <w:snapToGrid w:val="0"/>
        <w:spacing w:line="460" w:lineRule="exact"/>
        <w:ind w:firstLine="480"/>
        <w:rPr>
          <w:rFonts w:ascii="宋体" w:hAnsi="宋体"/>
          <w:bCs/>
          <w:sz w:val="24"/>
        </w:rPr>
      </w:pPr>
      <w:r w:rsidRPr="00600296">
        <w:rPr>
          <w:rFonts w:ascii="宋体" w:hAnsi="宋体" w:hint="eastAsia"/>
          <w:bCs/>
          <w:sz w:val="24"/>
        </w:rPr>
        <w:t>用于工程上的设备、原材料、构配件、半成品，每批进场时必须有正式的产品出厂合格证、材质化验单，并经现场监理抽检、复试提供合格证书后方可用于工程上。用于工程的重要设备，于订货前应对其技术性能产品质量考察、认定，必须满足设计要求及有关规范和现行政策、法令的规定。</w:t>
      </w:r>
    </w:p>
    <w:p w:rsidR="003568B0" w:rsidRPr="00600296" w:rsidRDefault="003568B0" w:rsidP="003568B0">
      <w:pPr>
        <w:adjustRightInd w:val="0"/>
        <w:snapToGrid w:val="0"/>
        <w:spacing w:line="460" w:lineRule="exact"/>
        <w:ind w:firstLine="480"/>
        <w:rPr>
          <w:rFonts w:ascii="宋体" w:hAnsi="宋体"/>
          <w:bCs/>
          <w:sz w:val="24"/>
        </w:rPr>
      </w:pPr>
      <w:r w:rsidRPr="00600296">
        <w:rPr>
          <w:rFonts w:ascii="宋体" w:hAnsi="宋体" w:hint="eastAsia"/>
          <w:bCs/>
          <w:sz w:val="24"/>
        </w:rPr>
        <w:t>审查混合料配合比，施工单位开工前,应把经监理工程师批准使用的原材料进行混合料的配合比试验,确定满足强度要求的施工用配合比,并报监理工程师</w:t>
      </w:r>
      <w:r w:rsidRPr="00600296">
        <w:rPr>
          <w:rFonts w:ascii="宋体" w:hAnsi="宋体" w:hint="eastAsia"/>
          <w:bCs/>
          <w:sz w:val="24"/>
        </w:rPr>
        <w:lastRenderedPageBreak/>
        <w:t>审批。监理工程师对施工单位报检的混合料配合比,经审核计算,并通过试验验证合格后,批准为施工用配合比。</w:t>
      </w:r>
    </w:p>
    <w:p w:rsidR="003568B0" w:rsidRDefault="003568B0" w:rsidP="003568B0">
      <w:pPr>
        <w:adjustRightInd w:val="0"/>
        <w:snapToGrid w:val="0"/>
        <w:spacing w:line="460" w:lineRule="exact"/>
        <w:ind w:firstLine="480"/>
        <w:rPr>
          <w:rFonts w:ascii="宋体" w:hAnsi="宋体"/>
          <w:bCs/>
          <w:sz w:val="24"/>
        </w:rPr>
      </w:pPr>
      <w:r w:rsidRPr="00600296">
        <w:rPr>
          <w:rFonts w:ascii="宋体" w:hAnsi="宋体" w:hint="eastAsia"/>
          <w:bCs/>
          <w:sz w:val="24"/>
        </w:rPr>
        <w:t>对本工程主要质量控制的具体方法和手段详见下表。</w:t>
      </w:r>
    </w:p>
    <w:p w:rsidR="003568B0" w:rsidRPr="00600296" w:rsidRDefault="003568B0" w:rsidP="003568B0">
      <w:pPr>
        <w:tabs>
          <w:tab w:val="left" w:pos="1155"/>
        </w:tabs>
        <w:adjustRightInd w:val="0"/>
        <w:snapToGrid w:val="0"/>
        <w:spacing w:line="360" w:lineRule="auto"/>
        <w:ind w:firstLine="480"/>
        <w:jc w:val="center"/>
        <w:rPr>
          <w:rFonts w:ascii="宋体" w:hAnsi="宋体"/>
          <w:bCs/>
          <w:sz w:val="24"/>
        </w:rPr>
      </w:pPr>
      <w:r w:rsidRPr="00600296">
        <w:rPr>
          <w:rFonts w:ascii="宋体" w:hAnsi="宋体" w:hint="eastAsia"/>
          <w:bCs/>
          <w:sz w:val="24"/>
        </w:rPr>
        <w:t>质量控制的主要方法与手段</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928"/>
        <w:gridCol w:w="1238"/>
        <w:gridCol w:w="4980"/>
        <w:gridCol w:w="1616"/>
      </w:tblGrid>
      <w:tr w:rsidR="003568B0" w:rsidRPr="00600296" w:rsidTr="005D175E">
        <w:trPr>
          <w:cantSplit/>
          <w:trHeight w:val="602"/>
          <w:jc w:val="center"/>
        </w:trPr>
        <w:tc>
          <w:tcPr>
            <w:tcW w:w="459" w:type="dxa"/>
            <w:vAlign w:val="center"/>
          </w:tcPr>
          <w:p w:rsidR="003568B0" w:rsidRPr="00600296" w:rsidRDefault="003568B0" w:rsidP="005D175E">
            <w:pPr>
              <w:adjustRightInd w:val="0"/>
              <w:snapToGrid w:val="0"/>
              <w:spacing w:line="300" w:lineRule="exact"/>
              <w:jc w:val="center"/>
              <w:rPr>
                <w:rFonts w:ascii="宋体" w:hAnsi="宋体"/>
                <w:sz w:val="24"/>
              </w:rPr>
            </w:pPr>
            <w:r>
              <w:rPr>
                <w:rFonts w:ascii="宋体" w:hAnsi="宋体" w:hint="eastAsia"/>
                <w:sz w:val="24"/>
              </w:rPr>
              <w:t>序</w:t>
            </w:r>
            <w:r w:rsidRPr="00600296">
              <w:rPr>
                <w:rFonts w:ascii="宋体" w:hAnsi="宋体" w:hint="eastAsia"/>
                <w:sz w:val="24"/>
              </w:rPr>
              <w:t>号</w:t>
            </w:r>
          </w:p>
        </w:tc>
        <w:tc>
          <w:tcPr>
            <w:tcW w:w="928" w:type="dxa"/>
            <w:vAlign w:val="center"/>
          </w:tcPr>
          <w:p w:rsidR="003568B0" w:rsidRDefault="003568B0" w:rsidP="005D175E">
            <w:pPr>
              <w:adjustRightInd w:val="0"/>
              <w:snapToGrid w:val="0"/>
              <w:spacing w:line="300" w:lineRule="exact"/>
              <w:jc w:val="center"/>
              <w:rPr>
                <w:rFonts w:ascii="宋体" w:hAnsi="宋体"/>
                <w:sz w:val="24"/>
              </w:rPr>
            </w:pPr>
            <w:r w:rsidRPr="00600296">
              <w:rPr>
                <w:rFonts w:ascii="宋体" w:hAnsi="宋体" w:hint="eastAsia"/>
                <w:sz w:val="24"/>
              </w:rPr>
              <w:t>控制</w:t>
            </w:r>
          </w:p>
          <w:p w:rsidR="003568B0" w:rsidRPr="00600296" w:rsidRDefault="003568B0" w:rsidP="005D175E">
            <w:pPr>
              <w:adjustRightInd w:val="0"/>
              <w:snapToGrid w:val="0"/>
              <w:spacing w:line="300" w:lineRule="exact"/>
              <w:jc w:val="center"/>
              <w:rPr>
                <w:rFonts w:ascii="宋体" w:hAnsi="宋体"/>
                <w:sz w:val="24"/>
              </w:rPr>
            </w:pPr>
            <w:r w:rsidRPr="00600296">
              <w:rPr>
                <w:rFonts w:ascii="宋体" w:hAnsi="宋体" w:hint="eastAsia"/>
                <w:sz w:val="24"/>
              </w:rPr>
              <w:t>项目</w:t>
            </w:r>
          </w:p>
        </w:tc>
        <w:tc>
          <w:tcPr>
            <w:tcW w:w="1238" w:type="dxa"/>
            <w:vAlign w:val="center"/>
          </w:tcPr>
          <w:p w:rsidR="003568B0" w:rsidRPr="00600296" w:rsidRDefault="003568B0" w:rsidP="005D175E">
            <w:pPr>
              <w:adjustRightInd w:val="0"/>
              <w:snapToGrid w:val="0"/>
              <w:spacing w:line="300" w:lineRule="exact"/>
              <w:jc w:val="center"/>
              <w:rPr>
                <w:rFonts w:ascii="宋体" w:hAnsi="宋体"/>
                <w:sz w:val="24"/>
              </w:rPr>
            </w:pPr>
            <w:r w:rsidRPr="00600296">
              <w:rPr>
                <w:rFonts w:ascii="宋体" w:hAnsi="宋体" w:hint="eastAsia"/>
                <w:sz w:val="24"/>
              </w:rPr>
              <w:t>监理</w:t>
            </w:r>
          </w:p>
          <w:p w:rsidR="003568B0" w:rsidRPr="00600296" w:rsidRDefault="003568B0" w:rsidP="005D175E">
            <w:pPr>
              <w:adjustRightInd w:val="0"/>
              <w:snapToGrid w:val="0"/>
              <w:spacing w:line="300" w:lineRule="exact"/>
              <w:jc w:val="center"/>
              <w:rPr>
                <w:rFonts w:ascii="宋体" w:hAnsi="宋体"/>
                <w:sz w:val="24"/>
              </w:rPr>
            </w:pPr>
            <w:r w:rsidRPr="00600296">
              <w:rPr>
                <w:rFonts w:ascii="宋体" w:hAnsi="宋体" w:hint="eastAsia"/>
                <w:sz w:val="24"/>
              </w:rPr>
              <w:t>手段</w:t>
            </w:r>
          </w:p>
        </w:tc>
        <w:tc>
          <w:tcPr>
            <w:tcW w:w="4980" w:type="dxa"/>
            <w:vAlign w:val="center"/>
          </w:tcPr>
          <w:p w:rsidR="003568B0" w:rsidRPr="00600296" w:rsidRDefault="003568B0" w:rsidP="005D175E">
            <w:pPr>
              <w:adjustRightInd w:val="0"/>
              <w:snapToGrid w:val="0"/>
              <w:spacing w:line="300" w:lineRule="exact"/>
              <w:jc w:val="center"/>
              <w:rPr>
                <w:rFonts w:ascii="宋体" w:hAnsi="宋体"/>
                <w:sz w:val="24"/>
              </w:rPr>
            </w:pPr>
            <w:r w:rsidRPr="00600296">
              <w:rPr>
                <w:rFonts w:ascii="宋体" w:hAnsi="宋体" w:hint="eastAsia"/>
                <w:sz w:val="24"/>
              </w:rPr>
              <w:t>实施内容</w:t>
            </w:r>
          </w:p>
        </w:tc>
        <w:tc>
          <w:tcPr>
            <w:tcW w:w="1616" w:type="dxa"/>
            <w:vAlign w:val="center"/>
          </w:tcPr>
          <w:p w:rsidR="003568B0" w:rsidRPr="00600296" w:rsidRDefault="003568B0" w:rsidP="005D175E">
            <w:pPr>
              <w:adjustRightInd w:val="0"/>
              <w:snapToGrid w:val="0"/>
              <w:spacing w:line="300" w:lineRule="exact"/>
              <w:jc w:val="center"/>
              <w:rPr>
                <w:rFonts w:ascii="宋体" w:hAnsi="宋体"/>
                <w:sz w:val="24"/>
              </w:rPr>
            </w:pPr>
            <w:r w:rsidRPr="00600296">
              <w:rPr>
                <w:rFonts w:ascii="宋体" w:hAnsi="宋体" w:hint="eastAsia"/>
                <w:sz w:val="24"/>
              </w:rPr>
              <w:t>目的</w:t>
            </w:r>
          </w:p>
        </w:tc>
      </w:tr>
      <w:tr w:rsidR="003568B0" w:rsidRPr="00600296" w:rsidTr="005D175E">
        <w:trPr>
          <w:cantSplit/>
          <w:trHeight w:val="818"/>
          <w:jc w:val="center"/>
        </w:trPr>
        <w:tc>
          <w:tcPr>
            <w:tcW w:w="459" w:type="dxa"/>
            <w:vMerge w:val="restart"/>
            <w:vAlign w:val="center"/>
          </w:tcPr>
          <w:p w:rsidR="003568B0" w:rsidRPr="00600296" w:rsidRDefault="003568B0" w:rsidP="005D175E">
            <w:pPr>
              <w:adjustRightInd w:val="0"/>
              <w:snapToGrid w:val="0"/>
              <w:spacing w:line="360" w:lineRule="auto"/>
              <w:ind w:firstLine="480"/>
              <w:jc w:val="center"/>
              <w:rPr>
                <w:rFonts w:ascii="宋体" w:hAnsi="宋体"/>
                <w:sz w:val="24"/>
              </w:rPr>
            </w:pPr>
            <w:r w:rsidRPr="00600296">
              <w:rPr>
                <w:rFonts w:ascii="宋体" w:hAnsi="宋体" w:hint="eastAsia"/>
                <w:sz w:val="24"/>
              </w:rPr>
              <w:t>1</w:t>
            </w:r>
          </w:p>
        </w:tc>
        <w:tc>
          <w:tcPr>
            <w:tcW w:w="928" w:type="dxa"/>
            <w:vMerge w:val="restart"/>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原材料、成品、半成品控制</w:t>
            </w:r>
          </w:p>
        </w:tc>
        <w:tc>
          <w:tcPr>
            <w:tcW w:w="1238" w:type="dxa"/>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原材料外观检查</w:t>
            </w:r>
          </w:p>
        </w:tc>
        <w:tc>
          <w:tcPr>
            <w:tcW w:w="4980" w:type="dxa"/>
            <w:vAlign w:val="center"/>
          </w:tcPr>
          <w:p w:rsidR="003568B0" w:rsidRPr="00600296" w:rsidRDefault="003568B0" w:rsidP="005D175E">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 xml:space="preserve">监理人员对施工单位采购的材料、成品、半成品，首先要进行外观检查，看其是否有过期、锈蚀、变质、断裂、或其它外观缺陷。同时还要检查型号、规格、尺寸、包装等是否符合要求。 </w:t>
            </w:r>
          </w:p>
        </w:tc>
        <w:tc>
          <w:tcPr>
            <w:tcW w:w="1616" w:type="dxa"/>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 xml:space="preserve">判断、确认材料外观质量是否合格。 </w:t>
            </w:r>
          </w:p>
        </w:tc>
      </w:tr>
      <w:tr w:rsidR="003568B0" w:rsidRPr="00600296" w:rsidTr="005D175E">
        <w:trPr>
          <w:cantSplit/>
          <w:trHeight w:val="947"/>
          <w:jc w:val="center"/>
        </w:trPr>
        <w:tc>
          <w:tcPr>
            <w:tcW w:w="459" w:type="dxa"/>
            <w:vMerge/>
            <w:vAlign w:val="center"/>
          </w:tcPr>
          <w:p w:rsidR="003568B0" w:rsidRPr="00600296" w:rsidRDefault="003568B0" w:rsidP="005D175E">
            <w:pPr>
              <w:adjustRightInd w:val="0"/>
              <w:snapToGrid w:val="0"/>
              <w:spacing w:line="360" w:lineRule="auto"/>
              <w:ind w:firstLine="480"/>
              <w:jc w:val="center"/>
              <w:rPr>
                <w:rFonts w:ascii="宋体" w:hAnsi="宋体"/>
                <w:sz w:val="24"/>
              </w:rPr>
            </w:pPr>
          </w:p>
        </w:tc>
        <w:tc>
          <w:tcPr>
            <w:tcW w:w="928" w:type="dxa"/>
            <w:vMerge/>
            <w:vAlign w:val="center"/>
          </w:tcPr>
          <w:p w:rsidR="003568B0" w:rsidRPr="00600296" w:rsidRDefault="003568B0" w:rsidP="005D175E">
            <w:pPr>
              <w:pStyle w:val="af0"/>
              <w:adjustRightInd w:val="0"/>
              <w:snapToGrid w:val="0"/>
              <w:spacing w:line="360" w:lineRule="auto"/>
              <w:ind w:firstLineChars="200" w:firstLine="480"/>
              <w:rPr>
                <w:rFonts w:hAnsi="宋体"/>
                <w:sz w:val="24"/>
                <w:szCs w:val="24"/>
              </w:rPr>
            </w:pPr>
          </w:p>
        </w:tc>
        <w:tc>
          <w:tcPr>
            <w:tcW w:w="1238" w:type="dxa"/>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原材料资料检查</w:t>
            </w:r>
          </w:p>
        </w:tc>
        <w:tc>
          <w:tcPr>
            <w:tcW w:w="4980" w:type="dxa"/>
            <w:vAlign w:val="center"/>
          </w:tcPr>
          <w:p w:rsidR="003568B0" w:rsidRPr="00600296" w:rsidRDefault="003568B0" w:rsidP="005D175E">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 xml:space="preserve">对施工单位进场的原材料、出厂合格证明材料、中文标示等要认真检查和核对，看其是否与进场材料标示的规格、型号相对应，各项技术性能指标是否符合规范要求。 </w:t>
            </w:r>
          </w:p>
        </w:tc>
        <w:tc>
          <w:tcPr>
            <w:tcW w:w="1616" w:type="dxa"/>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资料和实物对应，防止假冒伪劣产品进场。</w:t>
            </w:r>
          </w:p>
        </w:tc>
      </w:tr>
      <w:tr w:rsidR="003568B0" w:rsidRPr="00600296" w:rsidTr="005D175E">
        <w:trPr>
          <w:cantSplit/>
          <w:trHeight w:val="922"/>
          <w:jc w:val="center"/>
        </w:trPr>
        <w:tc>
          <w:tcPr>
            <w:tcW w:w="459" w:type="dxa"/>
            <w:vMerge/>
            <w:vAlign w:val="center"/>
          </w:tcPr>
          <w:p w:rsidR="003568B0" w:rsidRPr="00600296" w:rsidRDefault="003568B0" w:rsidP="005D175E">
            <w:pPr>
              <w:adjustRightInd w:val="0"/>
              <w:snapToGrid w:val="0"/>
              <w:spacing w:line="360" w:lineRule="auto"/>
              <w:ind w:firstLine="480"/>
              <w:jc w:val="center"/>
              <w:rPr>
                <w:rFonts w:ascii="宋体" w:hAnsi="宋体"/>
                <w:sz w:val="24"/>
              </w:rPr>
            </w:pPr>
          </w:p>
        </w:tc>
        <w:tc>
          <w:tcPr>
            <w:tcW w:w="928" w:type="dxa"/>
            <w:vMerge/>
            <w:vAlign w:val="center"/>
          </w:tcPr>
          <w:p w:rsidR="003568B0" w:rsidRPr="00600296" w:rsidRDefault="003568B0" w:rsidP="005D175E">
            <w:pPr>
              <w:pStyle w:val="af0"/>
              <w:adjustRightInd w:val="0"/>
              <w:snapToGrid w:val="0"/>
              <w:spacing w:line="360" w:lineRule="auto"/>
              <w:ind w:firstLineChars="200" w:firstLine="480"/>
              <w:rPr>
                <w:rFonts w:hAnsi="宋体"/>
                <w:sz w:val="24"/>
                <w:szCs w:val="24"/>
              </w:rPr>
            </w:pPr>
          </w:p>
        </w:tc>
        <w:tc>
          <w:tcPr>
            <w:tcW w:w="1238" w:type="dxa"/>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见证抽样理化试验</w:t>
            </w:r>
          </w:p>
        </w:tc>
        <w:tc>
          <w:tcPr>
            <w:tcW w:w="4980" w:type="dxa"/>
            <w:vAlign w:val="center"/>
          </w:tcPr>
          <w:p w:rsidR="003568B0" w:rsidRPr="00600296" w:rsidRDefault="003568B0" w:rsidP="005D175E">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 xml:space="preserve">施工单位进场材料在外观和资料检查合格后，应按规定送检。监理工程师应按批量大小，进行有目的的抽检，见证送至有资质的检测单位进行检测。 </w:t>
            </w:r>
          </w:p>
        </w:tc>
        <w:tc>
          <w:tcPr>
            <w:tcW w:w="1616" w:type="dxa"/>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科学判定材料是否合格</w:t>
            </w:r>
          </w:p>
        </w:tc>
      </w:tr>
      <w:tr w:rsidR="003568B0" w:rsidRPr="00600296" w:rsidTr="005D175E">
        <w:trPr>
          <w:cantSplit/>
          <w:trHeight w:val="962"/>
          <w:jc w:val="center"/>
        </w:trPr>
        <w:tc>
          <w:tcPr>
            <w:tcW w:w="459" w:type="dxa"/>
            <w:vMerge w:val="restart"/>
            <w:vAlign w:val="center"/>
          </w:tcPr>
          <w:p w:rsidR="003568B0" w:rsidRPr="00600296" w:rsidRDefault="003568B0" w:rsidP="005D175E">
            <w:pPr>
              <w:adjustRightInd w:val="0"/>
              <w:snapToGrid w:val="0"/>
              <w:spacing w:line="360" w:lineRule="auto"/>
              <w:ind w:firstLine="480"/>
              <w:jc w:val="center"/>
              <w:rPr>
                <w:rFonts w:ascii="宋体" w:hAnsi="宋体"/>
                <w:sz w:val="24"/>
              </w:rPr>
            </w:pPr>
            <w:r w:rsidRPr="00600296">
              <w:rPr>
                <w:rFonts w:ascii="宋体" w:hAnsi="宋体" w:hint="eastAsia"/>
                <w:sz w:val="24"/>
              </w:rPr>
              <w:t>2</w:t>
            </w:r>
          </w:p>
        </w:tc>
        <w:tc>
          <w:tcPr>
            <w:tcW w:w="928" w:type="dxa"/>
            <w:vMerge w:val="restart"/>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工艺</w:t>
            </w:r>
          </w:p>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控制</w:t>
            </w:r>
          </w:p>
        </w:tc>
        <w:tc>
          <w:tcPr>
            <w:tcW w:w="1238" w:type="dxa"/>
            <w:vAlign w:val="center"/>
          </w:tcPr>
          <w:p w:rsidR="003568B0" w:rsidRPr="00600296" w:rsidRDefault="003568B0" w:rsidP="005D175E">
            <w:pPr>
              <w:pStyle w:val="af0"/>
              <w:adjustRightInd w:val="0"/>
              <w:snapToGrid w:val="0"/>
              <w:spacing w:line="360" w:lineRule="auto"/>
              <w:jc w:val="center"/>
              <w:rPr>
                <w:rFonts w:hAnsi="宋体"/>
                <w:sz w:val="24"/>
                <w:szCs w:val="24"/>
              </w:rPr>
            </w:pPr>
            <w:r w:rsidRPr="00600296">
              <w:rPr>
                <w:rFonts w:hAnsi="宋体" w:hint="eastAsia"/>
                <w:sz w:val="24"/>
                <w:szCs w:val="24"/>
              </w:rPr>
              <w:t>巡视</w:t>
            </w:r>
          </w:p>
          <w:p w:rsidR="003568B0" w:rsidRPr="00600296" w:rsidRDefault="003568B0" w:rsidP="005D175E">
            <w:pPr>
              <w:pStyle w:val="af0"/>
              <w:adjustRightInd w:val="0"/>
              <w:snapToGrid w:val="0"/>
              <w:spacing w:line="360" w:lineRule="auto"/>
              <w:jc w:val="center"/>
              <w:rPr>
                <w:rFonts w:hAnsi="宋体"/>
                <w:sz w:val="24"/>
                <w:szCs w:val="24"/>
              </w:rPr>
            </w:pPr>
            <w:r w:rsidRPr="00600296">
              <w:rPr>
                <w:rFonts w:hAnsi="宋体" w:hint="eastAsia"/>
                <w:sz w:val="24"/>
                <w:szCs w:val="24"/>
              </w:rPr>
              <w:t>检查</w:t>
            </w:r>
          </w:p>
        </w:tc>
        <w:tc>
          <w:tcPr>
            <w:tcW w:w="4980" w:type="dxa"/>
            <w:vAlign w:val="center"/>
          </w:tcPr>
          <w:p w:rsidR="003568B0" w:rsidRPr="00600296" w:rsidRDefault="003568B0" w:rsidP="005D175E">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 xml:space="preserve">监理人员对现场正在施工的部位和工序进行不定时的巡视监督，发现问题及时指令承包商纠正和整改，对承包商的违规操作或不按方案操作的行为指令改正 </w:t>
            </w:r>
          </w:p>
        </w:tc>
        <w:tc>
          <w:tcPr>
            <w:tcW w:w="1616" w:type="dxa"/>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 xml:space="preserve">减少因工艺操作产生的质量缺陷 </w:t>
            </w:r>
          </w:p>
        </w:tc>
      </w:tr>
      <w:tr w:rsidR="003568B0" w:rsidRPr="00600296" w:rsidTr="005D175E">
        <w:trPr>
          <w:cantSplit/>
          <w:trHeight w:val="1052"/>
          <w:jc w:val="center"/>
        </w:trPr>
        <w:tc>
          <w:tcPr>
            <w:tcW w:w="459" w:type="dxa"/>
            <w:vMerge/>
            <w:vAlign w:val="center"/>
          </w:tcPr>
          <w:p w:rsidR="003568B0" w:rsidRPr="00600296" w:rsidRDefault="003568B0" w:rsidP="005D175E">
            <w:pPr>
              <w:adjustRightInd w:val="0"/>
              <w:snapToGrid w:val="0"/>
              <w:spacing w:line="360" w:lineRule="auto"/>
              <w:ind w:firstLine="480"/>
              <w:jc w:val="center"/>
              <w:rPr>
                <w:rFonts w:ascii="宋体" w:hAnsi="宋体"/>
                <w:sz w:val="24"/>
              </w:rPr>
            </w:pPr>
          </w:p>
        </w:tc>
        <w:tc>
          <w:tcPr>
            <w:tcW w:w="928" w:type="dxa"/>
            <w:vMerge/>
            <w:vAlign w:val="center"/>
          </w:tcPr>
          <w:p w:rsidR="003568B0" w:rsidRPr="00600296" w:rsidRDefault="003568B0" w:rsidP="005D175E">
            <w:pPr>
              <w:pStyle w:val="af0"/>
              <w:adjustRightInd w:val="0"/>
              <w:snapToGrid w:val="0"/>
              <w:spacing w:line="360" w:lineRule="auto"/>
              <w:ind w:firstLineChars="200" w:firstLine="480"/>
              <w:rPr>
                <w:rFonts w:hAnsi="宋体"/>
                <w:sz w:val="24"/>
                <w:szCs w:val="24"/>
              </w:rPr>
            </w:pPr>
          </w:p>
        </w:tc>
        <w:tc>
          <w:tcPr>
            <w:tcW w:w="1238" w:type="dxa"/>
            <w:vAlign w:val="center"/>
          </w:tcPr>
          <w:p w:rsidR="003568B0" w:rsidRPr="00600296" w:rsidRDefault="003568B0" w:rsidP="005D175E">
            <w:pPr>
              <w:pStyle w:val="af0"/>
              <w:adjustRightInd w:val="0"/>
              <w:snapToGrid w:val="0"/>
              <w:spacing w:line="360" w:lineRule="auto"/>
              <w:jc w:val="center"/>
              <w:rPr>
                <w:rFonts w:hAnsi="宋体"/>
                <w:sz w:val="24"/>
                <w:szCs w:val="24"/>
              </w:rPr>
            </w:pPr>
            <w:r w:rsidRPr="00600296">
              <w:rPr>
                <w:rFonts w:hAnsi="宋体" w:hint="eastAsia"/>
                <w:sz w:val="24"/>
                <w:szCs w:val="24"/>
              </w:rPr>
              <w:t>平行</w:t>
            </w:r>
          </w:p>
          <w:p w:rsidR="003568B0" w:rsidRPr="00600296" w:rsidRDefault="003568B0" w:rsidP="005D175E">
            <w:pPr>
              <w:pStyle w:val="af0"/>
              <w:adjustRightInd w:val="0"/>
              <w:snapToGrid w:val="0"/>
              <w:spacing w:line="360" w:lineRule="auto"/>
              <w:jc w:val="center"/>
              <w:rPr>
                <w:rFonts w:hAnsi="宋体"/>
                <w:sz w:val="24"/>
                <w:szCs w:val="24"/>
              </w:rPr>
            </w:pPr>
            <w:r w:rsidRPr="00600296">
              <w:rPr>
                <w:rFonts w:hAnsi="宋体" w:hint="eastAsia"/>
                <w:sz w:val="24"/>
                <w:szCs w:val="24"/>
              </w:rPr>
              <w:t>检查</w:t>
            </w:r>
          </w:p>
        </w:tc>
        <w:tc>
          <w:tcPr>
            <w:tcW w:w="4980" w:type="dxa"/>
            <w:vAlign w:val="center"/>
          </w:tcPr>
          <w:p w:rsidR="003568B0" w:rsidRPr="00600296" w:rsidRDefault="003568B0" w:rsidP="005D175E">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 xml:space="preserve">监理利用测量手段，对施工单位的定位放线、轴线、标高、几何尺寸、垂直度、平整度等进行实测检查，对商品混凝土或其它半成品进行现场测试，对工序交接部位进行工序交接复测。 </w:t>
            </w:r>
          </w:p>
        </w:tc>
        <w:tc>
          <w:tcPr>
            <w:tcW w:w="1616" w:type="dxa"/>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保证工序质量满足设计要求</w:t>
            </w:r>
          </w:p>
        </w:tc>
      </w:tr>
      <w:tr w:rsidR="003568B0" w:rsidRPr="00600296" w:rsidTr="005D175E">
        <w:trPr>
          <w:cantSplit/>
          <w:trHeight w:val="716"/>
          <w:jc w:val="center"/>
        </w:trPr>
        <w:tc>
          <w:tcPr>
            <w:tcW w:w="459" w:type="dxa"/>
            <w:vMerge/>
            <w:vAlign w:val="center"/>
          </w:tcPr>
          <w:p w:rsidR="003568B0" w:rsidRPr="00600296" w:rsidRDefault="003568B0" w:rsidP="005D175E">
            <w:pPr>
              <w:adjustRightInd w:val="0"/>
              <w:snapToGrid w:val="0"/>
              <w:spacing w:line="360" w:lineRule="auto"/>
              <w:ind w:firstLine="480"/>
              <w:jc w:val="center"/>
              <w:rPr>
                <w:rFonts w:ascii="宋体" w:hAnsi="宋体"/>
                <w:sz w:val="24"/>
              </w:rPr>
            </w:pPr>
          </w:p>
        </w:tc>
        <w:tc>
          <w:tcPr>
            <w:tcW w:w="928" w:type="dxa"/>
            <w:vMerge/>
            <w:vAlign w:val="center"/>
          </w:tcPr>
          <w:p w:rsidR="003568B0" w:rsidRPr="00600296" w:rsidRDefault="003568B0" w:rsidP="005D175E">
            <w:pPr>
              <w:pStyle w:val="af0"/>
              <w:adjustRightInd w:val="0"/>
              <w:snapToGrid w:val="0"/>
              <w:spacing w:line="360" w:lineRule="auto"/>
              <w:ind w:firstLineChars="200" w:firstLine="480"/>
              <w:rPr>
                <w:rFonts w:hAnsi="宋体"/>
                <w:sz w:val="24"/>
                <w:szCs w:val="24"/>
              </w:rPr>
            </w:pPr>
          </w:p>
        </w:tc>
        <w:tc>
          <w:tcPr>
            <w:tcW w:w="1238" w:type="dxa"/>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隐蔽验收、分部分项工程验收</w:t>
            </w:r>
          </w:p>
        </w:tc>
        <w:tc>
          <w:tcPr>
            <w:tcW w:w="4980" w:type="dxa"/>
            <w:vAlign w:val="center"/>
          </w:tcPr>
          <w:p w:rsidR="003568B0" w:rsidRPr="00600296" w:rsidRDefault="003568B0" w:rsidP="005D175E">
            <w:pPr>
              <w:pStyle w:val="af0"/>
              <w:adjustRightInd w:val="0"/>
              <w:snapToGrid w:val="0"/>
              <w:spacing w:line="360" w:lineRule="auto"/>
              <w:ind w:firstLineChars="200" w:firstLine="480"/>
              <w:rPr>
                <w:rFonts w:hAnsi="宋体"/>
                <w:sz w:val="24"/>
                <w:szCs w:val="24"/>
              </w:rPr>
            </w:pPr>
            <w:r w:rsidRPr="00600296">
              <w:rPr>
                <w:rFonts w:hAnsi="宋体" w:hint="eastAsia"/>
                <w:sz w:val="24"/>
                <w:szCs w:val="24"/>
              </w:rPr>
              <w:t xml:space="preserve">隐蔽工程、分部分项工程质量的验收，应按规定进行，先由承包商在自检合格的基础上，报监理验收，监理应进行现场的质量检验和书面签认。 </w:t>
            </w:r>
          </w:p>
        </w:tc>
        <w:tc>
          <w:tcPr>
            <w:tcW w:w="1616" w:type="dxa"/>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 xml:space="preserve">保证隐蔽工程、分部分项工程合格验收 </w:t>
            </w:r>
          </w:p>
        </w:tc>
      </w:tr>
      <w:tr w:rsidR="003568B0" w:rsidRPr="00600296" w:rsidTr="005D175E">
        <w:trPr>
          <w:cantSplit/>
          <w:trHeight w:val="942"/>
          <w:jc w:val="center"/>
        </w:trPr>
        <w:tc>
          <w:tcPr>
            <w:tcW w:w="459" w:type="dxa"/>
            <w:vMerge/>
            <w:vAlign w:val="center"/>
          </w:tcPr>
          <w:p w:rsidR="003568B0" w:rsidRPr="00600296" w:rsidRDefault="003568B0" w:rsidP="005D175E">
            <w:pPr>
              <w:adjustRightInd w:val="0"/>
              <w:snapToGrid w:val="0"/>
              <w:spacing w:line="360" w:lineRule="auto"/>
              <w:ind w:firstLine="480"/>
              <w:jc w:val="center"/>
              <w:rPr>
                <w:rFonts w:ascii="宋体" w:hAnsi="宋体"/>
                <w:sz w:val="24"/>
              </w:rPr>
            </w:pPr>
          </w:p>
        </w:tc>
        <w:tc>
          <w:tcPr>
            <w:tcW w:w="928" w:type="dxa"/>
            <w:vMerge/>
            <w:vAlign w:val="center"/>
          </w:tcPr>
          <w:p w:rsidR="003568B0" w:rsidRPr="00600296" w:rsidRDefault="003568B0" w:rsidP="005D175E">
            <w:pPr>
              <w:pStyle w:val="af0"/>
              <w:adjustRightInd w:val="0"/>
              <w:snapToGrid w:val="0"/>
              <w:spacing w:line="360" w:lineRule="auto"/>
              <w:ind w:firstLineChars="200" w:firstLine="480"/>
              <w:rPr>
                <w:rFonts w:hAnsi="宋体"/>
                <w:sz w:val="24"/>
                <w:szCs w:val="24"/>
              </w:rPr>
            </w:pPr>
          </w:p>
        </w:tc>
        <w:tc>
          <w:tcPr>
            <w:tcW w:w="1238" w:type="dxa"/>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委托第三方检验</w:t>
            </w:r>
          </w:p>
        </w:tc>
        <w:tc>
          <w:tcPr>
            <w:tcW w:w="4980" w:type="dxa"/>
            <w:vAlign w:val="center"/>
          </w:tcPr>
          <w:p w:rsidR="003568B0" w:rsidRPr="00600296" w:rsidRDefault="003568B0" w:rsidP="005D175E">
            <w:pPr>
              <w:pStyle w:val="af0"/>
              <w:adjustRightInd w:val="0"/>
              <w:snapToGrid w:val="0"/>
              <w:spacing w:line="300" w:lineRule="exact"/>
              <w:ind w:firstLineChars="200" w:firstLine="480"/>
              <w:rPr>
                <w:rFonts w:hAnsi="宋体"/>
                <w:sz w:val="24"/>
                <w:szCs w:val="24"/>
              </w:rPr>
            </w:pPr>
            <w:r w:rsidRPr="00600296">
              <w:rPr>
                <w:rFonts w:hAnsi="宋体" w:hint="eastAsia"/>
                <w:sz w:val="24"/>
                <w:szCs w:val="24"/>
              </w:rPr>
              <w:t xml:space="preserve">对于需进行现场检测的工程项目和部位，除承包商自己进行检测合格后，还应委托有资质的第三方进行检测和鉴定。委托第三方检测时，监理要在现场跟踪检测。 </w:t>
            </w:r>
          </w:p>
        </w:tc>
        <w:tc>
          <w:tcPr>
            <w:tcW w:w="1616" w:type="dxa"/>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确定现场需检测的部分质量合格</w:t>
            </w:r>
          </w:p>
        </w:tc>
      </w:tr>
      <w:tr w:rsidR="003568B0" w:rsidRPr="00600296" w:rsidTr="005D175E">
        <w:trPr>
          <w:cantSplit/>
          <w:trHeight w:val="792"/>
          <w:jc w:val="center"/>
        </w:trPr>
        <w:tc>
          <w:tcPr>
            <w:tcW w:w="459" w:type="dxa"/>
            <w:vMerge/>
            <w:vAlign w:val="center"/>
          </w:tcPr>
          <w:p w:rsidR="003568B0" w:rsidRPr="00600296" w:rsidRDefault="003568B0" w:rsidP="005D175E">
            <w:pPr>
              <w:adjustRightInd w:val="0"/>
              <w:snapToGrid w:val="0"/>
              <w:spacing w:line="360" w:lineRule="auto"/>
              <w:ind w:firstLine="480"/>
              <w:jc w:val="center"/>
              <w:rPr>
                <w:rFonts w:ascii="宋体" w:hAnsi="宋体"/>
                <w:sz w:val="24"/>
              </w:rPr>
            </w:pPr>
          </w:p>
        </w:tc>
        <w:tc>
          <w:tcPr>
            <w:tcW w:w="928" w:type="dxa"/>
            <w:vMerge/>
            <w:vAlign w:val="center"/>
          </w:tcPr>
          <w:p w:rsidR="003568B0" w:rsidRPr="00600296" w:rsidRDefault="003568B0" w:rsidP="005D175E">
            <w:pPr>
              <w:pStyle w:val="af0"/>
              <w:adjustRightInd w:val="0"/>
              <w:snapToGrid w:val="0"/>
              <w:spacing w:line="360" w:lineRule="auto"/>
              <w:ind w:firstLineChars="200" w:firstLine="480"/>
              <w:rPr>
                <w:rFonts w:hAnsi="宋体"/>
                <w:sz w:val="24"/>
                <w:szCs w:val="24"/>
              </w:rPr>
            </w:pPr>
          </w:p>
        </w:tc>
        <w:tc>
          <w:tcPr>
            <w:tcW w:w="1238" w:type="dxa"/>
            <w:vAlign w:val="center"/>
          </w:tcPr>
          <w:p w:rsidR="003568B0" w:rsidRPr="00600296" w:rsidRDefault="003568B0" w:rsidP="005D175E">
            <w:pPr>
              <w:pStyle w:val="af0"/>
              <w:adjustRightInd w:val="0"/>
              <w:snapToGrid w:val="0"/>
              <w:spacing w:line="360" w:lineRule="auto"/>
              <w:jc w:val="center"/>
              <w:rPr>
                <w:rFonts w:hAnsi="宋体"/>
                <w:sz w:val="24"/>
                <w:szCs w:val="24"/>
              </w:rPr>
            </w:pPr>
            <w:r w:rsidRPr="00600296">
              <w:rPr>
                <w:rFonts w:hAnsi="宋体" w:hint="eastAsia"/>
                <w:sz w:val="24"/>
                <w:szCs w:val="24"/>
              </w:rPr>
              <w:t>旁站</w:t>
            </w:r>
          </w:p>
          <w:p w:rsidR="003568B0" w:rsidRPr="00600296" w:rsidRDefault="003568B0" w:rsidP="005D175E">
            <w:pPr>
              <w:pStyle w:val="af0"/>
              <w:adjustRightInd w:val="0"/>
              <w:snapToGrid w:val="0"/>
              <w:spacing w:line="360" w:lineRule="auto"/>
              <w:jc w:val="center"/>
              <w:rPr>
                <w:rFonts w:hAnsi="宋体"/>
                <w:sz w:val="24"/>
                <w:szCs w:val="24"/>
              </w:rPr>
            </w:pPr>
            <w:r w:rsidRPr="00600296">
              <w:rPr>
                <w:rFonts w:hAnsi="宋体" w:hint="eastAsia"/>
                <w:sz w:val="24"/>
                <w:szCs w:val="24"/>
              </w:rPr>
              <w:t>监理</w:t>
            </w:r>
          </w:p>
        </w:tc>
        <w:tc>
          <w:tcPr>
            <w:tcW w:w="4980" w:type="dxa"/>
            <w:vAlign w:val="center"/>
          </w:tcPr>
          <w:p w:rsidR="003568B0" w:rsidRPr="00600296" w:rsidRDefault="003568B0" w:rsidP="005D175E">
            <w:pPr>
              <w:pStyle w:val="af0"/>
              <w:adjustRightInd w:val="0"/>
              <w:snapToGrid w:val="0"/>
              <w:spacing w:line="300" w:lineRule="exact"/>
              <w:ind w:firstLineChars="200" w:firstLine="480"/>
              <w:rPr>
                <w:rFonts w:hAnsi="宋体"/>
                <w:sz w:val="24"/>
                <w:szCs w:val="24"/>
              </w:rPr>
            </w:pPr>
            <w:r w:rsidRPr="00600296">
              <w:rPr>
                <w:rFonts w:hAnsi="宋体" w:hint="eastAsia"/>
                <w:sz w:val="24"/>
                <w:szCs w:val="24"/>
              </w:rPr>
              <w:t xml:space="preserve">在关键部位、关键工序施工过程中，由监理人员在现场进行跟踪旁站监理，本工程主要旁站监理的部位和工序，详见旁站监理项目表。 </w:t>
            </w:r>
          </w:p>
        </w:tc>
        <w:tc>
          <w:tcPr>
            <w:tcW w:w="1616" w:type="dxa"/>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把好关键部位、关键工序质量关</w:t>
            </w:r>
          </w:p>
        </w:tc>
      </w:tr>
      <w:tr w:rsidR="003568B0" w:rsidRPr="00600296" w:rsidTr="005D175E">
        <w:trPr>
          <w:cantSplit/>
          <w:trHeight w:val="639"/>
          <w:jc w:val="center"/>
        </w:trPr>
        <w:tc>
          <w:tcPr>
            <w:tcW w:w="459" w:type="dxa"/>
            <w:vMerge w:val="restart"/>
            <w:vAlign w:val="center"/>
          </w:tcPr>
          <w:p w:rsidR="003568B0" w:rsidRPr="00600296" w:rsidRDefault="003568B0" w:rsidP="005D175E">
            <w:pPr>
              <w:adjustRightInd w:val="0"/>
              <w:snapToGrid w:val="0"/>
              <w:spacing w:line="360" w:lineRule="auto"/>
              <w:ind w:firstLine="480"/>
              <w:jc w:val="center"/>
              <w:rPr>
                <w:rFonts w:ascii="宋体" w:hAnsi="宋体"/>
                <w:sz w:val="24"/>
              </w:rPr>
            </w:pPr>
            <w:r w:rsidRPr="00600296">
              <w:rPr>
                <w:rFonts w:ascii="宋体" w:hAnsi="宋体" w:hint="eastAsia"/>
                <w:sz w:val="24"/>
              </w:rPr>
              <w:t>3</w:t>
            </w:r>
          </w:p>
        </w:tc>
        <w:tc>
          <w:tcPr>
            <w:tcW w:w="928" w:type="dxa"/>
            <w:vMerge w:val="restart"/>
            <w:vAlign w:val="center"/>
          </w:tcPr>
          <w:p w:rsidR="003568B0" w:rsidRPr="00600296" w:rsidRDefault="003568B0" w:rsidP="005D175E">
            <w:pPr>
              <w:pStyle w:val="af0"/>
              <w:adjustRightInd w:val="0"/>
              <w:snapToGrid w:val="0"/>
              <w:spacing w:line="360" w:lineRule="auto"/>
              <w:jc w:val="left"/>
              <w:rPr>
                <w:rFonts w:hAnsi="宋体"/>
                <w:sz w:val="24"/>
                <w:szCs w:val="24"/>
              </w:rPr>
            </w:pPr>
            <w:r w:rsidRPr="00600296">
              <w:rPr>
                <w:rFonts w:hAnsi="宋体" w:hint="eastAsia"/>
                <w:sz w:val="24"/>
                <w:szCs w:val="24"/>
              </w:rPr>
              <w:t>程序</w:t>
            </w:r>
          </w:p>
          <w:p w:rsidR="003568B0" w:rsidRPr="00600296" w:rsidRDefault="003568B0" w:rsidP="005D175E">
            <w:pPr>
              <w:pStyle w:val="af0"/>
              <w:adjustRightInd w:val="0"/>
              <w:snapToGrid w:val="0"/>
              <w:spacing w:line="360" w:lineRule="auto"/>
              <w:jc w:val="left"/>
              <w:rPr>
                <w:rFonts w:hAnsi="宋体"/>
                <w:sz w:val="24"/>
                <w:szCs w:val="24"/>
              </w:rPr>
            </w:pPr>
            <w:r w:rsidRPr="00600296">
              <w:rPr>
                <w:rFonts w:hAnsi="宋体" w:hint="eastAsia"/>
                <w:sz w:val="24"/>
                <w:szCs w:val="24"/>
              </w:rPr>
              <w:t>控制</w:t>
            </w:r>
          </w:p>
        </w:tc>
        <w:tc>
          <w:tcPr>
            <w:tcW w:w="1238" w:type="dxa"/>
            <w:vAlign w:val="center"/>
          </w:tcPr>
          <w:p w:rsidR="003568B0" w:rsidRPr="00600296" w:rsidRDefault="003568B0" w:rsidP="005D175E">
            <w:pPr>
              <w:pStyle w:val="af0"/>
              <w:adjustRightInd w:val="0"/>
              <w:snapToGrid w:val="0"/>
              <w:spacing w:line="360" w:lineRule="auto"/>
              <w:jc w:val="center"/>
              <w:rPr>
                <w:rFonts w:hAnsi="宋体"/>
                <w:sz w:val="24"/>
                <w:szCs w:val="24"/>
              </w:rPr>
            </w:pPr>
            <w:r w:rsidRPr="00600296">
              <w:rPr>
                <w:rFonts w:hAnsi="宋体" w:hint="eastAsia"/>
                <w:sz w:val="24"/>
                <w:szCs w:val="24"/>
              </w:rPr>
              <w:t>开工</w:t>
            </w:r>
          </w:p>
          <w:p w:rsidR="003568B0" w:rsidRPr="00600296" w:rsidRDefault="003568B0" w:rsidP="005D175E">
            <w:pPr>
              <w:pStyle w:val="af0"/>
              <w:adjustRightInd w:val="0"/>
              <w:snapToGrid w:val="0"/>
              <w:spacing w:line="360" w:lineRule="auto"/>
              <w:jc w:val="center"/>
              <w:rPr>
                <w:rFonts w:hAnsi="宋体"/>
                <w:sz w:val="24"/>
                <w:szCs w:val="24"/>
              </w:rPr>
            </w:pPr>
            <w:r w:rsidRPr="00600296">
              <w:rPr>
                <w:rFonts w:hAnsi="宋体" w:hint="eastAsia"/>
                <w:sz w:val="24"/>
                <w:szCs w:val="24"/>
              </w:rPr>
              <w:t>审批</w:t>
            </w:r>
          </w:p>
        </w:tc>
        <w:tc>
          <w:tcPr>
            <w:tcW w:w="4980" w:type="dxa"/>
            <w:vAlign w:val="center"/>
          </w:tcPr>
          <w:p w:rsidR="003568B0" w:rsidRPr="00600296" w:rsidRDefault="003568B0" w:rsidP="005D175E">
            <w:pPr>
              <w:pStyle w:val="af0"/>
              <w:adjustRightInd w:val="0"/>
              <w:snapToGrid w:val="0"/>
              <w:spacing w:line="300" w:lineRule="exact"/>
              <w:ind w:firstLineChars="200" w:firstLine="480"/>
              <w:rPr>
                <w:rFonts w:hAnsi="宋体"/>
                <w:sz w:val="24"/>
                <w:szCs w:val="24"/>
              </w:rPr>
            </w:pPr>
            <w:r w:rsidRPr="00600296">
              <w:rPr>
                <w:rFonts w:hAnsi="宋体" w:hint="eastAsia"/>
                <w:sz w:val="24"/>
                <w:szCs w:val="24"/>
              </w:rPr>
              <w:t xml:space="preserve">项目和分项的开工，必须由承包商或分包商提供出开工报告，监理单位视其开工条件情况，审批后方可开工。 </w:t>
            </w:r>
          </w:p>
        </w:tc>
        <w:tc>
          <w:tcPr>
            <w:tcW w:w="1616" w:type="dxa"/>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 xml:space="preserve">控制违纪施工行为 </w:t>
            </w:r>
          </w:p>
        </w:tc>
      </w:tr>
      <w:tr w:rsidR="003568B0" w:rsidRPr="00600296" w:rsidTr="005D175E">
        <w:trPr>
          <w:cantSplit/>
          <w:trHeight w:val="851"/>
          <w:jc w:val="center"/>
        </w:trPr>
        <w:tc>
          <w:tcPr>
            <w:tcW w:w="459" w:type="dxa"/>
            <w:vMerge/>
            <w:vAlign w:val="center"/>
          </w:tcPr>
          <w:p w:rsidR="003568B0" w:rsidRPr="00600296" w:rsidRDefault="003568B0" w:rsidP="005D175E">
            <w:pPr>
              <w:adjustRightInd w:val="0"/>
              <w:snapToGrid w:val="0"/>
              <w:spacing w:line="360" w:lineRule="auto"/>
              <w:ind w:firstLine="480"/>
              <w:jc w:val="center"/>
              <w:rPr>
                <w:rFonts w:ascii="宋体" w:hAnsi="宋体"/>
                <w:sz w:val="24"/>
              </w:rPr>
            </w:pPr>
          </w:p>
        </w:tc>
        <w:tc>
          <w:tcPr>
            <w:tcW w:w="928" w:type="dxa"/>
            <w:vMerge/>
            <w:vAlign w:val="center"/>
          </w:tcPr>
          <w:p w:rsidR="003568B0" w:rsidRPr="00600296" w:rsidRDefault="003568B0" w:rsidP="005D175E">
            <w:pPr>
              <w:pStyle w:val="af0"/>
              <w:adjustRightInd w:val="0"/>
              <w:snapToGrid w:val="0"/>
              <w:spacing w:line="360" w:lineRule="auto"/>
              <w:ind w:firstLineChars="200" w:firstLine="480"/>
              <w:rPr>
                <w:rFonts w:hAnsi="宋体"/>
                <w:sz w:val="24"/>
                <w:szCs w:val="24"/>
              </w:rPr>
            </w:pPr>
          </w:p>
        </w:tc>
        <w:tc>
          <w:tcPr>
            <w:tcW w:w="1238" w:type="dxa"/>
            <w:vAlign w:val="center"/>
          </w:tcPr>
          <w:p w:rsidR="003568B0" w:rsidRPr="00600296" w:rsidRDefault="003568B0" w:rsidP="005D175E">
            <w:pPr>
              <w:pStyle w:val="af0"/>
              <w:adjustRightInd w:val="0"/>
              <w:snapToGrid w:val="0"/>
              <w:spacing w:line="360" w:lineRule="auto"/>
              <w:jc w:val="center"/>
              <w:rPr>
                <w:rFonts w:hAnsi="宋体"/>
                <w:sz w:val="24"/>
                <w:szCs w:val="24"/>
              </w:rPr>
            </w:pPr>
            <w:r w:rsidRPr="00600296">
              <w:rPr>
                <w:rFonts w:hAnsi="宋体" w:hint="eastAsia"/>
                <w:sz w:val="24"/>
                <w:szCs w:val="24"/>
              </w:rPr>
              <w:t>工序</w:t>
            </w:r>
          </w:p>
          <w:p w:rsidR="003568B0" w:rsidRPr="00600296" w:rsidRDefault="003568B0" w:rsidP="005D175E">
            <w:pPr>
              <w:pStyle w:val="af0"/>
              <w:adjustRightInd w:val="0"/>
              <w:snapToGrid w:val="0"/>
              <w:spacing w:line="360" w:lineRule="auto"/>
              <w:jc w:val="center"/>
              <w:rPr>
                <w:rFonts w:hAnsi="宋体"/>
                <w:sz w:val="24"/>
                <w:szCs w:val="24"/>
              </w:rPr>
            </w:pPr>
            <w:r w:rsidRPr="00600296">
              <w:rPr>
                <w:rFonts w:hAnsi="宋体" w:hint="eastAsia"/>
                <w:sz w:val="24"/>
                <w:szCs w:val="24"/>
              </w:rPr>
              <w:t>验收</w:t>
            </w:r>
          </w:p>
        </w:tc>
        <w:tc>
          <w:tcPr>
            <w:tcW w:w="4980" w:type="dxa"/>
            <w:vAlign w:val="center"/>
          </w:tcPr>
          <w:p w:rsidR="003568B0" w:rsidRPr="00600296" w:rsidRDefault="003568B0" w:rsidP="005D175E">
            <w:pPr>
              <w:pStyle w:val="af0"/>
              <w:adjustRightInd w:val="0"/>
              <w:snapToGrid w:val="0"/>
              <w:spacing w:line="300" w:lineRule="exact"/>
              <w:ind w:firstLineChars="200" w:firstLine="480"/>
              <w:rPr>
                <w:rFonts w:hAnsi="宋体"/>
                <w:sz w:val="24"/>
                <w:szCs w:val="24"/>
              </w:rPr>
            </w:pPr>
            <w:r w:rsidRPr="00600296">
              <w:rPr>
                <w:rFonts w:hAnsi="宋体" w:hint="eastAsia"/>
                <w:sz w:val="24"/>
                <w:szCs w:val="24"/>
              </w:rPr>
              <w:t xml:space="preserve">未经监理检查签认的施工工序不得隐蔽和进行下一道工序施工。 </w:t>
            </w:r>
          </w:p>
        </w:tc>
        <w:tc>
          <w:tcPr>
            <w:tcW w:w="1616" w:type="dxa"/>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控制工序</w:t>
            </w:r>
          </w:p>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质量</w:t>
            </w:r>
          </w:p>
        </w:tc>
      </w:tr>
      <w:tr w:rsidR="003568B0" w:rsidRPr="00600296" w:rsidTr="005D175E">
        <w:trPr>
          <w:cantSplit/>
          <w:trHeight w:val="936"/>
          <w:jc w:val="center"/>
        </w:trPr>
        <w:tc>
          <w:tcPr>
            <w:tcW w:w="459" w:type="dxa"/>
            <w:vMerge/>
            <w:vAlign w:val="center"/>
          </w:tcPr>
          <w:p w:rsidR="003568B0" w:rsidRPr="00600296" w:rsidRDefault="003568B0" w:rsidP="005D175E">
            <w:pPr>
              <w:adjustRightInd w:val="0"/>
              <w:snapToGrid w:val="0"/>
              <w:spacing w:line="360" w:lineRule="auto"/>
              <w:ind w:firstLine="480"/>
              <w:jc w:val="center"/>
              <w:rPr>
                <w:rFonts w:ascii="宋体" w:hAnsi="宋体"/>
                <w:sz w:val="24"/>
              </w:rPr>
            </w:pPr>
          </w:p>
        </w:tc>
        <w:tc>
          <w:tcPr>
            <w:tcW w:w="928" w:type="dxa"/>
            <w:vMerge/>
            <w:vAlign w:val="center"/>
          </w:tcPr>
          <w:p w:rsidR="003568B0" w:rsidRPr="00600296" w:rsidRDefault="003568B0" w:rsidP="005D175E">
            <w:pPr>
              <w:pStyle w:val="af0"/>
              <w:adjustRightInd w:val="0"/>
              <w:snapToGrid w:val="0"/>
              <w:spacing w:line="360" w:lineRule="auto"/>
              <w:ind w:firstLineChars="200" w:firstLine="480"/>
              <w:rPr>
                <w:rFonts w:hAnsi="宋体"/>
                <w:sz w:val="24"/>
                <w:szCs w:val="24"/>
              </w:rPr>
            </w:pPr>
          </w:p>
        </w:tc>
        <w:tc>
          <w:tcPr>
            <w:tcW w:w="1238" w:type="dxa"/>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工程款支付</w:t>
            </w:r>
          </w:p>
        </w:tc>
        <w:tc>
          <w:tcPr>
            <w:tcW w:w="4980" w:type="dxa"/>
            <w:vAlign w:val="center"/>
          </w:tcPr>
          <w:p w:rsidR="003568B0" w:rsidRPr="00600296" w:rsidRDefault="003568B0" w:rsidP="005D175E">
            <w:pPr>
              <w:pStyle w:val="af0"/>
              <w:adjustRightInd w:val="0"/>
              <w:snapToGrid w:val="0"/>
              <w:spacing w:line="300" w:lineRule="exact"/>
              <w:ind w:firstLineChars="200" w:firstLine="480"/>
              <w:rPr>
                <w:rFonts w:hAnsi="宋体"/>
                <w:sz w:val="24"/>
                <w:szCs w:val="24"/>
              </w:rPr>
            </w:pPr>
            <w:r w:rsidRPr="00600296">
              <w:rPr>
                <w:rFonts w:hAnsi="宋体" w:hint="eastAsia"/>
                <w:sz w:val="24"/>
                <w:szCs w:val="24"/>
              </w:rPr>
              <w:t xml:space="preserve">未经监理质量验收后，核批的现场签证和中间工程款支付申请，不予支付承包商工程款。 </w:t>
            </w:r>
          </w:p>
        </w:tc>
        <w:tc>
          <w:tcPr>
            <w:tcW w:w="1616" w:type="dxa"/>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以经济手段控制质量</w:t>
            </w:r>
          </w:p>
        </w:tc>
      </w:tr>
      <w:tr w:rsidR="003568B0" w:rsidRPr="00600296" w:rsidTr="005D175E">
        <w:trPr>
          <w:cantSplit/>
          <w:trHeight w:val="670"/>
          <w:jc w:val="center"/>
        </w:trPr>
        <w:tc>
          <w:tcPr>
            <w:tcW w:w="459" w:type="dxa"/>
            <w:vMerge w:val="restart"/>
            <w:vAlign w:val="center"/>
          </w:tcPr>
          <w:p w:rsidR="003568B0" w:rsidRPr="00600296" w:rsidRDefault="003568B0" w:rsidP="005D175E">
            <w:pPr>
              <w:adjustRightInd w:val="0"/>
              <w:snapToGrid w:val="0"/>
              <w:spacing w:line="360" w:lineRule="auto"/>
              <w:ind w:firstLine="480"/>
              <w:jc w:val="center"/>
              <w:rPr>
                <w:rFonts w:ascii="宋体" w:hAnsi="宋体"/>
                <w:sz w:val="24"/>
              </w:rPr>
            </w:pPr>
            <w:r w:rsidRPr="00600296">
              <w:rPr>
                <w:rFonts w:ascii="宋体" w:hAnsi="宋体" w:hint="eastAsia"/>
                <w:sz w:val="24"/>
              </w:rPr>
              <w:t>4</w:t>
            </w:r>
          </w:p>
        </w:tc>
        <w:tc>
          <w:tcPr>
            <w:tcW w:w="928" w:type="dxa"/>
            <w:vMerge w:val="restart"/>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指令性文件</w:t>
            </w:r>
          </w:p>
        </w:tc>
        <w:tc>
          <w:tcPr>
            <w:tcW w:w="1238" w:type="dxa"/>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 xml:space="preserve">监理工程师通知单 </w:t>
            </w:r>
          </w:p>
        </w:tc>
        <w:tc>
          <w:tcPr>
            <w:tcW w:w="4980" w:type="dxa"/>
            <w:vAlign w:val="center"/>
          </w:tcPr>
          <w:p w:rsidR="003568B0" w:rsidRPr="00600296" w:rsidRDefault="003568B0" w:rsidP="005D175E">
            <w:pPr>
              <w:pStyle w:val="af0"/>
              <w:adjustRightInd w:val="0"/>
              <w:snapToGrid w:val="0"/>
              <w:spacing w:line="300" w:lineRule="exact"/>
              <w:ind w:firstLineChars="200" w:firstLine="480"/>
              <w:rPr>
                <w:rFonts w:hAnsi="宋体"/>
                <w:sz w:val="24"/>
                <w:szCs w:val="24"/>
              </w:rPr>
            </w:pPr>
            <w:r w:rsidRPr="00600296">
              <w:rPr>
                <w:rFonts w:hAnsi="宋体" w:hint="eastAsia"/>
                <w:sz w:val="24"/>
                <w:szCs w:val="24"/>
              </w:rPr>
              <w:t xml:space="preserve">监理如发现施工现场的违规行为，应及时发监理工程师通知单书面要求施工方按通知单内容进行整改，施工方必须按通知单执行。 </w:t>
            </w:r>
          </w:p>
        </w:tc>
        <w:tc>
          <w:tcPr>
            <w:tcW w:w="1616" w:type="dxa"/>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 xml:space="preserve">督促承包商按规范操作 </w:t>
            </w:r>
          </w:p>
        </w:tc>
      </w:tr>
      <w:tr w:rsidR="003568B0" w:rsidRPr="00600296" w:rsidTr="005D175E">
        <w:trPr>
          <w:cantSplit/>
          <w:trHeight w:val="1084"/>
          <w:jc w:val="center"/>
        </w:trPr>
        <w:tc>
          <w:tcPr>
            <w:tcW w:w="459" w:type="dxa"/>
            <w:vMerge/>
            <w:vAlign w:val="center"/>
          </w:tcPr>
          <w:p w:rsidR="003568B0" w:rsidRPr="00600296" w:rsidRDefault="003568B0" w:rsidP="005D175E">
            <w:pPr>
              <w:adjustRightInd w:val="0"/>
              <w:snapToGrid w:val="0"/>
              <w:spacing w:line="360" w:lineRule="auto"/>
              <w:ind w:firstLine="480"/>
              <w:jc w:val="center"/>
              <w:rPr>
                <w:rFonts w:ascii="宋体" w:hAnsi="宋体"/>
                <w:sz w:val="24"/>
              </w:rPr>
            </w:pPr>
          </w:p>
        </w:tc>
        <w:tc>
          <w:tcPr>
            <w:tcW w:w="928" w:type="dxa"/>
            <w:vMerge/>
            <w:vAlign w:val="center"/>
          </w:tcPr>
          <w:p w:rsidR="003568B0" w:rsidRPr="00600296" w:rsidRDefault="003568B0" w:rsidP="005D175E">
            <w:pPr>
              <w:pStyle w:val="af0"/>
              <w:adjustRightInd w:val="0"/>
              <w:snapToGrid w:val="0"/>
              <w:spacing w:line="360" w:lineRule="auto"/>
              <w:ind w:firstLineChars="200" w:firstLine="480"/>
              <w:rPr>
                <w:rFonts w:hAnsi="宋体"/>
                <w:sz w:val="24"/>
                <w:szCs w:val="24"/>
              </w:rPr>
            </w:pPr>
          </w:p>
        </w:tc>
        <w:tc>
          <w:tcPr>
            <w:tcW w:w="1238" w:type="dxa"/>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 xml:space="preserve">停工复工令 </w:t>
            </w:r>
          </w:p>
        </w:tc>
        <w:tc>
          <w:tcPr>
            <w:tcW w:w="4980" w:type="dxa"/>
            <w:vAlign w:val="center"/>
          </w:tcPr>
          <w:p w:rsidR="003568B0" w:rsidRPr="00600296" w:rsidRDefault="003568B0" w:rsidP="005D175E">
            <w:pPr>
              <w:pStyle w:val="af0"/>
              <w:adjustRightInd w:val="0"/>
              <w:snapToGrid w:val="0"/>
              <w:spacing w:line="300" w:lineRule="exact"/>
              <w:ind w:firstLineChars="200" w:firstLine="480"/>
              <w:rPr>
                <w:rFonts w:hAnsi="宋体"/>
                <w:sz w:val="24"/>
                <w:szCs w:val="24"/>
              </w:rPr>
            </w:pPr>
            <w:r w:rsidRPr="00600296">
              <w:rPr>
                <w:rFonts w:hAnsi="宋体" w:hint="eastAsia"/>
                <w:sz w:val="24"/>
                <w:szCs w:val="24"/>
              </w:rPr>
              <w:t xml:space="preserve">施工方的违规行为，监理通知后，不按时整改，或违规行为严重影响工程质量或安全的，监理工程师应发停工令。令施工方停止施工，待整改方案审批后，再发复工令，按整改方案进行施工。 </w:t>
            </w:r>
          </w:p>
        </w:tc>
        <w:tc>
          <w:tcPr>
            <w:tcW w:w="1616" w:type="dxa"/>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 xml:space="preserve">以指令严格控制质量 </w:t>
            </w:r>
          </w:p>
        </w:tc>
      </w:tr>
      <w:tr w:rsidR="003568B0" w:rsidRPr="00600296" w:rsidTr="005D175E">
        <w:trPr>
          <w:cantSplit/>
          <w:trHeight w:val="1061"/>
          <w:jc w:val="center"/>
        </w:trPr>
        <w:tc>
          <w:tcPr>
            <w:tcW w:w="459" w:type="dxa"/>
            <w:vMerge w:val="restart"/>
            <w:vAlign w:val="center"/>
          </w:tcPr>
          <w:p w:rsidR="003568B0" w:rsidRPr="00600296" w:rsidRDefault="003568B0" w:rsidP="005D175E">
            <w:pPr>
              <w:adjustRightInd w:val="0"/>
              <w:snapToGrid w:val="0"/>
              <w:spacing w:line="360" w:lineRule="auto"/>
              <w:ind w:firstLine="480"/>
              <w:jc w:val="center"/>
              <w:rPr>
                <w:rFonts w:ascii="宋体" w:hAnsi="宋体"/>
                <w:sz w:val="24"/>
              </w:rPr>
            </w:pPr>
            <w:r w:rsidRPr="00600296">
              <w:rPr>
                <w:rFonts w:ascii="宋体" w:hAnsi="宋体" w:hint="eastAsia"/>
                <w:sz w:val="24"/>
              </w:rPr>
              <w:t>5</w:t>
            </w:r>
          </w:p>
        </w:tc>
        <w:tc>
          <w:tcPr>
            <w:tcW w:w="928" w:type="dxa"/>
            <w:vMerge w:val="restart"/>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专项</w:t>
            </w:r>
          </w:p>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会议</w:t>
            </w:r>
          </w:p>
        </w:tc>
        <w:tc>
          <w:tcPr>
            <w:tcW w:w="1238" w:type="dxa"/>
            <w:vAlign w:val="center"/>
          </w:tcPr>
          <w:p w:rsidR="003568B0" w:rsidRPr="00600296" w:rsidRDefault="003568B0" w:rsidP="005D175E">
            <w:pPr>
              <w:pStyle w:val="af0"/>
              <w:adjustRightInd w:val="0"/>
              <w:snapToGrid w:val="0"/>
              <w:spacing w:line="360" w:lineRule="auto"/>
              <w:jc w:val="center"/>
              <w:rPr>
                <w:rFonts w:hAnsi="宋体"/>
                <w:sz w:val="24"/>
                <w:szCs w:val="24"/>
              </w:rPr>
            </w:pPr>
            <w:r w:rsidRPr="00600296">
              <w:rPr>
                <w:rFonts w:hAnsi="宋体" w:hint="eastAsia"/>
                <w:sz w:val="24"/>
                <w:szCs w:val="24"/>
              </w:rPr>
              <w:t>工地</w:t>
            </w:r>
          </w:p>
          <w:p w:rsidR="003568B0" w:rsidRPr="00600296" w:rsidRDefault="003568B0" w:rsidP="005D175E">
            <w:pPr>
              <w:pStyle w:val="af0"/>
              <w:adjustRightInd w:val="0"/>
              <w:snapToGrid w:val="0"/>
              <w:spacing w:line="360" w:lineRule="auto"/>
              <w:jc w:val="center"/>
              <w:rPr>
                <w:rFonts w:hAnsi="宋体"/>
                <w:sz w:val="24"/>
                <w:szCs w:val="24"/>
              </w:rPr>
            </w:pPr>
            <w:r w:rsidRPr="00600296">
              <w:rPr>
                <w:rFonts w:hAnsi="宋体" w:hint="eastAsia"/>
                <w:sz w:val="24"/>
                <w:szCs w:val="24"/>
              </w:rPr>
              <w:t>会议</w:t>
            </w:r>
          </w:p>
        </w:tc>
        <w:tc>
          <w:tcPr>
            <w:tcW w:w="4980" w:type="dxa"/>
            <w:vAlign w:val="center"/>
          </w:tcPr>
          <w:p w:rsidR="003568B0" w:rsidRPr="00600296" w:rsidRDefault="003568B0" w:rsidP="005D175E">
            <w:pPr>
              <w:pStyle w:val="af0"/>
              <w:adjustRightInd w:val="0"/>
              <w:snapToGrid w:val="0"/>
              <w:spacing w:line="300" w:lineRule="exact"/>
              <w:ind w:firstLineChars="200" w:firstLine="480"/>
              <w:rPr>
                <w:rFonts w:hAnsi="宋体"/>
                <w:sz w:val="24"/>
                <w:szCs w:val="24"/>
              </w:rPr>
            </w:pPr>
            <w:r w:rsidRPr="00600296">
              <w:rPr>
                <w:rFonts w:hAnsi="宋体" w:hint="eastAsia"/>
                <w:sz w:val="24"/>
                <w:szCs w:val="24"/>
              </w:rPr>
              <w:t xml:space="preserve">对施工中的质量问题监理应招集由有关单位参加的专题会议，在会议上讨论改进质量的措施和方法，并通过会议文件形式，交流和转达质量工作的信息。 </w:t>
            </w:r>
          </w:p>
        </w:tc>
        <w:tc>
          <w:tcPr>
            <w:tcW w:w="1616" w:type="dxa"/>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改进工作质量</w:t>
            </w:r>
          </w:p>
        </w:tc>
      </w:tr>
      <w:tr w:rsidR="003568B0" w:rsidRPr="00600296" w:rsidTr="005D175E">
        <w:trPr>
          <w:cantSplit/>
          <w:trHeight w:val="1112"/>
          <w:jc w:val="center"/>
        </w:trPr>
        <w:tc>
          <w:tcPr>
            <w:tcW w:w="459" w:type="dxa"/>
            <w:vMerge/>
            <w:vAlign w:val="center"/>
          </w:tcPr>
          <w:p w:rsidR="003568B0" w:rsidRPr="00600296" w:rsidRDefault="003568B0" w:rsidP="005D175E">
            <w:pPr>
              <w:adjustRightInd w:val="0"/>
              <w:snapToGrid w:val="0"/>
              <w:spacing w:line="360" w:lineRule="auto"/>
              <w:ind w:firstLine="480"/>
              <w:jc w:val="center"/>
              <w:rPr>
                <w:rFonts w:ascii="宋体" w:hAnsi="宋体"/>
                <w:sz w:val="24"/>
              </w:rPr>
            </w:pPr>
          </w:p>
        </w:tc>
        <w:tc>
          <w:tcPr>
            <w:tcW w:w="928" w:type="dxa"/>
            <w:vMerge/>
            <w:vAlign w:val="center"/>
          </w:tcPr>
          <w:p w:rsidR="003568B0" w:rsidRPr="00600296" w:rsidRDefault="003568B0" w:rsidP="005D175E">
            <w:pPr>
              <w:pStyle w:val="af0"/>
              <w:adjustRightInd w:val="0"/>
              <w:snapToGrid w:val="0"/>
              <w:spacing w:line="360" w:lineRule="auto"/>
              <w:ind w:firstLineChars="200" w:firstLine="480"/>
              <w:rPr>
                <w:rFonts w:hAnsi="宋体"/>
                <w:sz w:val="24"/>
                <w:szCs w:val="24"/>
              </w:rPr>
            </w:pPr>
          </w:p>
        </w:tc>
        <w:tc>
          <w:tcPr>
            <w:tcW w:w="1238" w:type="dxa"/>
            <w:vAlign w:val="center"/>
          </w:tcPr>
          <w:p w:rsidR="003568B0" w:rsidRPr="00600296" w:rsidRDefault="003568B0" w:rsidP="005D175E">
            <w:pPr>
              <w:pStyle w:val="af0"/>
              <w:adjustRightInd w:val="0"/>
              <w:snapToGrid w:val="0"/>
              <w:spacing w:line="360" w:lineRule="auto"/>
              <w:jc w:val="center"/>
              <w:rPr>
                <w:rFonts w:hAnsi="宋体"/>
                <w:sz w:val="24"/>
                <w:szCs w:val="24"/>
              </w:rPr>
            </w:pPr>
            <w:r w:rsidRPr="00600296">
              <w:rPr>
                <w:rFonts w:hAnsi="宋体" w:hint="eastAsia"/>
                <w:sz w:val="24"/>
                <w:szCs w:val="24"/>
              </w:rPr>
              <w:t>专家</w:t>
            </w:r>
          </w:p>
          <w:p w:rsidR="003568B0" w:rsidRPr="00600296" w:rsidRDefault="003568B0" w:rsidP="005D175E">
            <w:pPr>
              <w:pStyle w:val="af0"/>
              <w:adjustRightInd w:val="0"/>
              <w:snapToGrid w:val="0"/>
              <w:spacing w:line="360" w:lineRule="auto"/>
              <w:jc w:val="center"/>
              <w:rPr>
                <w:rFonts w:hAnsi="宋体"/>
                <w:sz w:val="24"/>
                <w:szCs w:val="24"/>
              </w:rPr>
            </w:pPr>
            <w:r w:rsidRPr="00600296">
              <w:rPr>
                <w:rFonts w:hAnsi="宋体" w:hint="eastAsia"/>
                <w:sz w:val="24"/>
                <w:szCs w:val="24"/>
              </w:rPr>
              <w:t>会议</w:t>
            </w:r>
          </w:p>
        </w:tc>
        <w:tc>
          <w:tcPr>
            <w:tcW w:w="4980" w:type="dxa"/>
            <w:vAlign w:val="center"/>
          </w:tcPr>
          <w:p w:rsidR="003568B0" w:rsidRPr="00600296" w:rsidRDefault="003568B0" w:rsidP="005D175E">
            <w:pPr>
              <w:pStyle w:val="af0"/>
              <w:adjustRightInd w:val="0"/>
              <w:snapToGrid w:val="0"/>
              <w:spacing w:line="300" w:lineRule="exact"/>
              <w:ind w:firstLineChars="200" w:firstLine="480"/>
              <w:rPr>
                <w:rFonts w:hAnsi="宋体"/>
                <w:sz w:val="24"/>
                <w:szCs w:val="24"/>
              </w:rPr>
            </w:pPr>
            <w:r w:rsidRPr="00600296">
              <w:rPr>
                <w:rFonts w:hAnsi="宋体" w:hint="eastAsia"/>
                <w:sz w:val="24"/>
                <w:szCs w:val="24"/>
              </w:rPr>
              <w:t xml:space="preserve">对于复杂的质量问题或施工工艺，总监可约请专家，招开专题研讨会，根据专家的意见和合同条件，由总监作出初步结论，报业主通过执行。 </w:t>
            </w:r>
          </w:p>
        </w:tc>
        <w:tc>
          <w:tcPr>
            <w:tcW w:w="1616" w:type="dxa"/>
            <w:vAlign w:val="center"/>
          </w:tcPr>
          <w:p w:rsidR="003568B0" w:rsidRPr="00600296" w:rsidRDefault="003568B0" w:rsidP="005D175E">
            <w:pPr>
              <w:pStyle w:val="af0"/>
              <w:adjustRightInd w:val="0"/>
              <w:snapToGrid w:val="0"/>
              <w:spacing w:line="360" w:lineRule="auto"/>
              <w:rPr>
                <w:rFonts w:hAnsi="宋体"/>
                <w:sz w:val="24"/>
                <w:szCs w:val="24"/>
              </w:rPr>
            </w:pPr>
            <w:r w:rsidRPr="00600296">
              <w:rPr>
                <w:rFonts w:hAnsi="宋体" w:hint="eastAsia"/>
                <w:sz w:val="24"/>
                <w:szCs w:val="24"/>
              </w:rPr>
              <w:t>发挥专家特长，减少工作失误</w:t>
            </w:r>
          </w:p>
        </w:tc>
      </w:tr>
    </w:tbl>
    <w:p w:rsidR="003568B0" w:rsidRDefault="003568B0" w:rsidP="003568B0">
      <w:pPr>
        <w:adjustRightInd w:val="0"/>
        <w:snapToGrid w:val="0"/>
        <w:spacing w:line="360" w:lineRule="auto"/>
        <w:ind w:firstLine="480"/>
        <w:outlineLvl w:val="2"/>
        <w:rPr>
          <w:rFonts w:ascii="宋体" w:hAnsi="宋体"/>
          <w:bCs/>
          <w:sz w:val="24"/>
        </w:rPr>
      </w:pPr>
    </w:p>
    <w:p w:rsidR="003568B0" w:rsidRPr="00600296" w:rsidRDefault="003568B0" w:rsidP="003568B0">
      <w:pPr>
        <w:adjustRightInd w:val="0"/>
        <w:snapToGrid w:val="0"/>
        <w:spacing w:line="360" w:lineRule="auto"/>
        <w:ind w:firstLine="480"/>
        <w:outlineLvl w:val="2"/>
        <w:rPr>
          <w:rFonts w:ascii="宋体" w:hAnsi="宋体"/>
          <w:bCs/>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5.4.3</w:t>
        </w:r>
      </w:smartTag>
      <w:r w:rsidRPr="00600296">
        <w:rPr>
          <w:rFonts w:ascii="宋体" w:hAnsi="宋体" w:hint="eastAsia"/>
          <w:bCs/>
          <w:sz w:val="24"/>
        </w:rPr>
        <w:t>质量事前控制手段</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1）熟悉甲、乙方施工合同相应条款，熟悉和掌握施工图及设计说明文件。</w:t>
      </w:r>
      <w:r w:rsidRPr="00600296">
        <w:rPr>
          <w:rFonts w:ascii="宋体" w:hAnsi="宋体" w:hint="eastAsia"/>
          <w:bCs/>
          <w:sz w:val="24"/>
        </w:rPr>
        <w:lastRenderedPageBreak/>
        <w:t>有特殊要求的分部、分项工程，应要求有关部门提供施工程序、质量标准和验收标准。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2）审查施工、安装单位的资质，检查主要管理人员到位情况。</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用于工程上的设备、原材料、构配件、半成品，每批进场时必须有正式的产品出厂合格证、材质化验单，并经现场监理抽检、复试提供合格证书后方可用于工程上。用于工程的重要设备，于订货前应对其技术性能产品质量考察、认定，必须满足设计要求及有关规范和现行政策、法令的规定。</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3）审查混合料配合比</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施工单位开工前,应把经监理工程师批准使用的原材料进行混合料的配合比试验,确定满足强度要求的施工用配合比,并报监理工程师审批。监理工程师对施工单位报检的混合料配合比,经审核计算,并通过试验验证合格后,批准为施工用配合比。</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4）审查施工单位主要机械设备的配置及质量现状</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在开工前施工单位应自行检查为施工所配置的机械设备的品种、数量及运行质量，并将检查、调试结果报监理工程师审查。监理工程师按报验的设备清单，按施工规范和施工组织设计对施工机械的功能要求对其数量与质量逐一进行审查,主要包括:拌和设备、运输设备、与摊铺方式配套的摊铺设备、整平机械、撒水车、压实设备等。上述机械设备经监理工程师审查合格后方可用于工程,对功能不合格或不能满足施工技术功能要求的机械设备禁止使用。</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5）组织设计交底、图纸会审，对施工设计文件进行复查、核对，检查规模、技术标准是否满足要求。</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6）审查施工方案，并提出优化改进意见，要求施工单位对施工图进行现场校对和完善有关技术资料，必要时作补充测量。审查施工单位完成的施工组织设计和临时用电计划、总体布置计划。</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7）协助施工单位建立施工质量跟踪档案清单，建立、完善质量报表、质量事故的报告制度。</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8）主动向当地质监部门联系、汇报工程监理情况，争取质监部门的支持和指导。</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在合同规定的时间内或在施工单位的施工定线工作之前，督促设计部门向施工单位书面提供原始基准点、基准高程的有关数据，复核原始基准点、基准线和</w:t>
      </w:r>
      <w:r w:rsidRPr="00600296">
        <w:rPr>
          <w:rFonts w:ascii="宋体" w:hAnsi="宋体" w:hint="eastAsia"/>
          <w:bCs/>
          <w:sz w:val="24"/>
        </w:rPr>
        <w:lastRenderedPageBreak/>
        <w:t>参考标高等测量控制点，验收施工单位的施工定线，复测施工测量控制网，抽检高程水准网点以及标桩埋设位置等，检查督促施工单位对所有测量控制点进行有效保护直至工程竣工验收结束。</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9）审查改善生产环境、管理环境的措施。</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10）审批施工单位开工申请报告、已停工的项目的工程复工申请报告，发布开（复）工令。</w:t>
      </w:r>
    </w:p>
    <w:p w:rsidR="003568B0" w:rsidRPr="00600296" w:rsidRDefault="003568B0" w:rsidP="003568B0">
      <w:pPr>
        <w:adjustRightInd w:val="0"/>
        <w:snapToGrid w:val="0"/>
        <w:spacing w:line="360" w:lineRule="auto"/>
        <w:ind w:firstLine="480"/>
        <w:outlineLvl w:val="2"/>
        <w:rPr>
          <w:rFonts w:ascii="宋体" w:hAnsi="宋体"/>
          <w:bCs/>
          <w:sz w:val="24"/>
        </w:rPr>
      </w:pPr>
      <w:bookmarkStart w:id="486" w:name="_Toc151366150"/>
      <w:bookmarkStart w:id="487" w:name="_Toc151368738"/>
      <w:bookmarkStart w:id="488" w:name="_Toc157328358"/>
      <w:bookmarkStart w:id="489" w:name="_Toc162433379"/>
      <w:bookmarkStart w:id="490" w:name="_Toc181157480"/>
      <w:bookmarkStart w:id="491" w:name="_Toc220222216"/>
      <w:bookmarkStart w:id="492" w:name="_Toc308641650"/>
      <w:bookmarkStart w:id="493" w:name="_Toc213340866"/>
      <w:bookmarkStart w:id="494" w:name="_Toc146425573"/>
      <w:bookmarkStart w:id="495" w:name="_Toc309048062"/>
      <w:bookmarkStart w:id="496" w:name="_Toc309399485"/>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5.4.4</w:t>
        </w:r>
      </w:smartTag>
      <w:r w:rsidRPr="00600296">
        <w:rPr>
          <w:rFonts w:ascii="宋体" w:hAnsi="宋体" w:hint="eastAsia"/>
          <w:bCs/>
          <w:sz w:val="24"/>
        </w:rPr>
        <w:t>质量事中控制</w:t>
      </w:r>
      <w:bookmarkEnd w:id="486"/>
      <w:bookmarkEnd w:id="487"/>
      <w:bookmarkEnd w:id="488"/>
      <w:bookmarkEnd w:id="489"/>
      <w:bookmarkEnd w:id="490"/>
      <w:bookmarkEnd w:id="491"/>
      <w:bookmarkEnd w:id="492"/>
      <w:bookmarkEnd w:id="493"/>
      <w:bookmarkEnd w:id="494"/>
      <w:r w:rsidRPr="00600296">
        <w:rPr>
          <w:rFonts w:ascii="宋体" w:hAnsi="宋体" w:hint="eastAsia"/>
          <w:bCs/>
          <w:sz w:val="24"/>
        </w:rPr>
        <w:t>手段</w:t>
      </w:r>
      <w:bookmarkEnd w:id="495"/>
      <w:bookmarkEnd w:id="496"/>
    </w:p>
    <w:p w:rsidR="003568B0" w:rsidRPr="00600296" w:rsidRDefault="003568B0" w:rsidP="003568B0">
      <w:pPr>
        <w:adjustRightInd w:val="0"/>
        <w:snapToGrid w:val="0"/>
        <w:spacing w:line="360" w:lineRule="auto"/>
        <w:ind w:firstLine="480"/>
        <w:rPr>
          <w:rFonts w:ascii="宋体" w:hAnsi="宋体"/>
          <w:bCs/>
          <w:sz w:val="24"/>
        </w:rPr>
      </w:pPr>
      <w:bookmarkStart w:id="497" w:name="_Toc309399486"/>
      <w:r w:rsidRPr="00600296">
        <w:rPr>
          <w:rFonts w:ascii="宋体" w:hAnsi="宋体" w:hint="eastAsia"/>
          <w:bCs/>
          <w:sz w:val="24"/>
        </w:rPr>
        <w:t>1）施工工艺过程质量控制</w:t>
      </w:r>
      <w:bookmarkEnd w:id="497"/>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针对该工程的具体情况，制定施工、安装工艺过程的质量控制要点、控制手段。</w:t>
      </w:r>
    </w:p>
    <w:p w:rsidR="003568B0" w:rsidRPr="00600296" w:rsidRDefault="003568B0" w:rsidP="003568B0">
      <w:pPr>
        <w:adjustRightInd w:val="0"/>
        <w:snapToGrid w:val="0"/>
        <w:spacing w:line="360" w:lineRule="auto"/>
        <w:ind w:firstLine="480"/>
        <w:rPr>
          <w:rFonts w:ascii="宋体" w:hAnsi="宋体"/>
          <w:bCs/>
          <w:sz w:val="24"/>
        </w:rPr>
      </w:pPr>
      <w:bookmarkStart w:id="498" w:name="_Toc309399487"/>
      <w:r w:rsidRPr="00600296">
        <w:rPr>
          <w:rFonts w:ascii="宋体" w:hAnsi="宋体" w:hint="eastAsia"/>
          <w:bCs/>
          <w:sz w:val="24"/>
        </w:rPr>
        <w:t>2）工序交接检查</w:t>
      </w:r>
      <w:bookmarkEnd w:id="498"/>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坚持上道工序不经检查验收，不准进行下道工序的原则，上道工序完成后，先由施工单位进行自检、专职检，认为合格后再通知现场监理工程师会同检验。检查合格后签署认可方能进行下道工序。</w:t>
      </w:r>
    </w:p>
    <w:p w:rsidR="003568B0" w:rsidRPr="00600296" w:rsidRDefault="003568B0" w:rsidP="003568B0">
      <w:pPr>
        <w:tabs>
          <w:tab w:val="left" w:pos="5040"/>
        </w:tabs>
        <w:adjustRightInd w:val="0"/>
        <w:snapToGrid w:val="0"/>
        <w:spacing w:line="360" w:lineRule="auto"/>
        <w:ind w:firstLine="480"/>
        <w:rPr>
          <w:rFonts w:ascii="宋体" w:hAnsi="宋体"/>
          <w:bCs/>
          <w:sz w:val="24"/>
        </w:rPr>
      </w:pPr>
      <w:bookmarkStart w:id="499" w:name="_Toc309399488"/>
      <w:r w:rsidRPr="00600296">
        <w:rPr>
          <w:rFonts w:ascii="宋体" w:hAnsi="宋体" w:hint="eastAsia"/>
          <w:bCs/>
          <w:sz w:val="24"/>
        </w:rPr>
        <w:t>3）现场巡视检查</w:t>
      </w:r>
      <w:bookmarkEnd w:id="499"/>
      <w:r>
        <w:rPr>
          <w:rFonts w:ascii="宋体" w:hAnsi="宋体"/>
          <w:bCs/>
          <w:sz w:val="24"/>
        </w:rPr>
        <w:tab/>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对关键工序和重要部位实行旁站监理，对违章操作，不符合质量要求的及时纠正。</w:t>
      </w:r>
    </w:p>
    <w:p w:rsidR="003568B0" w:rsidRPr="00600296" w:rsidRDefault="003568B0" w:rsidP="003568B0">
      <w:pPr>
        <w:adjustRightInd w:val="0"/>
        <w:snapToGrid w:val="0"/>
        <w:spacing w:line="360" w:lineRule="auto"/>
        <w:ind w:firstLine="480"/>
        <w:rPr>
          <w:rFonts w:ascii="宋体" w:hAnsi="宋体"/>
          <w:bCs/>
          <w:sz w:val="24"/>
        </w:rPr>
      </w:pPr>
      <w:bookmarkStart w:id="500" w:name="_Toc309399489"/>
      <w:r w:rsidRPr="00600296">
        <w:rPr>
          <w:rFonts w:ascii="宋体" w:hAnsi="宋体" w:hint="eastAsia"/>
          <w:bCs/>
          <w:sz w:val="24"/>
        </w:rPr>
        <w:t>4）隐蔽工程验收</w:t>
      </w:r>
      <w:bookmarkEnd w:id="500"/>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隐蔽工程验收隐蔽工程完成后，先由施工单位自检、专职检，初验合格后，填报隐蔽工程质量验收通知单，报告现场监理工程师验收。</w:t>
      </w:r>
    </w:p>
    <w:p w:rsidR="003568B0" w:rsidRPr="00600296" w:rsidRDefault="003568B0" w:rsidP="003568B0">
      <w:pPr>
        <w:adjustRightInd w:val="0"/>
        <w:snapToGrid w:val="0"/>
        <w:spacing w:line="360" w:lineRule="auto"/>
        <w:ind w:firstLine="480"/>
        <w:rPr>
          <w:rFonts w:ascii="宋体" w:hAnsi="宋体"/>
          <w:bCs/>
          <w:sz w:val="24"/>
        </w:rPr>
      </w:pPr>
      <w:bookmarkStart w:id="501" w:name="_Toc309399490"/>
      <w:r w:rsidRPr="00600296">
        <w:rPr>
          <w:rFonts w:ascii="宋体" w:hAnsi="宋体" w:hint="eastAsia"/>
          <w:bCs/>
          <w:sz w:val="24"/>
        </w:rPr>
        <w:t>5）工程变更和处理</w:t>
      </w:r>
      <w:bookmarkEnd w:id="501"/>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属勘误性的设计变更，施工单位应向监理和业主申报，由施工方去设计院更正。</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当业主或承包单位认为工程需要变更时，应提交总监理工程师，由总监理工程师组织专业监理工程师审查，并协助业主对变更可能会造成的影响进行评估，向业主汇报，并向业主提供可行性报告。当工程变更涉及安全、环保等内容时，应按规定经有关部门审定。监理审查同意后由建设单位转交原设计院编制设计变更文件。</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在施工过程中，设计单位提出的设计变更，应编制设计变更文件，设计单位应把设计变更及时送业主，业主应及时把变更文件送监理与施工单位，由监理负</w:t>
      </w:r>
      <w:r w:rsidRPr="00600296">
        <w:rPr>
          <w:rFonts w:ascii="宋体" w:hAnsi="宋体" w:hint="eastAsia"/>
          <w:bCs/>
          <w:sz w:val="24"/>
        </w:rPr>
        <w:lastRenderedPageBreak/>
        <w:t>责组织实施。</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在施工过程中，监理认为工程设计不符合建筑工程质量标准或合同约定，应当向业主汇报，在征得业主同意后，由监理负责与设计院联系进行变更，并把变更结果及时报业主并下达给施工单位。</w:t>
      </w:r>
    </w:p>
    <w:p w:rsidR="003568B0"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在总监理工程师签发工程变更之前，承包单位不得实施工程变更，否则项目监理机构不予以计量。</w:t>
      </w:r>
    </w:p>
    <w:p w:rsidR="003568B0" w:rsidRDefault="00F519F0" w:rsidP="003568B0">
      <w:pPr>
        <w:adjustRightInd w:val="0"/>
        <w:snapToGrid w:val="0"/>
        <w:spacing w:line="360" w:lineRule="auto"/>
        <w:ind w:firstLine="480"/>
        <w:rPr>
          <w:rFonts w:ascii="宋体" w:hAnsi="宋体"/>
          <w:bCs/>
          <w:sz w:val="24"/>
        </w:rPr>
      </w:pPr>
      <w:r>
        <w:rPr>
          <w:rFonts w:ascii="宋体" w:hAnsi="宋体"/>
          <w:bCs/>
          <w:sz w:val="24"/>
        </w:rPr>
        <w:pict>
          <v:group id="Group 2" o:spid="_x0000_s2385" alt="" style="position:absolute;left:0;text-align:left;margin-left:-36pt;margin-top:7.8pt;width:496.5pt;height:296.25pt;z-index:251758592" coordsize="8100,4924">
            <v:shape id="Text Box 3" o:spid="_x0000_s2386" type="#_x0000_t202" style="position:absolute;left:3060;width:3420;height:434">
              <v:textbox style="mso-next-textbox:#Text Box 3">
                <w:txbxContent>
                  <w:p w:rsidR="003568B0" w:rsidRDefault="003568B0" w:rsidP="003568B0">
                    <w:pPr>
                      <w:spacing w:line="0" w:lineRule="atLeast"/>
                      <w:rPr>
                        <w:sz w:val="28"/>
                        <w:szCs w:val="28"/>
                      </w:rPr>
                    </w:pPr>
                    <w:r>
                      <w:rPr>
                        <w:rFonts w:hint="eastAsia"/>
                        <w:sz w:val="28"/>
                        <w:szCs w:val="28"/>
                      </w:rPr>
                      <w:t>施工单位书面提出工程变更书</w:t>
                    </w:r>
                  </w:p>
                </w:txbxContent>
              </v:textbox>
            </v:shape>
            <v:shape id="Text Box 4" o:spid="_x0000_s2387" type="#_x0000_t202" style="position:absolute;left:2520;top:1014;width:4140;height:724">
              <v:textbox style="mso-next-textbox:#Text Box 4">
                <w:txbxContent>
                  <w:p w:rsidR="003568B0" w:rsidRDefault="003568B0" w:rsidP="003568B0">
                    <w:pPr>
                      <w:pStyle w:val="ac"/>
                      <w:spacing w:line="0" w:lineRule="atLeast"/>
                      <w:rPr>
                        <w:rFonts w:ascii="宋体" w:hAnsi="宋体"/>
                        <w:sz w:val="28"/>
                        <w:szCs w:val="28"/>
                      </w:rPr>
                    </w:pPr>
                    <w:r>
                      <w:rPr>
                        <w:rFonts w:ascii="宋体" w:hAnsi="宋体" w:hint="eastAsia"/>
                        <w:sz w:val="28"/>
                        <w:szCs w:val="28"/>
                      </w:rPr>
                      <w:t>现场监理工程师或副总监理工程师审核（各专业监理工程师参与）</w:t>
                    </w:r>
                  </w:p>
                </w:txbxContent>
              </v:textbox>
            </v:shape>
            <v:shape id="Text Box 5" o:spid="_x0000_s2388" type="#_x0000_t202" style="position:absolute;top:1159;width:1620;height:579">
              <v:textbox style="mso-next-textbox:#Text Box 5">
                <w:txbxContent>
                  <w:p w:rsidR="003568B0" w:rsidRDefault="003568B0" w:rsidP="003568B0">
                    <w:pPr>
                      <w:rPr>
                        <w:sz w:val="28"/>
                        <w:szCs w:val="28"/>
                      </w:rPr>
                    </w:pPr>
                    <w:r>
                      <w:rPr>
                        <w:rFonts w:hint="eastAsia"/>
                        <w:sz w:val="28"/>
                        <w:szCs w:val="28"/>
                      </w:rPr>
                      <w:t>与业主联系</w:t>
                    </w:r>
                  </w:p>
                </w:txbxContent>
              </v:textbox>
            </v:shape>
            <v:shapetype id="_x0000_t4" coordsize="21600,21600" o:spt="4" path="m10800,l,10800,10800,21600,21600,10800xe">
              <v:stroke joinstyle="miter"/>
              <v:path gradientshapeok="t" o:connecttype="rect" textboxrect="5400,5400,16200,16200"/>
            </v:shapetype>
            <v:shape id="AutoShape 6" o:spid="_x0000_s2389" type="#_x0000_t4" style="position:absolute;left:3240;top:2028;width:2160;height:724">
              <v:textbox style="mso-next-textbox:#AutoShape 6">
                <w:txbxContent>
                  <w:p w:rsidR="003568B0" w:rsidRDefault="003568B0" w:rsidP="003568B0">
                    <w:pPr>
                      <w:spacing w:line="0" w:lineRule="atLeast"/>
                      <w:rPr>
                        <w:sz w:val="28"/>
                        <w:szCs w:val="28"/>
                      </w:rPr>
                    </w:pPr>
                    <w:r>
                      <w:rPr>
                        <w:rFonts w:hint="eastAsia"/>
                        <w:sz w:val="28"/>
                        <w:szCs w:val="28"/>
                      </w:rPr>
                      <w:t>接受？</w:t>
                    </w:r>
                  </w:p>
                </w:txbxContent>
              </v:textbox>
            </v:shape>
            <v:shape id="Text Box 7" o:spid="_x0000_s2390" type="#_x0000_t202" style="position:absolute;left:180;top:3331;width:1620;height:434">
              <v:textbox style="mso-next-textbox:#Text Box 7">
                <w:txbxContent>
                  <w:p w:rsidR="003568B0" w:rsidRDefault="003568B0" w:rsidP="003568B0">
                    <w:pPr>
                      <w:spacing w:line="0" w:lineRule="atLeast"/>
                      <w:rPr>
                        <w:sz w:val="28"/>
                        <w:szCs w:val="28"/>
                      </w:rPr>
                    </w:pPr>
                    <w:r>
                      <w:rPr>
                        <w:rFonts w:hint="eastAsia"/>
                        <w:sz w:val="28"/>
                        <w:szCs w:val="28"/>
                      </w:rPr>
                      <w:t>与业主联系</w:t>
                    </w:r>
                  </w:p>
                </w:txbxContent>
              </v:textbox>
            </v:shape>
            <v:shape id="Text Box 8" o:spid="_x0000_s2391" type="#_x0000_t202" style="position:absolute;left:2340;top:3186;width:4320;height:724">
              <v:textbox style="mso-next-textbox:#Text Box 8">
                <w:txbxContent>
                  <w:p w:rsidR="003568B0" w:rsidRDefault="003568B0" w:rsidP="003568B0">
                    <w:pPr>
                      <w:spacing w:line="0" w:lineRule="atLeast"/>
                      <w:ind w:firstLineChars="71" w:firstLine="199"/>
                      <w:jc w:val="center"/>
                      <w:rPr>
                        <w:sz w:val="28"/>
                        <w:szCs w:val="28"/>
                      </w:rPr>
                    </w:pPr>
                    <w:r>
                      <w:rPr>
                        <w:rFonts w:hint="eastAsia"/>
                        <w:sz w:val="28"/>
                        <w:szCs w:val="28"/>
                      </w:rPr>
                      <w:t>现场监理工程师或副总监理工程师</w:t>
                    </w:r>
                  </w:p>
                  <w:p w:rsidR="003568B0" w:rsidRDefault="003568B0" w:rsidP="003568B0">
                    <w:pPr>
                      <w:spacing w:line="0" w:lineRule="atLeast"/>
                      <w:ind w:firstLineChars="71" w:firstLine="199"/>
                      <w:jc w:val="center"/>
                      <w:rPr>
                        <w:sz w:val="28"/>
                        <w:szCs w:val="28"/>
                      </w:rPr>
                    </w:pPr>
                    <w:r>
                      <w:rPr>
                        <w:rFonts w:hint="eastAsia"/>
                        <w:sz w:val="28"/>
                        <w:szCs w:val="28"/>
                      </w:rPr>
                      <w:t>就变更费别与乙方协商</w:t>
                    </w:r>
                  </w:p>
                </w:txbxContent>
              </v:textbox>
            </v:shape>
            <v:shape id="Text Box 9" o:spid="_x0000_s2392" type="#_x0000_t202" style="position:absolute;left:2700;top:4345;width:3600;height:579">
              <v:textbox style="mso-next-textbox:#Text Box 9">
                <w:txbxContent>
                  <w:p w:rsidR="003568B0" w:rsidRDefault="003568B0" w:rsidP="003568B0">
                    <w:pPr>
                      <w:spacing w:line="0" w:lineRule="atLeast"/>
                      <w:rPr>
                        <w:sz w:val="28"/>
                        <w:szCs w:val="28"/>
                      </w:rPr>
                    </w:pPr>
                    <w:r>
                      <w:rPr>
                        <w:rFonts w:hint="eastAsia"/>
                        <w:sz w:val="28"/>
                        <w:szCs w:val="28"/>
                      </w:rPr>
                      <w:t>总监理工程师就工程变更批复</w:t>
                    </w:r>
                  </w:p>
                </w:txbxContent>
              </v:textbox>
            </v:shape>
            <v:line id="Line 10" o:spid="_x0000_s2393" style="position:absolute" from="4320,434" to="4320,1014">
              <v:stroke endarrow="block"/>
            </v:line>
            <v:line id="Line 11" o:spid="_x0000_s2394" style="position:absolute" from="4320,1738" to="4320,2028">
              <v:stroke endarrow="block"/>
            </v:line>
            <v:line id="Line 12" o:spid="_x0000_s2395" style="position:absolute" from="4320,2752" to="4320,3186">
              <v:stroke endarrow="block"/>
            </v:line>
            <v:line id="Line 13" o:spid="_x0000_s2396" style="position:absolute" from="4320,3910" to="4320,4345">
              <v:stroke endarrow="block"/>
            </v:line>
            <v:line id="Line 14" o:spid="_x0000_s2397" style="position:absolute" from="1620,1448" to="2520,1448">
              <v:stroke startarrow="block" endarrow="block"/>
            </v:line>
            <v:line id="Line 15" o:spid="_x0000_s2398" style="position:absolute" from="1800,3476" to="2340,3476">
              <v:stroke startarrow="block" endarrow="block"/>
            </v:line>
            <v:line id="Line 16" o:spid="_x0000_s2399" style="position:absolute" from="7380,145" to="7380,2317"/>
            <v:line id="Line 17" o:spid="_x0000_s2400" style="position:absolute;flip:x" from="6480,145" to="7380,145">
              <v:stroke endarrow="block"/>
            </v:line>
            <v:line id="Line 18" o:spid="_x0000_s2401" style="position:absolute;flip:x" from="5220,2317" to="7380,2317">
              <v:stroke endarrow="block"/>
            </v:line>
            <v:shape id="Text Box 19" o:spid="_x0000_s2402" type="#_x0000_t202" style="position:absolute;left:5580;top:1875;width:900;height:309" strokecolor="white">
              <v:textbox style="mso-next-textbox:#Text Box 19" inset="0,0,0,0">
                <w:txbxContent>
                  <w:p w:rsidR="003568B0" w:rsidRDefault="003568B0" w:rsidP="003568B0">
                    <w:pPr>
                      <w:spacing w:line="0" w:lineRule="atLeast"/>
                      <w:rPr>
                        <w:sz w:val="28"/>
                        <w:szCs w:val="28"/>
                      </w:rPr>
                    </w:pPr>
                    <w:r>
                      <w:rPr>
                        <w:rFonts w:hint="eastAsia"/>
                        <w:sz w:val="28"/>
                        <w:szCs w:val="28"/>
                      </w:rPr>
                      <w:t>不合格</w:t>
                    </w:r>
                  </w:p>
                </w:txbxContent>
              </v:textbox>
            </v:shape>
            <v:line id="Line 20" o:spid="_x0000_s2403" style="position:absolute" from="5580,2317" to="6300,2317"/>
            <v:shape id="Text Box 21" o:spid="_x0000_s2404" type="#_x0000_t202" style="position:absolute;left:4680;top:2752;width:900;height:368" strokecolor="white">
              <v:textbox style="mso-next-textbox:#Text Box 21" inset="0,0,0,0">
                <w:txbxContent>
                  <w:p w:rsidR="003568B0" w:rsidRDefault="003568B0" w:rsidP="003568B0">
                    <w:pPr>
                      <w:ind w:firstLine="420"/>
                      <w:rPr>
                        <w:sz w:val="28"/>
                        <w:szCs w:val="28"/>
                      </w:rPr>
                    </w:pPr>
                    <w:r>
                      <w:rPr>
                        <w:szCs w:val="21"/>
                      </w:rPr>
                      <w:softHyphen/>
                    </w:r>
                    <w:r>
                      <w:rPr>
                        <w:rFonts w:hint="eastAsia"/>
                        <w:sz w:val="28"/>
                        <w:szCs w:val="28"/>
                      </w:rPr>
                      <w:t>合格</w:t>
                    </w:r>
                  </w:p>
                </w:txbxContent>
              </v:textbox>
            </v:shape>
            <v:line id="Line 22" o:spid="_x0000_s2405" style="position:absolute" from="8100,1159" to="8100,4634"/>
            <v:line id="Line 23" o:spid="_x0000_s2406" style="position:absolute;flip:x" from="6660,1159" to="8100,1159">
              <v:stroke endarrow="block"/>
            </v:line>
            <v:line id="Line 24" o:spid="_x0000_s2407" style="position:absolute;flip:x" from="6300,4634" to="8100,4634">
              <v:stroke endarrow="block"/>
            </v:line>
          </v:group>
        </w:pict>
      </w:r>
    </w:p>
    <w:p w:rsidR="003568B0" w:rsidRDefault="003568B0" w:rsidP="003568B0">
      <w:pPr>
        <w:adjustRightInd w:val="0"/>
        <w:snapToGrid w:val="0"/>
        <w:spacing w:line="360" w:lineRule="auto"/>
        <w:ind w:firstLine="480"/>
        <w:rPr>
          <w:rFonts w:ascii="宋体" w:hAnsi="宋体"/>
          <w:bCs/>
          <w:sz w:val="24"/>
        </w:rPr>
      </w:pPr>
    </w:p>
    <w:p w:rsidR="003568B0" w:rsidRDefault="003568B0" w:rsidP="003568B0">
      <w:pPr>
        <w:adjustRightInd w:val="0"/>
        <w:snapToGrid w:val="0"/>
        <w:spacing w:line="360" w:lineRule="auto"/>
        <w:ind w:firstLine="480"/>
        <w:rPr>
          <w:rFonts w:ascii="宋体" w:hAnsi="宋体"/>
          <w:bCs/>
          <w:sz w:val="24"/>
        </w:rPr>
      </w:pPr>
    </w:p>
    <w:p w:rsidR="003568B0" w:rsidRDefault="003568B0" w:rsidP="003568B0">
      <w:pPr>
        <w:adjustRightInd w:val="0"/>
        <w:snapToGrid w:val="0"/>
        <w:spacing w:line="360" w:lineRule="auto"/>
        <w:ind w:firstLine="480"/>
        <w:rPr>
          <w:rFonts w:ascii="宋体" w:hAnsi="宋体"/>
          <w:bCs/>
          <w:sz w:val="24"/>
        </w:rPr>
      </w:pPr>
    </w:p>
    <w:p w:rsidR="003568B0"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ind w:firstLine="480"/>
        <w:jc w:val="center"/>
        <w:rPr>
          <w:rFonts w:ascii="宋体" w:hAnsi="宋体"/>
          <w:bCs/>
          <w:sz w:val="24"/>
        </w:rPr>
      </w:pPr>
      <w:r w:rsidRPr="00600296">
        <w:rPr>
          <w:rFonts w:ascii="宋体" w:hAnsi="宋体" w:hint="eastAsia"/>
          <w:bCs/>
          <w:sz w:val="24"/>
        </w:rPr>
        <w:t>工程变更程序</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6）工程质量事故处理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质量事故原因、责任的分析，质量事故处理措施的商定，批准处理工程质量事故的技术措施或方案，处理实施效果的检查。</w:t>
      </w:r>
    </w:p>
    <w:p w:rsidR="003568B0" w:rsidRPr="00600296" w:rsidRDefault="003568B0" w:rsidP="003568B0">
      <w:pPr>
        <w:adjustRightInd w:val="0"/>
        <w:snapToGrid w:val="0"/>
        <w:spacing w:line="360" w:lineRule="auto"/>
        <w:ind w:firstLine="480"/>
        <w:rPr>
          <w:rFonts w:ascii="宋体" w:hAnsi="宋体"/>
          <w:bCs/>
          <w:sz w:val="24"/>
        </w:rPr>
      </w:pPr>
      <w:bookmarkStart w:id="502" w:name="_Toc309399492"/>
      <w:r w:rsidRPr="00600296">
        <w:rPr>
          <w:rFonts w:ascii="宋体" w:hAnsi="宋体" w:hint="eastAsia"/>
          <w:bCs/>
          <w:sz w:val="24"/>
        </w:rPr>
        <w:t>7）行使质量监督权，下达停工指令</w:t>
      </w:r>
      <w:bookmarkEnd w:id="502"/>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为了保证工程质量，出现下述情况之一者，监理工程师有权指令施工单位立即停工整改：</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（1）未经检验即进行下道工序作业者；</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（2）工程质量下降经指出后，未采取有效改正措施，或采取了一定措施，而效果不好，继续作业者；</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lastRenderedPageBreak/>
        <w:t>（3）擅自采用未经认可或批准的材料；</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（4）擅自变更设计图纸的要求；</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（5）擅自将工程转包；</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（6）擅自让未经同意的分包单位进场作业者；</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（7）没有可靠的质量保证措施贸然施工，已出现质量下降征兆者；</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（8）其它业主和总监认为须及时下令停工的行为。</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8）严格单项工程开工和复工报告</w:t>
      </w:r>
    </w:p>
    <w:p w:rsidR="003568B0" w:rsidRPr="00600296" w:rsidRDefault="003568B0" w:rsidP="003568B0">
      <w:pPr>
        <w:adjustRightInd w:val="0"/>
        <w:snapToGrid w:val="0"/>
        <w:spacing w:line="360" w:lineRule="auto"/>
        <w:ind w:firstLine="480"/>
        <w:rPr>
          <w:rFonts w:ascii="宋体" w:hAnsi="宋体"/>
          <w:bCs/>
          <w:sz w:val="24"/>
        </w:rPr>
      </w:pPr>
      <w:bookmarkStart w:id="503" w:name="_Toc309399493"/>
      <w:r w:rsidRPr="00600296">
        <w:rPr>
          <w:rFonts w:ascii="宋体" w:hAnsi="宋体" w:hint="eastAsia"/>
          <w:bCs/>
          <w:sz w:val="24"/>
        </w:rPr>
        <w:t>9）质量、技术签证</w:t>
      </w:r>
      <w:bookmarkEnd w:id="503"/>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凡质量、技术方面有法律效力的最后签证，只能由项目总监理工程师签署。专业监理工程师、现场监理员可在有关质量、技术方面原始凭证上签字，最后由项目总监理工程师核签后方有效。</w:t>
      </w:r>
    </w:p>
    <w:p w:rsidR="003568B0" w:rsidRPr="00600296" w:rsidRDefault="003568B0" w:rsidP="003568B0">
      <w:pPr>
        <w:adjustRightInd w:val="0"/>
        <w:snapToGrid w:val="0"/>
        <w:spacing w:line="360" w:lineRule="auto"/>
        <w:ind w:firstLine="480"/>
        <w:rPr>
          <w:rFonts w:ascii="宋体" w:hAnsi="宋体"/>
          <w:bCs/>
          <w:sz w:val="24"/>
        </w:rPr>
      </w:pPr>
      <w:bookmarkStart w:id="504" w:name="_Toc309399494"/>
      <w:r w:rsidRPr="00600296">
        <w:rPr>
          <w:rFonts w:ascii="宋体" w:hAnsi="宋体" w:hint="eastAsia"/>
          <w:bCs/>
          <w:sz w:val="24"/>
        </w:rPr>
        <w:t>10）行使好质量否决权，为进度款支付签署质量认证意见</w:t>
      </w:r>
      <w:bookmarkEnd w:id="504"/>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施工单位工程进度款的支付申请，必须有质量监理工程师的认证意见，这既是质量控制的需要，也是投资控制的需要，其管理流程见图：</w:t>
      </w:r>
    </w:p>
    <w:p w:rsidR="003568B0" w:rsidRPr="00600296" w:rsidRDefault="00F519F0" w:rsidP="003568B0">
      <w:pPr>
        <w:adjustRightInd w:val="0"/>
        <w:snapToGrid w:val="0"/>
        <w:ind w:firstLine="480"/>
        <w:rPr>
          <w:rFonts w:ascii="宋体" w:hAnsi="宋体"/>
          <w:sz w:val="24"/>
        </w:rPr>
      </w:pPr>
      <w:r w:rsidRPr="00F519F0">
        <w:rPr>
          <w:rFonts w:ascii="宋体" w:hAnsi="宋体"/>
          <w:bCs/>
          <w:sz w:val="24"/>
        </w:rPr>
        <w:pict>
          <v:group id="Group 847" o:spid="_x0000_s2408" alt="" style="position:absolute;left:0;text-align:left;margin-left:0;margin-top:.45pt;width:457.35pt;height:282pt;z-index:251759616" coordsize="9147,5640">
            <v:shape id="Text Box 26" o:spid="_x0000_s2409" type="#_x0000_t202" style="position:absolute;left:1076;width:1435;height:564">
              <v:textbox style="mso-next-textbox:#Text Box 26">
                <w:txbxContent>
                  <w:p w:rsidR="003568B0" w:rsidRDefault="003568B0" w:rsidP="003568B0">
                    <w:pPr>
                      <w:spacing w:line="0" w:lineRule="atLeast"/>
                      <w:rPr>
                        <w:sz w:val="28"/>
                        <w:szCs w:val="28"/>
                      </w:rPr>
                    </w:pPr>
                    <w:r>
                      <w:rPr>
                        <w:rFonts w:hint="eastAsia"/>
                        <w:sz w:val="28"/>
                        <w:szCs w:val="28"/>
                      </w:rPr>
                      <w:t>施工单位</w:t>
                    </w:r>
                  </w:p>
                </w:txbxContent>
              </v:textbox>
            </v:shape>
            <v:shape id="Text Box 27" o:spid="_x0000_s2410" type="#_x0000_t202" style="position:absolute;left:6636;width:897;height:564">
              <v:textbox style="mso-next-textbox:#Text Box 27">
                <w:txbxContent>
                  <w:p w:rsidR="003568B0" w:rsidRDefault="003568B0" w:rsidP="003568B0">
                    <w:pPr>
                      <w:spacing w:line="0" w:lineRule="atLeast"/>
                      <w:rPr>
                        <w:sz w:val="28"/>
                        <w:szCs w:val="28"/>
                      </w:rPr>
                    </w:pPr>
                    <w:r>
                      <w:rPr>
                        <w:rFonts w:hint="eastAsia"/>
                        <w:sz w:val="28"/>
                        <w:szCs w:val="28"/>
                      </w:rPr>
                      <w:t>业主</w:t>
                    </w:r>
                  </w:p>
                </w:txbxContent>
              </v:textbox>
            </v:shape>
            <v:shape id="Text Box 28" o:spid="_x0000_s2411" type="#_x0000_t202" style="position:absolute;left:897;top:1880;width:1435;height:752">
              <v:textbox style="mso-next-textbox:#Text Box 28">
                <w:txbxContent>
                  <w:p w:rsidR="003568B0" w:rsidRDefault="003568B0" w:rsidP="003568B0">
                    <w:pPr>
                      <w:rPr>
                        <w:sz w:val="28"/>
                        <w:szCs w:val="28"/>
                      </w:rPr>
                    </w:pPr>
                    <w:r>
                      <w:rPr>
                        <w:rFonts w:hint="eastAsia"/>
                        <w:sz w:val="28"/>
                        <w:szCs w:val="28"/>
                      </w:rPr>
                      <w:t>副总监</w:t>
                    </w:r>
                  </w:p>
                </w:txbxContent>
              </v:textbox>
            </v:shape>
            <v:shape id="Text Box 29" o:spid="_x0000_s2412" type="#_x0000_t202" style="position:absolute;top:3196;width:1794;height:564">
              <v:textbox style="mso-next-textbox:#Text Box 29">
                <w:txbxContent>
                  <w:p w:rsidR="003568B0" w:rsidRDefault="003568B0" w:rsidP="003568B0">
                    <w:pPr>
                      <w:spacing w:line="0" w:lineRule="atLeast"/>
                      <w:rPr>
                        <w:sz w:val="28"/>
                        <w:szCs w:val="28"/>
                      </w:rPr>
                    </w:pPr>
                    <w:r>
                      <w:rPr>
                        <w:rFonts w:hint="eastAsia"/>
                        <w:sz w:val="28"/>
                        <w:szCs w:val="28"/>
                      </w:rPr>
                      <w:t>质量监理师程师</w:t>
                    </w:r>
                  </w:p>
                </w:txbxContent>
              </v:textbox>
            </v:shape>
            <v:shape id="Text Box 30" o:spid="_x0000_s2413" type="#_x0000_t202" style="position:absolute;left:3587;top:3196;width:1794;height:564">
              <v:textbox style="mso-next-textbox:#Text Box 30">
                <w:txbxContent>
                  <w:p w:rsidR="003568B0" w:rsidRDefault="003568B0" w:rsidP="003568B0">
                    <w:pPr>
                      <w:spacing w:line="0" w:lineRule="atLeast"/>
                      <w:jc w:val="left"/>
                      <w:rPr>
                        <w:sz w:val="28"/>
                        <w:szCs w:val="28"/>
                      </w:rPr>
                    </w:pPr>
                    <w:r>
                      <w:rPr>
                        <w:rFonts w:hint="eastAsia"/>
                        <w:sz w:val="28"/>
                        <w:szCs w:val="28"/>
                      </w:rPr>
                      <w:t>投资监理师</w:t>
                    </w:r>
                  </w:p>
                </w:txbxContent>
              </v:textbox>
            </v:shape>
            <v:shape id="Text Box 31" o:spid="_x0000_s2414" type="#_x0000_t202" style="position:absolute;left:6815;top:3196;width:1973;height:564">
              <v:textbox style="mso-next-textbox:#Text Box 31">
                <w:txbxContent>
                  <w:p w:rsidR="003568B0" w:rsidRDefault="003568B0" w:rsidP="003568B0">
                    <w:pPr>
                      <w:spacing w:line="0" w:lineRule="atLeast"/>
                      <w:jc w:val="left"/>
                      <w:rPr>
                        <w:sz w:val="28"/>
                        <w:szCs w:val="28"/>
                      </w:rPr>
                    </w:pPr>
                    <w:r>
                      <w:rPr>
                        <w:rFonts w:hint="eastAsia"/>
                        <w:sz w:val="28"/>
                        <w:szCs w:val="28"/>
                      </w:rPr>
                      <w:t>计量监理师师</w:t>
                    </w:r>
                  </w:p>
                </w:txbxContent>
              </v:textbox>
            </v:shape>
            <v:shape id="Text Box 32" o:spid="_x0000_s2415" type="#_x0000_t202" style="position:absolute;left:4125;top:4700;width:1256;height:940">
              <v:textbox style="mso-next-textbox:#Text Box 32">
                <w:txbxContent>
                  <w:p w:rsidR="003568B0" w:rsidRDefault="003568B0" w:rsidP="003568B0">
                    <w:pPr>
                      <w:spacing w:line="0" w:lineRule="atLeast"/>
                      <w:rPr>
                        <w:sz w:val="28"/>
                        <w:szCs w:val="28"/>
                      </w:rPr>
                    </w:pPr>
                    <w:r>
                      <w:rPr>
                        <w:rFonts w:hint="eastAsia"/>
                        <w:sz w:val="28"/>
                        <w:szCs w:val="28"/>
                      </w:rPr>
                      <w:t>总监理</w:t>
                    </w:r>
                  </w:p>
                  <w:p w:rsidR="003568B0" w:rsidRDefault="003568B0" w:rsidP="003568B0">
                    <w:pPr>
                      <w:spacing w:line="0" w:lineRule="atLeast"/>
                      <w:jc w:val="left"/>
                      <w:rPr>
                        <w:sz w:val="28"/>
                        <w:szCs w:val="28"/>
                      </w:rPr>
                    </w:pPr>
                    <w:r>
                      <w:rPr>
                        <w:rFonts w:hint="eastAsia"/>
                        <w:sz w:val="28"/>
                        <w:szCs w:val="28"/>
                      </w:rPr>
                      <w:t>工程师</w:t>
                    </w:r>
                  </w:p>
                  <w:p w:rsidR="003568B0" w:rsidRDefault="003568B0" w:rsidP="003568B0">
                    <w:pPr>
                      <w:ind w:firstLine="420"/>
                      <w:rPr>
                        <w:szCs w:val="21"/>
                      </w:rPr>
                    </w:pPr>
                  </w:p>
                </w:txbxContent>
              </v:textbox>
            </v:shape>
            <v:shape id="Text Box 33" o:spid="_x0000_s2416" type="#_x0000_t202" style="position:absolute;left:597;top:752;width:795;height:940" strokecolor="white">
              <v:textbox style="mso-next-textbox:#Text Box 33" inset="0,0,0,0">
                <w:txbxContent>
                  <w:p w:rsidR="003568B0" w:rsidRDefault="003568B0" w:rsidP="003568B0">
                    <w:pPr>
                      <w:spacing w:line="0" w:lineRule="atLeast"/>
                      <w:ind w:leftChars="267" w:left="561"/>
                      <w:rPr>
                        <w:sz w:val="28"/>
                        <w:szCs w:val="28"/>
                      </w:rPr>
                    </w:pPr>
                    <w:r>
                      <w:rPr>
                        <w:rFonts w:hint="eastAsia"/>
                        <w:sz w:val="28"/>
                        <w:szCs w:val="28"/>
                      </w:rPr>
                      <w:t>支付</w:t>
                    </w:r>
                    <w:r>
                      <w:rPr>
                        <w:rFonts w:hint="eastAsia"/>
                        <w:sz w:val="28"/>
                        <w:szCs w:val="28"/>
                      </w:rPr>
                      <w:t xml:space="preserve"> </w:t>
                    </w:r>
                  </w:p>
                  <w:p w:rsidR="003568B0" w:rsidRDefault="003568B0" w:rsidP="003568B0">
                    <w:pPr>
                      <w:spacing w:line="0" w:lineRule="atLeast"/>
                      <w:ind w:firstLine="560"/>
                      <w:rPr>
                        <w:sz w:val="28"/>
                        <w:szCs w:val="28"/>
                      </w:rPr>
                    </w:pPr>
                    <w:r>
                      <w:rPr>
                        <w:rFonts w:hint="eastAsia"/>
                        <w:sz w:val="28"/>
                        <w:szCs w:val="28"/>
                      </w:rPr>
                      <w:t>申请</w:t>
                    </w:r>
                  </w:p>
                  <w:p w:rsidR="003568B0" w:rsidRDefault="003568B0" w:rsidP="003568B0">
                    <w:pPr>
                      <w:ind w:firstLine="420"/>
                      <w:rPr>
                        <w:szCs w:val="21"/>
                      </w:rPr>
                    </w:pPr>
                  </w:p>
                  <w:p w:rsidR="003568B0" w:rsidRDefault="003568B0" w:rsidP="003568B0">
                    <w:pPr>
                      <w:ind w:firstLine="420"/>
                      <w:rPr>
                        <w:szCs w:val="21"/>
                      </w:rPr>
                    </w:pPr>
                    <w:r>
                      <w:rPr>
                        <w:rFonts w:hint="eastAsia"/>
                        <w:szCs w:val="21"/>
                      </w:rPr>
                      <w:t>申请书</w:t>
                    </w:r>
                  </w:p>
                  <w:p w:rsidR="003568B0" w:rsidRDefault="003568B0" w:rsidP="003568B0">
                    <w:pPr>
                      <w:ind w:firstLine="420"/>
                      <w:rPr>
                        <w:szCs w:val="21"/>
                      </w:rPr>
                    </w:pPr>
                  </w:p>
                  <w:p w:rsidR="003568B0" w:rsidRDefault="003568B0" w:rsidP="003568B0">
                    <w:pPr>
                      <w:ind w:firstLine="420"/>
                      <w:rPr>
                        <w:szCs w:val="21"/>
                      </w:rPr>
                    </w:pPr>
                  </w:p>
                  <w:p w:rsidR="003568B0" w:rsidRDefault="003568B0" w:rsidP="003568B0">
                    <w:pPr>
                      <w:ind w:firstLine="420"/>
                      <w:rPr>
                        <w:szCs w:val="21"/>
                      </w:rPr>
                    </w:pPr>
                  </w:p>
                </w:txbxContent>
              </v:textbox>
            </v:shape>
            <v:shape id="Text Box 34" o:spid="_x0000_s2417" type="#_x0000_t202" style="position:absolute;left:2332;top:752;width:538;height:940" strokecolor="white">
              <v:textbox style="mso-next-textbox:#Text Box 34" inset="0,0,0,0">
                <w:txbxContent>
                  <w:p w:rsidR="003568B0" w:rsidRDefault="003568B0" w:rsidP="003568B0">
                    <w:pPr>
                      <w:spacing w:line="0" w:lineRule="atLeast"/>
                      <w:ind w:firstLine="560"/>
                      <w:rPr>
                        <w:sz w:val="28"/>
                        <w:szCs w:val="28"/>
                      </w:rPr>
                    </w:pPr>
                    <w:r>
                      <w:rPr>
                        <w:rFonts w:hint="eastAsia"/>
                        <w:sz w:val="28"/>
                        <w:szCs w:val="28"/>
                      </w:rPr>
                      <w:t>拒</w:t>
                    </w:r>
                  </w:p>
                  <w:p w:rsidR="003568B0" w:rsidRDefault="003568B0" w:rsidP="003568B0">
                    <w:pPr>
                      <w:spacing w:line="0" w:lineRule="atLeast"/>
                      <w:ind w:firstLine="560"/>
                      <w:rPr>
                        <w:sz w:val="28"/>
                        <w:szCs w:val="28"/>
                      </w:rPr>
                    </w:pPr>
                    <w:r>
                      <w:rPr>
                        <w:rFonts w:hint="eastAsia"/>
                        <w:sz w:val="28"/>
                        <w:szCs w:val="28"/>
                      </w:rPr>
                      <w:t>付</w:t>
                    </w:r>
                  </w:p>
                </w:txbxContent>
              </v:textbox>
            </v:shape>
            <v:line id="Line 35" o:spid="_x0000_s2418" style="position:absolute;flip:x" from="2511,188" to="6098,188">
              <v:stroke endarrow="block"/>
            </v:line>
            <v:line id="Line 36" o:spid="_x0000_s2419" style="position:absolute" from="6457,188" to="6636,188"/>
            <v:line id="Line 37" o:spid="_x0000_s2420" style="position:absolute" from="1255,564" to="1255,1880">
              <v:stroke endarrow="block"/>
            </v:line>
            <v:line id="Line 38" o:spid="_x0000_s2421" style="position:absolute;flip:y" from="2152,564" to="2152,1880">
              <v:stroke endarrow="block"/>
            </v:line>
            <v:line id="Line 39" o:spid="_x0000_s2422" style="position:absolute" from="6098,188" to="6457,188"/>
            <v:line id="Line 40" o:spid="_x0000_s2423" style="position:absolute" from="2332,2068" to="7174,2068"/>
            <v:line id="Line 41" o:spid="_x0000_s2424" style="position:absolute" from="7174,564" to="7174,2068"/>
            <v:line id="Line 42" o:spid="_x0000_s2425" style="position:absolute;flip:x" from="2332,2444" to="9147,2444">
              <v:stroke endarrow="block"/>
            </v:line>
            <v:line id="Line 43" o:spid="_x0000_s2426" style="position:absolute" from="9147,2444" to="9147,5264"/>
            <v:line id="Line 44" o:spid="_x0000_s2427" style="position:absolute" from="5381,5264" to="9147,5264"/>
            <v:shape id="Text Box 45" o:spid="_x0000_s2428" type="#_x0000_t202" style="position:absolute;left:4304;top:1316;width:1256;height:564" strokecolor="white">
              <v:textbox style="mso-next-textbox:#Text Box 45" inset="0,0,0,0">
                <w:txbxContent>
                  <w:p w:rsidR="003568B0" w:rsidRDefault="003568B0" w:rsidP="003568B0">
                    <w:pPr>
                      <w:rPr>
                        <w:sz w:val="28"/>
                        <w:szCs w:val="28"/>
                      </w:rPr>
                    </w:pPr>
                    <w:r>
                      <w:rPr>
                        <w:rFonts w:hint="eastAsia"/>
                        <w:sz w:val="28"/>
                        <w:szCs w:val="28"/>
                      </w:rPr>
                      <w:t>支付证书</w:t>
                    </w:r>
                  </w:p>
                </w:txbxContent>
              </v:textbox>
            </v:shape>
            <v:line id="Line 46" o:spid="_x0000_s2429" style="position:absolute" from="897,2820" to="7712,2820"/>
            <v:line id="Line 47" o:spid="_x0000_s2430" style="position:absolute" from="897,2820" to="897,3196">
              <v:stroke endarrow="block"/>
            </v:line>
            <v:line id="Line 48" o:spid="_x0000_s2431" style="position:absolute" from="7712,2820" to="7712,3196"/>
            <v:line id="Line 49" o:spid="_x0000_s2432" style="position:absolute" from="4304,2820" to="4304,3196"/>
            <v:line id="Line 50" o:spid="_x0000_s2433" style="position:absolute;flip:x" from="1973,3572" to="3408,3572">
              <v:stroke endarrow="block"/>
            </v:line>
            <v:line id="Line 51" o:spid="_x0000_s2434" style="position:absolute;flip:x" from="5560,3572" to="6636,3572">
              <v:stroke endarrow="block"/>
            </v:line>
            <v:line id="Line 52" o:spid="_x0000_s2435" style="position:absolute" from="4663,3760" to="4663,4700">
              <v:stroke endarrow="block"/>
            </v:line>
            <v:shape id="Text Box 53" o:spid="_x0000_s2436" type="#_x0000_t202" style="position:absolute;left:6277;top:4512;width:1435;height:564" strokecolor="white">
              <v:textbox style="mso-next-textbox:#Text Box 53" inset="0,0,0,0">
                <w:txbxContent>
                  <w:p w:rsidR="003568B0" w:rsidRDefault="003568B0" w:rsidP="003568B0">
                    <w:pPr>
                      <w:ind w:firstLine="560"/>
                      <w:rPr>
                        <w:sz w:val="28"/>
                        <w:szCs w:val="28"/>
                      </w:rPr>
                    </w:pPr>
                    <w:r>
                      <w:rPr>
                        <w:rFonts w:hint="eastAsia"/>
                        <w:sz w:val="28"/>
                        <w:szCs w:val="28"/>
                      </w:rPr>
                      <w:t>同意或拒付</w:t>
                    </w:r>
                  </w:p>
                </w:txbxContent>
              </v:textbox>
            </v:shape>
          </v:group>
        </w:pict>
      </w: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jc w:val="center"/>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Default="003568B0" w:rsidP="003568B0">
      <w:pPr>
        <w:adjustRightInd w:val="0"/>
        <w:snapToGrid w:val="0"/>
        <w:spacing w:line="360" w:lineRule="auto"/>
        <w:ind w:firstLine="480"/>
        <w:jc w:val="center"/>
        <w:rPr>
          <w:rFonts w:ascii="宋体" w:hAnsi="宋体"/>
          <w:bCs/>
          <w:sz w:val="24"/>
        </w:rPr>
      </w:pPr>
    </w:p>
    <w:p w:rsidR="003568B0" w:rsidRDefault="003568B0" w:rsidP="003568B0">
      <w:pPr>
        <w:adjustRightInd w:val="0"/>
        <w:snapToGrid w:val="0"/>
        <w:spacing w:line="360" w:lineRule="auto"/>
        <w:ind w:firstLine="480"/>
        <w:jc w:val="center"/>
        <w:rPr>
          <w:rFonts w:ascii="宋体" w:hAnsi="宋体"/>
          <w:bCs/>
          <w:sz w:val="24"/>
        </w:rPr>
      </w:pPr>
    </w:p>
    <w:p w:rsidR="003568B0" w:rsidRDefault="003568B0" w:rsidP="003568B0">
      <w:pPr>
        <w:adjustRightInd w:val="0"/>
        <w:snapToGrid w:val="0"/>
        <w:spacing w:line="360" w:lineRule="auto"/>
        <w:ind w:firstLine="480"/>
        <w:jc w:val="center"/>
        <w:rPr>
          <w:rFonts w:ascii="宋体" w:hAnsi="宋体"/>
          <w:bCs/>
          <w:sz w:val="24"/>
        </w:rPr>
      </w:pPr>
    </w:p>
    <w:p w:rsidR="003568B0" w:rsidRPr="00600296" w:rsidRDefault="003568B0" w:rsidP="003568B0">
      <w:pPr>
        <w:adjustRightInd w:val="0"/>
        <w:snapToGrid w:val="0"/>
        <w:spacing w:line="360" w:lineRule="auto"/>
        <w:ind w:firstLine="480"/>
        <w:jc w:val="center"/>
        <w:rPr>
          <w:rFonts w:ascii="宋体" w:hAnsi="宋体"/>
          <w:bCs/>
          <w:sz w:val="24"/>
        </w:rPr>
      </w:pPr>
      <w:r w:rsidRPr="00600296">
        <w:rPr>
          <w:rFonts w:ascii="宋体" w:hAnsi="宋体" w:hint="eastAsia"/>
          <w:bCs/>
          <w:sz w:val="24"/>
        </w:rPr>
        <w:t>管理流程图</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11）建立质量监理日志</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现场质量监理工程师及质量检验人员还应逐日记录有关工程质量动态及影</w:t>
      </w:r>
      <w:r w:rsidRPr="00600296">
        <w:rPr>
          <w:rFonts w:ascii="宋体" w:hAnsi="宋体" w:hint="eastAsia"/>
          <w:bCs/>
          <w:sz w:val="24"/>
        </w:rPr>
        <w:lastRenderedPageBreak/>
        <w:t>响因素的情况。</w:t>
      </w:r>
    </w:p>
    <w:p w:rsidR="003568B0" w:rsidRPr="00600296" w:rsidRDefault="003568B0" w:rsidP="003568B0">
      <w:pPr>
        <w:adjustRightInd w:val="0"/>
        <w:snapToGrid w:val="0"/>
        <w:spacing w:line="360" w:lineRule="auto"/>
        <w:ind w:firstLine="480"/>
        <w:rPr>
          <w:rFonts w:ascii="宋体" w:hAnsi="宋体"/>
          <w:bCs/>
          <w:sz w:val="24"/>
        </w:rPr>
      </w:pPr>
      <w:bookmarkStart w:id="505" w:name="_Toc309399496"/>
      <w:r w:rsidRPr="00600296">
        <w:rPr>
          <w:rFonts w:ascii="宋体" w:hAnsi="宋体" w:hint="eastAsia"/>
          <w:bCs/>
          <w:sz w:val="24"/>
        </w:rPr>
        <w:t>12）组织现场质量协调会</w:t>
      </w:r>
      <w:bookmarkEnd w:id="505"/>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现场质量协调会一般会由现场监理工程师或总监理工程师主持。协</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调会后应印发会议纪要，其纪要的签发管理流程图如图所示：</w:t>
      </w:r>
    </w:p>
    <w:p w:rsidR="003568B0" w:rsidRDefault="003568B0" w:rsidP="003568B0">
      <w:pPr>
        <w:adjustRightInd w:val="0"/>
        <w:snapToGrid w:val="0"/>
        <w:spacing w:line="360" w:lineRule="auto"/>
        <w:ind w:firstLine="480"/>
        <w:rPr>
          <w:rFonts w:ascii="宋体" w:hAnsi="宋体"/>
          <w:bCs/>
          <w:sz w:val="24"/>
        </w:rPr>
      </w:pPr>
    </w:p>
    <w:p w:rsidR="003568B0" w:rsidRDefault="003568B0" w:rsidP="003568B0">
      <w:pPr>
        <w:adjustRightInd w:val="0"/>
        <w:snapToGrid w:val="0"/>
        <w:spacing w:line="360" w:lineRule="auto"/>
        <w:ind w:firstLine="480"/>
        <w:rPr>
          <w:rFonts w:ascii="宋体" w:hAnsi="宋体"/>
          <w:bCs/>
          <w:sz w:val="24"/>
        </w:rPr>
      </w:pPr>
    </w:p>
    <w:p w:rsidR="003568B0" w:rsidRDefault="003568B0" w:rsidP="003568B0">
      <w:pPr>
        <w:adjustRightInd w:val="0"/>
        <w:snapToGrid w:val="0"/>
        <w:spacing w:line="360" w:lineRule="auto"/>
        <w:ind w:firstLine="480"/>
        <w:rPr>
          <w:rFonts w:ascii="宋体" w:hAnsi="宋体"/>
          <w:bCs/>
          <w:sz w:val="24"/>
        </w:rPr>
      </w:pPr>
    </w:p>
    <w:p w:rsidR="003568B0" w:rsidRDefault="003568B0" w:rsidP="003568B0">
      <w:pPr>
        <w:adjustRightInd w:val="0"/>
        <w:snapToGrid w:val="0"/>
        <w:spacing w:line="360" w:lineRule="auto"/>
        <w:ind w:firstLine="480"/>
        <w:rPr>
          <w:rFonts w:ascii="宋体" w:hAnsi="宋体"/>
          <w:bCs/>
          <w:sz w:val="24"/>
        </w:rPr>
      </w:pPr>
    </w:p>
    <w:p w:rsidR="003568B0" w:rsidRPr="00600296" w:rsidRDefault="00F519F0" w:rsidP="003568B0">
      <w:pPr>
        <w:adjustRightInd w:val="0"/>
        <w:snapToGrid w:val="0"/>
        <w:spacing w:line="360" w:lineRule="auto"/>
        <w:ind w:firstLine="480"/>
        <w:rPr>
          <w:rFonts w:ascii="宋体" w:hAnsi="宋体"/>
          <w:bCs/>
          <w:sz w:val="24"/>
        </w:rPr>
      </w:pPr>
      <w:r w:rsidRPr="00F519F0">
        <w:rPr>
          <w:rFonts w:ascii="宋体" w:hAnsi="宋体"/>
          <w:sz w:val="24"/>
        </w:rPr>
        <w:pict>
          <v:group id="Group 848" o:spid="_x0000_s2437" alt="" style="position:absolute;left:0;text-align:left;margin-left:23.45pt;margin-top:5.8pt;width:438pt;height:344.25pt;z-index:251760640" coordsize="8760,6885">
            <v:shape id="Text Box 55" o:spid="_x0000_s2438" type="#_x0000_t202" style="position:absolute;left:1282;width:5128;height:945">
              <v:textbox style="mso-next-textbox:#Text Box 55">
                <w:txbxContent>
                  <w:p w:rsidR="003568B0" w:rsidRDefault="003568B0" w:rsidP="003568B0">
                    <w:pPr>
                      <w:spacing w:line="0" w:lineRule="atLeast"/>
                      <w:jc w:val="center"/>
                      <w:rPr>
                        <w:sz w:val="28"/>
                        <w:szCs w:val="28"/>
                      </w:rPr>
                    </w:pPr>
                    <w:r>
                      <w:rPr>
                        <w:rFonts w:hint="eastAsia"/>
                        <w:sz w:val="28"/>
                        <w:szCs w:val="28"/>
                      </w:rPr>
                      <w:t>现场监理工程师</w:t>
                    </w:r>
                  </w:p>
                  <w:p w:rsidR="003568B0" w:rsidRDefault="003568B0" w:rsidP="003568B0">
                    <w:pPr>
                      <w:spacing w:line="0" w:lineRule="atLeast"/>
                      <w:jc w:val="center"/>
                      <w:rPr>
                        <w:sz w:val="28"/>
                        <w:szCs w:val="28"/>
                      </w:rPr>
                    </w:pPr>
                    <w:r>
                      <w:rPr>
                        <w:rFonts w:hint="eastAsia"/>
                        <w:sz w:val="28"/>
                        <w:szCs w:val="28"/>
                      </w:rPr>
                      <w:t>或总监理工程师主持协调会</w:t>
                    </w:r>
                  </w:p>
                </w:txbxContent>
              </v:textbox>
            </v:shape>
            <v:shape id="Text Box 56" o:spid="_x0000_s2439" type="#_x0000_t202" style="position:absolute;left:1282;top:1502;width:4059;height:742">
              <v:textbox style="mso-next-textbox:#Text Box 56">
                <w:txbxContent>
                  <w:p w:rsidR="003568B0" w:rsidRDefault="003568B0" w:rsidP="003568B0">
                    <w:pPr>
                      <w:ind w:firstLineChars="71" w:firstLine="199"/>
                      <w:rPr>
                        <w:sz w:val="28"/>
                        <w:szCs w:val="28"/>
                      </w:rPr>
                    </w:pPr>
                    <w:r>
                      <w:rPr>
                        <w:rFonts w:hint="eastAsia"/>
                        <w:sz w:val="28"/>
                        <w:szCs w:val="28"/>
                      </w:rPr>
                      <w:t>指定有关人员拟定纪要</w:t>
                    </w:r>
                  </w:p>
                </w:txbxContent>
              </v:textbox>
            </v:shape>
            <v:shape id="Text Box 57" o:spid="_x0000_s2440" type="#_x0000_t202" style="position:absolute;left:855;top:2987;width:3845;height:928">
              <v:textbox style="mso-next-textbox:#Text Box 57">
                <w:txbxContent>
                  <w:p w:rsidR="003568B0" w:rsidRDefault="003568B0" w:rsidP="003568B0">
                    <w:pPr>
                      <w:spacing w:line="0" w:lineRule="atLeast"/>
                      <w:rPr>
                        <w:sz w:val="28"/>
                        <w:szCs w:val="28"/>
                      </w:rPr>
                    </w:pPr>
                    <w:r>
                      <w:rPr>
                        <w:rFonts w:hint="eastAsia"/>
                        <w:sz w:val="28"/>
                        <w:szCs w:val="28"/>
                      </w:rPr>
                      <w:t>现场监理工程师或总监理</w:t>
                    </w:r>
                  </w:p>
                  <w:p w:rsidR="003568B0" w:rsidRDefault="003568B0" w:rsidP="003568B0">
                    <w:pPr>
                      <w:spacing w:line="0" w:lineRule="atLeast"/>
                      <w:ind w:firstLine="560"/>
                      <w:rPr>
                        <w:sz w:val="28"/>
                        <w:szCs w:val="28"/>
                      </w:rPr>
                    </w:pPr>
                    <w:r>
                      <w:rPr>
                        <w:rFonts w:hint="eastAsia"/>
                        <w:sz w:val="28"/>
                        <w:szCs w:val="28"/>
                      </w:rPr>
                      <w:t>工程师审查</w:t>
                    </w:r>
                  </w:p>
                </w:txbxContent>
              </v:textbox>
            </v:shape>
            <v:shape id="Text Box 58" o:spid="_x0000_s2441" type="#_x0000_t202" style="position:absolute;left:6196;top:2987;width:2564;height:928">
              <v:textbox style="mso-next-textbox:#Text Box 58">
                <w:txbxContent>
                  <w:p w:rsidR="003568B0" w:rsidRDefault="003568B0" w:rsidP="003568B0">
                    <w:pPr>
                      <w:pStyle w:val="ac"/>
                      <w:spacing w:line="0" w:lineRule="atLeast"/>
                      <w:rPr>
                        <w:sz w:val="28"/>
                        <w:szCs w:val="28"/>
                      </w:rPr>
                    </w:pPr>
                    <w:r>
                      <w:rPr>
                        <w:rFonts w:hint="eastAsia"/>
                        <w:sz w:val="28"/>
                        <w:szCs w:val="28"/>
                      </w:rPr>
                      <w:t>征求有关方面包括业主意见</w:t>
                    </w:r>
                  </w:p>
                </w:txbxContent>
              </v:textbox>
            </v:shape>
            <v:shape id="AutoShape 59" o:spid="_x0000_s2442" type="#_x0000_t4" style="position:absolute;left:1709;top:4472;width:2991;height:1299">
              <v:textbox style="mso-next-textbox:#AutoShape 59">
                <w:txbxContent>
                  <w:p w:rsidR="003568B0" w:rsidRDefault="003568B0" w:rsidP="003568B0">
                    <w:pPr>
                      <w:ind w:firstLine="560"/>
                      <w:jc w:val="center"/>
                      <w:rPr>
                        <w:sz w:val="28"/>
                        <w:szCs w:val="28"/>
                      </w:rPr>
                    </w:pPr>
                    <w:r>
                      <w:rPr>
                        <w:rFonts w:hint="eastAsia"/>
                        <w:sz w:val="28"/>
                        <w:szCs w:val="28"/>
                      </w:rPr>
                      <w:t>修改？</w:t>
                    </w:r>
                  </w:p>
                </w:txbxContent>
              </v:textbox>
            </v:shape>
            <v:shape id="Text Box 60" o:spid="_x0000_s2443" type="#_x0000_t202" style="position:absolute;left:855;top:6143;width:4273;height:742">
              <v:textbox style="mso-next-textbox:#Text Box 60">
                <w:txbxContent>
                  <w:p w:rsidR="003568B0" w:rsidRDefault="003568B0" w:rsidP="003568B0">
                    <w:pPr>
                      <w:rPr>
                        <w:sz w:val="28"/>
                        <w:szCs w:val="28"/>
                      </w:rPr>
                    </w:pPr>
                    <w:r>
                      <w:rPr>
                        <w:rFonts w:hint="eastAsia"/>
                        <w:sz w:val="28"/>
                        <w:szCs w:val="28"/>
                      </w:rPr>
                      <w:t>总监理工程师签章，行文外发</w:t>
                    </w:r>
                  </w:p>
                </w:txbxContent>
              </v:textbox>
            </v:shape>
            <v:shape id="Text Box 61" o:spid="_x0000_s2444" type="#_x0000_t202" style="position:absolute;left:427;top:4657;width:1069;height:557" strokecolor="white">
              <v:textbox style="mso-next-textbox:#Text Box 61" inset="0,0,0,0">
                <w:txbxContent>
                  <w:p w:rsidR="003568B0" w:rsidRDefault="003568B0" w:rsidP="003568B0">
                    <w:pPr>
                      <w:ind w:firstLine="560"/>
                      <w:rPr>
                        <w:sz w:val="28"/>
                        <w:szCs w:val="28"/>
                      </w:rPr>
                    </w:pPr>
                    <w:r>
                      <w:rPr>
                        <w:rFonts w:hint="eastAsia"/>
                        <w:sz w:val="28"/>
                        <w:szCs w:val="28"/>
                      </w:rPr>
                      <w:t>不合格</w:t>
                    </w:r>
                  </w:p>
                </w:txbxContent>
              </v:textbox>
            </v:shape>
            <v:line id="Line 62" o:spid="_x0000_s2445" style="position:absolute" from="2991,945" to="2991,1502">
              <v:stroke endarrow="block"/>
            </v:line>
            <v:line id="Line 63" o:spid="_x0000_s2446" style="position:absolute" from="2991,2244" to="2991,2987">
              <v:stroke endarrow="block"/>
            </v:line>
            <v:line id="Line 64" o:spid="_x0000_s2447" style="position:absolute" from="2991,3915" to="2991,4472">
              <v:stroke endarrow="block"/>
            </v:line>
            <v:shape id="Text Box 65" o:spid="_x0000_s2448" type="#_x0000_t202" style="position:absolute;left:3632;top:5771;width:855;height:372" strokecolor="white">
              <v:textbox style="mso-next-textbox:#Text Box 65" inset="0,0,0,0">
                <w:txbxContent>
                  <w:p w:rsidR="003568B0" w:rsidRDefault="003568B0" w:rsidP="003568B0">
                    <w:pPr>
                      <w:spacing w:line="0" w:lineRule="atLeast"/>
                      <w:rPr>
                        <w:sz w:val="28"/>
                        <w:szCs w:val="28"/>
                      </w:rPr>
                    </w:pPr>
                    <w:r>
                      <w:rPr>
                        <w:rFonts w:hint="eastAsia"/>
                        <w:sz w:val="28"/>
                        <w:szCs w:val="28"/>
                      </w:rPr>
                      <w:t>合格</w:t>
                    </w:r>
                  </w:p>
                </w:txbxContent>
              </v:textbox>
            </v:shape>
            <v:line id="Line 66" o:spid="_x0000_s2449" style="position:absolute" from="3205,5771" to="3205,5771"/>
            <v:line id="Line 67" o:spid="_x0000_s2450" style="position:absolute" from="3205,5771" to="3205,6143"/>
            <v:line id="Line 68" o:spid="_x0000_s2451" style="position:absolute" from="3632,6143" to="4700,6143"/>
            <v:line id="Line 69" o:spid="_x0000_s2452" style="position:absolute" from="4700,3358" to="6196,3358">
              <v:stroke endarrow="block"/>
            </v:line>
            <v:line id="Line 70" o:spid="_x0000_s2453" style="position:absolute" from="0,2059" to="0,5214"/>
            <v:line id="Line 71" o:spid="_x0000_s2454" style="position:absolute" from="0,5029" to="0,5029"/>
            <v:line id="Line 72" o:spid="_x0000_s2455" style="position:absolute" from="0,4472" to="0,4843"/>
            <v:line id="Line 73" o:spid="_x0000_s2456" style="position:absolute" from="0,5214" to="1709,5214"/>
            <v:line id="Line 74" o:spid="_x0000_s2457" style="position:absolute" from="1709,5214" to="1709,5214"/>
            <v:line id="Line 75" o:spid="_x0000_s2458" style="position:absolute" from="1709,5214" to="1923,5214"/>
            <v:line id="Line 76" o:spid="_x0000_s2459" style="position:absolute" from="0,2059" to="1282,2059">
              <v:stroke endarrow="block"/>
            </v:line>
          </v:group>
        </w:pict>
      </w:r>
    </w:p>
    <w:p w:rsidR="003568B0" w:rsidRDefault="003568B0" w:rsidP="003568B0">
      <w:pPr>
        <w:adjustRightInd w:val="0"/>
        <w:snapToGrid w:val="0"/>
        <w:spacing w:line="360" w:lineRule="auto"/>
        <w:ind w:firstLine="480"/>
        <w:rPr>
          <w:rFonts w:ascii="宋体" w:hAnsi="宋体"/>
          <w:bCs/>
          <w:sz w:val="24"/>
        </w:rPr>
      </w:pPr>
    </w:p>
    <w:p w:rsidR="003568B0"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5D520E" w:rsidRDefault="003568B0" w:rsidP="003568B0">
      <w:pPr>
        <w:spacing w:line="600" w:lineRule="exact"/>
        <w:jc w:val="center"/>
        <w:rPr>
          <w:rStyle w:val="2Char"/>
        </w:rPr>
      </w:pPr>
      <w:r w:rsidRPr="00600296">
        <w:rPr>
          <w:rFonts w:ascii="宋体" w:hAnsi="宋体" w:hint="eastAsia"/>
          <w:bCs/>
          <w:sz w:val="24"/>
        </w:rPr>
        <w:t>签发管理流程图</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13）定期向总监理工程师、业主报告有关工程质量动态情况</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（1）现场监理工程师每月向总监理工程师及业主报告有关工程质量方面的情况。重大质量事故及其它质量方面的重大事宜则应及时报告，并报公司总工程师办公室。</w:t>
      </w:r>
    </w:p>
    <w:p w:rsidR="003568B0" w:rsidRPr="00600296" w:rsidRDefault="003568B0" w:rsidP="003568B0">
      <w:pPr>
        <w:adjustRightInd w:val="0"/>
        <w:snapToGrid w:val="0"/>
        <w:spacing w:line="360" w:lineRule="auto"/>
        <w:ind w:firstLine="480"/>
        <w:rPr>
          <w:rFonts w:ascii="宋体" w:hAnsi="宋体"/>
          <w:bCs/>
          <w:sz w:val="24"/>
        </w:rPr>
      </w:pPr>
      <w:bookmarkStart w:id="506" w:name="_Toc151366151"/>
      <w:bookmarkStart w:id="507" w:name="_Toc151368739"/>
      <w:bookmarkStart w:id="508" w:name="_Toc157328359"/>
      <w:bookmarkStart w:id="509" w:name="_Toc162433380"/>
      <w:bookmarkStart w:id="510" w:name="_Toc181157481"/>
      <w:bookmarkStart w:id="511" w:name="_Toc213340867"/>
      <w:bookmarkStart w:id="512" w:name="_Toc220222217"/>
      <w:bookmarkStart w:id="513" w:name="_Toc308641651"/>
      <w:bookmarkStart w:id="514" w:name="_Toc146425574"/>
      <w:r w:rsidRPr="00600296">
        <w:rPr>
          <w:rFonts w:ascii="宋体" w:hAnsi="宋体" w:hint="eastAsia"/>
          <w:bCs/>
          <w:sz w:val="24"/>
        </w:rPr>
        <w:t>（2）质量事后控制措施</w:t>
      </w:r>
      <w:bookmarkEnd w:id="506"/>
      <w:bookmarkEnd w:id="507"/>
      <w:bookmarkEnd w:id="508"/>
      <w:bookmarkEnd w:id="509"/>
      <w:bookmarkEnd w:id="510"/>
      <w:bookmarkEnd w:id="511"/>
      <w:bookmarkEnd w:id="512"/>
      <w:bookmarkEnd w:id="513"/>
      <w:bookmarkEnd w:id="514"/>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lastRenderedPageBreak/>
        <w:fldChar w:fldCharType="begin"/>
      </w:r>
      <w:r w:rsidR="003568B0" w:rsidRPr="00600296">
        <w:rPr>
          <w:rFonts w:ascii="宋体" w:hAnsi="宋体" w:hint="eastAsia"/>
          <w:bCs/>
          <w:sz w:val="24"/>
        </w:rPr>
        <w:instrText xml:space="preserve"> = 1 \* GB3 </w:instrText>
      </w:r>
      <w:r w:rsidRPr="00600296">
        <w:rPr>
          <w:rFonts w:ascii="宋体" w:hAnsi="宋体" w:hint="eastAsia"/>
          <w:bCs/>
          <w:sz w:val="24"/>
        </w:rPr>
        <w:fldChar w:fldCharType="separate"/>
      </w:r>
      <w:r w:rsidR="003568B0" w:rsidRPr="00600296">
        <w:rPr>
          <w:rFonts w:ascii="宋体" w:hAnsi="宋体" w:cs="宋体" w:hint="eastAsia"/>
          <w:bCs/>
          <w:sz w:val="24"/>
        </w:rPr>
        <w:t>①</w:t>
      </w:r>
      <w:r w:rsidRPr="00600296">
        <w:rPr>
          <w:rFonts w:ascii="宋体" w:hAnsi="宋体" w:hint="eastAsia"/>
          <w:bCs/>
          <w:sz w:val="24"/>
        </w:rPr>
        <w:fldChar w:fldCharType="end"/>
      </w:r>
      <w:r w:rsidR="003568B0" w:rsidRPr="00600296">
        <w:rPr>
          <w:rFonts w:ascii="宋体" w:hAnsi="宋体" w:hint="eastAsia"/>
          <w:bCs/>
          <w:sz w:val="24"/>
        </w:rPr>
        <w:t>分部分项工程完成后必须及时组织专业监理工程师进行质量检查及实测工作，发现问题责令承包单位整改，未经整改不得进入下一分项施工。</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2 \* GB3 </w:instrText>
      </w:r>
      <w:r w:rsidRPr="00600296">
        <w:rPr>
          <w:rFonts w:ascii="宋体" w:hAnsi="宋体" w:hint="eastAsia"/>
          <w:bCs/>
          <w:sz w:val="24"/>
        </w:rPr>
        <w:fldChar w:fldCharType="separate"/>
      </w:r>
      <w:r w:rsidR="003568B0" w:rsidRPr="00600296">
        <w:rPr>
          <w:rFonts w:ascii="宋体" w:hAnsi="宋体" w:cs="宋体" w:hint="eastAsia"/>
          <w:bCs/>
          <w:sz w:val="24"/>
        </w:rPr>
        <w:t>②</w:t>
      </w:r>
      <w:r w:rsidRPr="00600296">
        <w:rPr>
          <w:rFonts w:ascii="宋体" w:hAnsi="宋体" w:hint="eastAsia"/>
          <w:bCs/>
          <w:sz w:val="24"/>
        </w:rPr>
        <w:fldChar w:fldCharType="end"/>
      </w:r>
      <w:r w:rsidR="003568B0" w:rsidRPr="00600296">
        <w:rPr>
          <w:rFonts w:ascii="宋体" w:hAnsi="宋体" w:hint="eastAsia"/>
          <w:bCs/>
          <w:sz w:val="24"/>
        </w:rPr>
        <w:t>各分部分项工程完成后，组织项目监理机构各专业监理工程师以目测为主检查是否存在重大质量问题，同时发现一般质量问题，及时实测偏差。对于主要质量问题出具监理通知单限期整改，否则不得进入下一分部施工。</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3 \* GB3 </w:instrText>
      </w:r>
      <w:r w:rsidRPr="00600296">
        <w:rPr>
          <w:rFonts w:ascii="宋体" w:hAnsi="宋体" w:hint="eastAsia"/>
          <w:bCs/>
          <w:sz w:val="24"/>
        </w:rPr>
        <w:fldChar w:fldCharType="separate"/>
      </w:r>
      <w:r w:rsidR="003568B0" w:rsidRPr="00600296">
        <w:rPr>
          <w:rFonts w:ascii="宋体" w:hAnsi="宋体" w:cs="宋体" w:hint="eastAsia"/>
          <w:bCs/>
          <w:sz w:val="24"/>
        </w:rPr>
        <w:t>③</w:t>
      </w:r>
      <w:r w:rsidRPr="00600296">
        <w:rPr>
          <w:rFonts w:ascii="宋体" w:hAnsi="宋体" w:hint="eastAsia"/>
          <w:bCs/>
          <w:sz w:val="24"/>
        </w:rPr>
        <w:fldChar w:fldCharType="end"/>
      </w:r>
      <w:r w:rsidR="003568B0" w:rsidRPr="00600296">
        <w:rPr>
          <w:rFonts w:ascii="宋体" w:hAnsi="宋体" w:hint="eastAsia"/>
          <w:bCs/>
          <w:sz w:val="24"/>
        </w:rPr>
        <w:t>分阶段收集承包单位的各分部工程的质量评定资料，组织项目监理机构复查承包单位整改情况，提出分部工程质量评估报告。</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4 \* GB3 </w:instrText>
      </w:r>
      <w:r w:rsidRPr="00600296">
        <w:rPr>
          <w:rFonts w:ascii="宋体" w:hAnsi="宋体" w:hint="eastAsia"/>
          <w:bCs/>
          <w:sz w:val="24"/>
        </w:rPr>
        <w:fldChar w:fldCharType="separate"/>
      </w:r>
      <w:r w:rsidR="003568B0" w:rsidRPr="00600296">
        <w:rPr>
          <w:rFonts w:ascii="宋体" w:hAnsi="宋体" w:cs="宋体" w:hint="eastAsia"/>
          <w:bCs/>
          <w:sz w:val="24"/>
        </w:rPr>
        <w:t>④</w:t>
      </w:r>
      <w:r w:rsidRPr="00600296">
        <w:rPr>
          <w:rFonts w:ascii="宋体" w:hAnsi="宋体" w:hint="eastAsia"/>
          <w:bCs/>
          <w:sz w:val="24"/>
        </w:rPr>
        <w:fldChar w:fldCharType="end"/>
      </w:r>
      <w:r w:rsidR="003568B0" w:rsidRPr="00600296">
        <w:rPr>
          <w:rFonts w:ascii="宋体" w:hAnsi="宋体" w:hint="eastAsia"/>
          <w:bCs/>
          <w:sz w:val="24"/>
        </w:rPr>
        <w:t>在一项单位工程完工后或整个项目完成后，承包单位应先进行竣工自验。自验合格后，向现场项目监理机构提出竣工验收申请，项目监理机构应协助业主组织竣工验收，其主要工作包括以下几个方面：</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a.审查承包单位提交的竣工验收所需文件资料，包括各种质量检查、试验报告以及有关的技术性文件等。若所提交的验收文件、资料不齐全或有相互矛盾和不符之处，应要求承包单位补充及核实。</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b.审查承包单位提交的竣工图，并与已完工程、有关的技术文件（如设计图纸、设计变更文件、施工记录及其他文件）对照进行核查。</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c.专业监理工程师参与拟验收工程项目的现场初验，如发现质量问题应要求承包单位进行整改处理。</w:t>
      </w:r>
    </w:p>
    <w:p w:rsidR="003568B0" w:rsidRDefault="003568B0" w:rsidP="003568B0">
      <w:pPr>
        <w:spacing w:line="600" w:lineRule="exact"/>
        <w:jc w:val="left"/>
        <w:rPr>
          <w:rFonts w:ascii="宋体" w:hAnsi="宋体"/>
          <w:bCs/>
          <w:sz w:val="24"/>
        </w:rPr>
      </w:pPr>
      <w:r w:rsidRPr="00600296">
        <w:rPr>
          <w:rFonts w:ascii="宋体" w:hAnsi="宋体" w:hint="eastAsia"/>
          <w:bCs/>
          <w:sz w:val="24"/>
        </w:rPr>
        <w:t>d.对拟验收项目初验合格后，即可上报业主。协助业主组织施工承包单位、设计单位和政府质量监督等部门参加的正式验收。</w:t>
      </w:r>
    </w:p>
    <w:p w:rsidR="003568B0" w:rsidRDefault="003568B0" w:rsidP="003568B0">
      <w:bookmarkStart w:id="515" w:name="_Toc372957023"/>
    </w:p>
    <w:p w:rsidR="003568B0" w:rsidRDefault="003568B0" w:rsidP="003568B0"/>
    <w:p w:rsidR="003568B0" w:rsidRDefault="003568B0" w:rsidP="003568B0"/>
    <w:p w:rsidR="003568B0" w:rsidRDefault="003568B0" w:rsidP="003568B0"/>
    <w:p w:rsidR="003568B0" w:rsidRDefault="003568B0" w:rsidP="003568B0"/>
    <w:p w:rsidR="003568B0" w:rsidRDefault="003568B0" w:rsidP="003568B0"/>
    <w:p w:rsidR="003568B0" w:rsidRDefault="003568B0" w:rsidP="003568B0"/>
    <w:p w:rsidR="003568B0" w:rsidRDefault="003568B0" w:rsidP="003568B0"/>
    <w:p w:rsidR="003568B0" w:rsidRDefault="003568B0" w:rsidP="003568B0"/>
    <w:p w:rsidR="003568B0" w:rsidRDefault="003568B0" w:rsidP="003568B0"/>
    <w:p w:rsidR="003568B0" w:rsidRDefault="003568B0" w:rsidP="003568B0"/>
    <w:p w:rsidR="003568B0" w:rsidRDefault="003568B0" w:rsidP="003568B0"/>
    <w:p w:rsidR="003568B0" w:rsidRDefault="003568B0" w:rsidP="003568B0"/>
    <w:p w:rsidR="003568B0" w:rsidRDefault="003568B0" w:rsidP="003568B0"/>
    <w:p w:rsidR="003568B0" w:rsidRPr="005D520E" w:rsidRDefault="003568B0" w:rsidP="003568B0"/>
    <w:p w:rsidR="003568B0" w:rsidRPr="00600296" w:rsidRDefault="003568B0" w:rsidP="003568B0">
      <w:pPr>
        <w:pStyle w:val="2"/>
        <w:numPr>
          <w:ilvl w:val="1"/>
          <w:numId w:val="0"/>
        </w:numPr>
        <w:tabs>
          <w:tab w:val="left" w:pos="1144"/>
        </w:tabs>
        <w:adjustRightInd w:val="0"/>
        <w:snapToGrid w:val="0"/>
        <w:rPr>
          <w:szCs w:val="24"/>
        </w:rPr>
      </w:pPr>
      <w:r w:rsidRPr="00600296">
        <w:rPr>
          <w:rFonts w:hint="eastAsia"/>
          <w:szCs w:val="24"/>
        </w:rPr>
        <w:lastRenderedPageBreak/>
        <w:t>5.5</w:t>
      </w:r>
      <w:r w:rsidRPr="00600296">
        <w:rPr>
          <w:rFonts w:hint="eastAsia"/>
          <w:szCs w:val="24"/>
        </w:rPr>
        <w:t>施工阶段质量控制的程序</w:t>
      </w:r>
      <w:bookmarkEnd w:id="515"/>
    </w:p>
    <w:p w:rsidR="003568B0" w:rsidRPr="00600296" w:rsidRDefault="003568B0" w:rsidP="003568B0">
      <w:pPr>
        <w:adjustRightInd w:val="0"/>
        <w:snapToGrid w:val="0"/>
        <w:spacing w:line="360" w:lineRule="auto"/>
        <w:ind w:firstLine="480"/>
        <w:outlineLvl w:val="2"/>
        <w:rPr>
          <w:rFonts w:ascii="宋体" w:hAnsi="宋体"/>
          <w:bCs/>
          <w:sz w:val="24"/>
        </w:rPr>
      </w:pPr>
      <w:bookmarkStart w:id="516" w:name="_Toc308641643"/>
      <w:bookmarkStart w:id="517" w:name="_Toc309048064"/>
      <w:bookmarkStart w:id="518" w:name="_Toc309399498"/>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5.5.1</w:t>
        </w:r>
      </w:smartTag>
      <w:r w:rsidRPr="00600296">
        <w:rPr>
          <w:rFonts w:ascii="宋体" w:hAnsi="宋体" w:hint="eastAsia"/>
          <w:bCs/>
          <w:sz w:val="24"/>
        </w:rPr>
        <w:t>原材料、构配件及设备质量签认程序</w:t>
      </w:r>
      <w:bookmarkEnd w:id="516"/>
      <w:bookmarkEnd w:id="517"/>
      <w:bookmarkEnd w:id="518"/>
    </w:p>
    <w:p w:rsidR="003568B0" w:rsidRPr="00600296" w:rsidRDefault="00F519F0" w:rsidP="003568B0">
      <w:pPr>
        <w:adjustRightInd w:val="0"/>
        <w:snapToGrid w:val="0"/>
        <w:ind w:firstLine="482"/>
        <w:rPr>
          <w:rFonts w:ascii="宋体" w:hAnsi="宋体"/>
          <w:b/>
          <w:bCs/>
          <w:sz w:val="24"/>
        </w:rPr>
      </w:pPr>
      <w:r>
        <w:rPr>
          <w:rFonts w:ascii="宋体" w:hAnsi="宋体"/>
          <w:b/>
          <w:bCs/>
          <w:sz w:val="24"/>
        </w:rPr>
        <w:pict>
          <v:group id="Group 850" o:spid="_x0000_s2463" alt="" style="position:absolute;left:0;text-align:left;margin-left:-24.9pt;margin-top:7pt;width:465.75pt;height:519.15pt;z-index:251764736" coordsize="9315,10383">
            <v:shape id="Text Box 133" o:spid="_x0000_s2464" type="#_x0000_t202" style="position:absolute;left:5121;top:9758;width:4194;height:625">
              <v:textbox style="mso-next-textbox:#Text Box 133">
                <w:txbxContent>
                  <w:p w:rsidR="003568B0" w:rsidRDefault="003568B0" w:rsidP="003568B0">
                    <w:pPr>
                      <w:spacing w:line="0" w:lineRule="atLeast"/>
                      <w:rPr>
                        <w:sz w:val="28"/>
                        <w:szCs w:val="28"/>
                      </w:rPr>
                    </w:pPr>
                    <w:r>
                      <w:rPr>
                        <w:rFonts w:hint="eastAsia"/>
                        <w:sz w:val="28"/>
                        <w:szCs w:val="28"/>
                      </w:rPr>
                      <w:t>施工单位在指定部位上使用</w:t>
                    </w:r>
                  </w:p>
                </w:txbxContent>
              </v:textbox>
            </v:shape>
            <v:line id="Line 153" o:spid="_x0000_s2465" style="position:absolute" from="7016,9196" to="7017,9758">
              <v:stroke endarrow="block"/>
            </v:line>
            <v:group id="Group 849" o:spid="_x0000_s2466" alt="" style="position:absolute;width:9315;height:9196" coordsize="9315,9196">
              <v:shape id="Text Box 138" o:spid="_x0000_s2467" type="#_x0000_t202" style="position:absolute;left:1923;width:4583;height:1131">
                <v:textbox style="mso-next-textbox:#Text Box 138">
                  <w:txbxContent>
                    <w:p w:rsidR="003568B0" w:rsidRDefault="003568B0" w:rsidP="003568B0">
                      <w:pPr>
                        <w:spacing w:line="0" w:lineRule="atLeast"/>
                        <w:ind w:firstLine="560"/>
                        <w:jc w:val="left"/>
                        <w:rPr>
                          <w:sz w:val="28"/>
                          <w:szCs w:val="28"/>
                        </w:rPr>
                      </w:pPr>
                      <w:r>
                        <w:rPr>
                          <w:rFonts w:hint="eastAsia"/>
                          <w:sz w:val="28"/>
                          <w:szCs w:val="28"/>
                        </w:rPr>
                        <w:t>施工单位填报“建筑材料报验单”</w:t>
                      </w:r>
                      <w:r>
                        <w:rPr>
                          <w:rFonts w:hint="eastAsia"/>
                          <w:sz w:val="28"/>
                          <w:szCs w:val="28"/>
                        </w:rPr>
                        <w:t xml:space="preserve">  </w:t>
                      </w:r>
                      <w:r>
                        <w:rPr>
                          <w:rFonts w:hint="eastAsia"/>
                          <w:sz w:val="28"/>
                          <w:szCs w:val="28"/>
                        </w:rPr>
                        <w:t>施工单位填报施工进场设备报验单</w:t>
                      </w:r>
                    </w:p>
                  </w:txbxContent>
                </v:textbox>
              </v:shape>
              <v:shape id="Text Box 139" o:spid="_x0000_s2468" type="#_x0000_t202" style="position:absolute;left:1927;top:1615;width:4166;height:1161">
                <v:textbox style="mso-next-textbox:#Text Box 139">
                  <w:txbxContent>
                    <w:p w:rsidR="003568B0" w:rsidRDefault="003568B0" w:rsidP="003568B0">
                      <w:pPr>
                        <w:spacing w:line="0" w:lineRule="atLeast"/>
                        <w:ind w:firstLine="560"/>
                        <w:jc w:val="left"/>
                        <w:rPr>
                          <w:sz w:val="28"/>
                          <w:szCs w:val="28"/>
                        </w:rPr>
                      </w:pPr>
                      <w:r>
                        <w:rPr>
                          <w:rFonts w:hint="eastAsia"/>
                          <w:sz w:val="28"/>
                          <w:szCs w:val="28"/>
                        </w:rPr>
                        <w:t>监理工程师、施工单位填报施工进场设备报验单</w:t>
                      </w:r>
                    </w:p>
                  </w:txbxContent>
                </v:textbox>
              </v:shape>
              <v:shape id="Text Box 140" o:spid="_x0000_s2469" type="#_x0000_t202" style="position:absolute;top:3284;width:4375;height:1232">
                <v:textbox style="mso-next-textbox:#Text Box 140">
                  <w:txbxContent>
                    <w:p w:rsidR="003568B0" w:rsidRDefault="003568B0" w:rsidP="003568B0">
                      <w:pPr>
                        <w:spacing w:line="0" w:lineRule="atLeast"/>
                        <w:ind w:firstLine="560"/>
                        <w:jc w:val="left"/>
                        <w:rPr>
                          <w:sz w:val="28"/>
                          <w:szCs w:val="28"/>
                        </w:rPr>
                      </w:pPr>
                      <w:r>
                        <w:rPr>
                          <w:rFonts w:hint="eastAsia"/>
                          <w:sz w:val="28"/>
                          <w:szCs w:val="28"/>
                        </w:rPr>
                        <w:t>检查原材料、构配件及设备的质量状况，施工单位填报“施工进场设备报验单</w:t>
                      </w:r>
                    </w:p>
                  </w:txbxContent>
                </v:textbox>
              </v:shape>
              <v:shape id="Text Box 141" o:spid="_x0000_s2470" type="#_x0000_t202" style="position:absolute;left:4666;top:3336;width:3750;height:1232">
                <v:textbox style="mso-next-textbox:#Text Box 141">
                  <w:txbxContent>
                    <w:p w:rsidR="003568B0" w:rsidRDefault="003568B0" w:rsidP="003568B0">
                      <w:pPr>
                        <w:spacing w:line="0" w:lineRule="atLeast"/>
                        <w:ind w:firstLine="560"/>
                        <w:rPr>
                          <w:sz w:val="28"/>
                          <w:szCs w:val="28"/>
                        </w:rPr>
                      </w:pPr>
                      <w:r>
                        <w:rPr>
                          <w:rFonts w:hint="eastAsia"/>
                          <w:sz w:val="28"/>
                          <w:szCs w:val="28"/>
                        </w:rPr>
                        <w:t>对影响使用功能和感观的材料、构配件及设备进行质量预控</w:t>
                      </w:r>
                    </w:p>
                  </w:txbxContent>
                </v:textbox>
              </v:shape>
              <v:shape id="Text Box 142" o:spid="_x0000_s2471" type="#_x0000_t202" style="position:absolute;left:1507;top:5408;width:3124;height:2129">
                <v:textbox style="mso-next-textbox:#Text Box 142">
                  <w:txbxContent>
                    <w:p w:rsidR="003568B0" w:rsidRDefault="003568B0" w:rsidP="003568B0">
                      <w:pPr>
                        <w:ind w:firstLineChars="71" w:firstLine="199"/>
                        <w:rPr>
                          <w:sz w:val="28"/>
                          <w:szCs w:val="28"/>
                        </w:rPr>
                      </w:pPr>
                      <w:r>
                        <w:rPr>
                          <w:rFonts w:hint="eastAsia"/>
                          <w:sz w:val="28"/>
                          <w:szCs w:val="28"/>
                        </w:rPr>
                        <w:t>不同意</w:t>
                      </w:r>
                    </w:p>
                    <w:p w:rsidR="003568B0" w:rsidRDefault="003568B0" w:rsidP="003568B0">
                      <w:pPr>
                        <w:spacing w:line="0" w:lineRule="atLeast"/>
                        <w:rPr>
                          <w:sz w:val="28"/>
                          <w:szCs w:val="28"/>
                        </w:rPr>
                      </w:pPr>
                      <w:r>
                        <w:rPr>
                          <w:rFonts w:hint="eastAsia"/>
                          <w:sz w:val="28"/>
                          <w:szCs w:val="28"/>
                        </w:rPr>
                        <w:t>签认“建筑材料报验单”“施工进场设备报验单”</w:t>
                      </w:r>
                    </w:p>
                  </w:txbxContent>
                </v:textbox>
              </v:shape>
              <v:shape id="Text Box 143" o:spid="_x0000_s2472" type="#_x0000_t202" style="position:absolute;left:5031;top:7977;width:4284;height:1219">
                <v:textbox style="mso-next-textbox:#Text Box 143">
                  <w:txbxContent>
                    <w:p w:rsidR="003568B0" w:rsidRDefault="003568B0" w:rsidP="003568B0">
                      <w:pPr>
                        <w:spacing w:line="0" w:lineRule="atLeast"/>
                        <w:ind w:firstLine="560"/>
                        <w:rPr>
                          <w:sz w:val="28"/>
                          <w:szCs w:val="28"/>
                        </w:rPr>
                      </w:pPr>
                      <w:r>
                        <w:rPr>
                          <w:rFonts w:hint="eastAsia"/>
                          <w:sz w:val="28"/>
                          <w:szCs w:val="28"/>
                        </w:rPr>
                        <w:t>监理单位现场检验质量、施工单位填报“施工进场设备报验单”</w:t>
                      </w:r>
                    </w:p>
                  </w:txbxContent>
                </v:textbox>
              </v:shape>
              <v:line id="Line 144" o:spid="_x0000_s2473" style="position:absolute" from="1507,6138" to="4631,6138"/>
              <v:shape id="Text Box 145" o:spid="_x0000_s2474" type="#_x0000_t202" style="position:absolute;left:5465;top:5427;width:3333;height:2110">
                <v:textbox style="mso-next-textbox:#Text Box 145">
                  <w:txbxContent>
                    <w:p w:rsidR="003568B0" w:rsidRDefault="003568B0" w:rsidP="003568B0">
                      <w:pPr>
                        <w:spacing w:line="0" w:lineRule="atLeast"/>
                        <w:ind w:firstLineChars="71" w:firstLine="199"/>
                        <w:rPr>
                          <w:sz w:val="28"/>
                          <w:szCs w:val="28"/>
                        </w:rPr>
                      </w:pPr>
                      <w:r>
                        <w:rPr>
                          <w:rFonts w:hint="eastAsia"/>
                          <w:sz w:val="28"/>
                          <w:szCs w:val="28"/>
                        </w:rPr>
                        <w:t>同意</w:t>
                      </w:r>
                    </w:p>
                    <w:p w:rsidR="003568B0" w:rsidRDefault="003568B0" w:rsidP="003568B0">
                      <w:pPr>
                        <w:spacing w:line="0" w:lineRule="atLeast"/>
                        <w:rPr>
                          <w:sz w:val="28"/>
                          <w:szCs w:val="28"/>
                        </w:rPr>
                      </w:pPr>
                    </w:p>
                    <w:p w:rsidR="003568B0" w:rsidRDefault="003568B0" w:rsidP="003568B0">
                      <w:pPr>
                        <w:spacing w:line="0" w:lineRule="atLeast"/>
                        <w:rPr>
                          <w:sz w:val="28"/>
                          <w:szCs w:val="28"/>
                        </w:rPr>
                      </w:pPr>
                      <w:r>
                        <w:rPr>
                          <w:rFonts w:hint="eastAsia"/>
                          <w:sz w:val="28"/>
                          <w:szCs w:val="28"/>
                        </w:rPr>
                        <w:t>签认“建筑材料报验单”“施工进场设备报验单”</w:t>
                      </w:r>
                    </w:p>
                  </w:txbxContent>
                </v:textbox>
              </v:shape>
              <v:line id="Line 146" o:spid="_x0000_s2475" style="position:absolute" from="5465,6138" to="8798,6138"/>
              <v:line id="Line 147" o:spid="_x0000_s2476" style="position:absolute" from="4007,1121" to="4007,1615">
                <v:stroke endarrow="block"/>
              </v:line>
              <v:line id="Line 148" o:spid="_x0000_s2477" style="position:absolute" from="2462,2776" to="2462,3317">
                <v:stroke endarrow="block"/>
              </v:line>
              <v:line id="Line 149" o:spid="_x0000_s2478" style="position:absolute" from="5517,2776" to="5517,3335">
                <v:stroke endarrow="block"/>
              </v:line>
              <v:line id="Line 150" o:spid="_x0000_s2479" style="position:absolute" from="2965,4969" to="2967,5408">
                <v:stroke endarrow="block"/>
              </v:line>
              <v:line id="Line 151" o:spid="_x0000_s2480" style="position:absolute" from="7131,4969" to="7131,5434">
                <v:stroke endarrow="block"/>
              </v:line>
              <v:line id="Line 152" o:spid="_x0000_s2481" style="position:absolute" from="6923,7524" to="6923,7977">
                <v:stroke endarrow="block"/>
              </v:line>
            </v:group>
          </v:group>
        </w:pict>
      </w:r>
    </w:p>
    <w:p w:rsidR="003568B0" w:rsidRPr="00600296" w:rsidRDefault="003568B0" w:rsidP="003568B0">
      <w:pPr>
        <w:adjustRightInd w:val="0"/>
        <w:snapToGrid w:val="0"/>
        <w:ind w:firstLine="482"/>
        <w:rPr>
          <w:rFonts w:ascii="宋体" w:hAnsi="宋体"/>
          <w:b/>
          <w:bCs/>
          <w:sz w:val="24"/>
        </w:rPr>
      </w:pPr>
    </w:p>
    <w:p w:rsidR="003568B0" w:rsidRPr="00600296" w:rsidRDefault="003568B0" w:rsidP="003568B0">
      <w:pPr>
        <w:adjustRightInd w:val="0"/>
        <w:snapToGrid w:val="0"/>
        <w:ind w:firstLine="480"/>
        <w:rPr>
          <w:rFonts w:ascii="宋体" w:hAnsi="宋体"/>
          <w:bCs/>
          <w:sz w:val="24"/>
        </w:rPr>
      </w:pPr>
    </w:p>
    <w:p w:rsidR="003568B0" w:rsidRPr="00600296" w:rsidRDefault="003568B0" w:rsidP="003568B0">
      <w:pPr>
        <w:adjustRightInd w:val="0"/>
        <w:snapToGrid w:val="0"/>
        <w:ind w:firstLine="480"/>
        <w:rPr>
          <w:rFonts w:ascii="宋体" w:hAnsi="宋体"/>
          <w:bCs/>
          <w:sz w:val="24"/>
        </w:rPr>
      </w:pPr>
    </w:p>
    <w:p w:rsidR="003568B0" w:rsidRPr="00600296" w:rsidRDefault="003568B0" w:rsidP="003568B0">
      <w:pPr>
        <w:adjustRightInd w:val="0"/>
        <w:snapToGrid w:val="0"/>
        <w:ind w:firstLine="480"/>
        <w:rPr>
          <w:rFonts w:ascii="宋体" w:hAnsi="宋体"/>
          <w:bCs/>
          <w:sz w:val="24"/>
        </w:rPr>
      </w:pPr>
    </w:p>
    <w:p w:rsidR="003568B0" w:rsidRPr="00600296" w:rsidRDefault="003568B0" w:rsidP="003568B0">
      <w:pPr>
        <w:adjustRightInd w:val="0"/>
        <w:snapToGrid w:val="0"/>
        <w:ind w:firstLine="480"/>
        <w:rPr>
          <w:rFonts w:ascii="宋体" w:hAnsi="宋体"/>
          <w:bCs/>
          <w:sz w:val="24"/>
        </w:rPr>
      </w:pPr>
    </w:p>
    <w:p w:rsidR="003568B0" w:rsidRPr="00600296" w:rsidRDefault="003568B0" w:rsidP="003568B0">
      <w:pPr>
        <w:adjustRightInd w:val="0"/>
        <w:snapToGrid w:val="0"/>
        <w:ind w:firstLine="480"/>
        <w:rPr>
          <w:rFonts w:ascii="宋体" w:hAnsi="宋体"/>
          <w:bCs/>
          <w:sz w:val="24"/>
        </w:rPr>
      </w:pPr>
      <w:bookmarkStart w:id="519" w:name="_Toc308641644"/>
      <w:bookmarkStart w:id="520" w:name="_Toc309048065"/>
      <w:bookmarkStart w:id="521" w:name="_Toc309399499"/>
    </w:p>
    <w:p w:rsidR="003568B0" w:rsidRPr="00600296" w:rsidRDefault="003568B0" w:rsidP="003568B0">
      <w:pPr>
        <w:adjustRightInd w:val="0"/>
        <w:snapToGrid w:val="0"/>
        <w:ind w:firstLine="480"/>
        <w:rPr>
          <w:rFonts w:ascii="宋体" w:hAnsi="宋体"/>
          <w:bCs/>
          <w:sz w:val="24"/>
        </w:rPr>
      </w:pPr>
    </w:p>
    <w:p w:rsidR="003568B0" w:rsidRPr="00600296" w:rsidRDefault="003568B0" w:rsidP="003568B0">
      <w:pPr>
        <w:adjustRightInd w:val="0"/>
        <w:snapToGrid w:val="0"/>
        <w:ind w:firstLine="480"/>
        <w:rPr>
          <w:rFonts w:ascii="宋体" w:hAnsi="宋体"/>
          <w:bCs/>
          <w:sz w:val="24"/>
        </w:rPr>
      </w:pPr>
    </w:p>
    <w:p w:rsidR="003568B0" w:rsidRPr="00600296" w:rsidRDefault="003568B0" w:rsidP="003568B0">
      <w:pPr>
        <w:adjustRightInd w:val="0"/>
        <w:snapToGrid w:val="0"/>
        <w:ind w:firstLine="480"/>
        <w:rPr>
          <w:rFonts w:ascii="宋体" w:hAnsi="宋体"/>
          <w:bCs/>
          <w:sz w:val="24"/>
        </w:rPr>
      </w:pPr>
    </w:p>
    <w:p w:rsidR="003568B0" w:rsidRPr="00600296" w:rsidRDefault="003568B0" w:rsidP="003568B0">
      <w:pPr>
        <w:adjustRightInd w:val="0"/>
        <w:snapToGrid w:val="0"/>
        <w:ind w:firstLine="480"/>
        <w:rPr>
          <w:rFonts w:ascii="宋体" w:hAnsi="宋体"/>
          <w:bCs/>
          <w:sz w:val="24"/>
        </w:rPr>
      </w:pPr>
    </w:p>
    <w:p w:rsidR="003568B0" w:rsidRPr="00600296" w:rsidRDefault="003568B0" w:rsidP="003568B0">
      <w:pPr>
        <w:adjustRightInd w:val="0"/>
        <w:snapToGrid w:val="0"/>
        <w:ind w:firstLine="480"/>
        <w:rPr>
          <w:rFonts w:ascii="宋体" w:hAnsi="宋体"/>
          <w:bCs/>
          <w:sz w:val="24"/>
        </w:rPr>
      </w:pPr>
    </w:p>
    <w:p w:rsidR="003568B0" w:rsidRPr="00600296" w:rsidRDefault="00F519F0" w:rsidP="003568B0">
      <w:pPr>
        <w:adjustRightInd w:val="0"/>
        <w:snapToGrid w:val="0"/>
        <w:spacing w:line="360" w:lineRule="auto"/>
        <w:ind w:firstLine="480"/>
        <w:rPr>
          <w:rFonts w:ascii="宋体" w:hAnsi="宋体"/>
          <w:bCs/>
          <w:sz w:val="24"/>
        </w:rPr>
      </w:pPr>
      <w:r>
        <w:rPr>
          <w:rFonts w:ascii="宋体" w:hAnsi="宋体"/>
          <w:bCs/>
          <w:sz w:val="24"/>
        </w:rPr>
        <w:pict>
          <v:line id="Line 135" o:spid="_x0000_s2461" style="position:absolute;left:0;text-align:left;z-index:251762688" from="149.7pt,14.9pt" to="149.75pt,37.55pt"/>
        </w:pict>
      </w:r>
      <w:r>
        <w:rPr>
          <w:rFonts w:ascii="宋体" w:hAnsi="宋体"/>
          <w:bCs/>
          <w:sz w:val="24"/>
        </w:rPr>
        <w:pict>
          <v:line id="Line 136" o:spid="_x0000_s2462" style="position:absolute;left:0;text-align:left;z-index:251763712" from="279.75pt,17.5pt" to="279.8pt,37.55pt"/>
        </w:pict>
      </w:r>
    </w:p>
    <w:p w:rsidR="003568B0" w:rsidRPr="00600296" w:rsidRDefault="00F519F0" w:rsidP="003568B0">
      <w:pPr>
        <w:adjustRightInd w:val="0"/>
        <w:snapToGrid w:val="0"/>
        <w:spacing w:line="360" w:lineRule="auto"/>
        <w:ind w:firstLine="480"/>
        <w:rPr>
          <w:rFonts w:ascii="宋体" w:hAnsi="宋体"/>
          <w:bCs/>
          <w:sz w:val="24"/>
        </w:rPr>
      </w:pPr>
      <w:r>
        <w:rPr>
          <w:rFonts w:ascii="宋体" w:hAnsi="宋体"/>
          <w:bCs/>
          <w:sz w:val="24"/>
        </w:rPr>
        <w:pict>
          <v:line id="Line 134" o:spid="_x0000_s2460" style="position:absolute;left:0;text-align:left;z-index:251761664" from="123.45pt,10.3pt" to="331.7pt,10.3pt"/>
        </w:pict>
      </w: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Default="003568B0" w:rsidP="003568B0">
      <w:pPr>
        <w:adjustRightInd w:val="0"/>
        <w:snapToGrid w:val="0"/>
        <w:spacing w:line="360" w:lineRule="auto"/>
        <w:ind w:firstLine="480"/>
        <w:rPr>
          <w:rFonts w:ascii="宋体" w:hAnsi="宋体"/>
          <w:bCs/>
          <w:sz w:val="24"/>
        </w:rPr>
      </w:pPr>
    </w:p>
    <w:p w:rsidR="003568B0" w:rsidRDefault="003568B0" w:rsidP="003568B0">
      <w:pPr>
        <w:adjustRightInd w:val="0"/>
        <w:snapToGrid w:val="0"/>
        <w:spacing w:line="360" w:lineRule="auto"/>
        <w:ind w:firstLine="480"/>
        <w:rPr>
          <w:rFonts w:ascii="宋体" w:hAnsi="宋体"/>
          <w:bCs/>
          <w:sz w:val="24"/>
        </w:rPr>
      </w:pPr>
    </w:p>
    <w:p w:rsidR="003568B0" w:rsidRDefault="003568B0" w:rsidP="003568B0">
      <w:pPr>
        <w:adjustRightInd w:val="0"/>
        <w:snapToGrid w:val="0"/>
        <w:spacing w:line="360" w:lineRule="auto"/>
        <w:ind w:firstLine="480"/>
        <w:rPr>
          <w:rFonts w:ascii="宋体" w:hAnsi="宋体" w:hint="eastAsia"/>
          <w:bCs/>
          <w:sz w:val="24"/>
        </w:rPr>
      </w:pPr>
    </w:p>
    <w:p w:rsidR="002312A9" w:rsidRDefault="002312A9" w:rsidP="003568B0">
      <w:pPr>
        <w:adjustRightInd w:val="0"/>
        <w:snapToGrid w:val="0"/>
        <w:spacing w:line="360" w:lineRule="auto"/>
        <w:ind w:firstLine="480"/>
        <w:rPr>
          <w:rFonts w:ascii="宋体" w:hAnsi="宋体" w:hint="eastAsia"/>
          <w:bCs/>
          <w:sz w:val="24"/>
        </w:rPr>
      </w:pPr>
    </w:p>
    <w:p w:rsidR="002312A9" w:rsidRDefault="002312A9" w:rsidP="003568B0">
      <w:pPr>
        <w:adjustRightInd w:val="0"/>
        <w:snapToGrid w:val="0"/>
        <w:spacing w:line="360" w:lineRule="auto"/>
        <w:ind w:firstLine="480"/>
        <w:rPr>
          <w:rFonts w:ascii="宋体" w:hAnsi="宋体" w:hint="eastAsia"/>
          <w:bCs/>
          <w:sz w:val="24"/>
        </w:rPr>
      </w:pPr>
    </w:p>
    <w:p w:rsidR="002312A9" w:rsidRDefault="002312A9" w:rsidP="003568B0">
      <w:pPr>
        <w:adjustRightInd w:val="0"/>
        <w:snapToGrid w:val="0"/>
        <w:spacing w:line="360" w:lineRule="auto"/>
        <w:ind w:firstLine="480"/>
        <w:rPr>
          <w:rFonts w:ascii="宋体" w:hAnsi="宋体" w:hint="eastAsia"/>
          <w:bCs/>
          <w:sz w:val="24"/>
        </w:rPr>
      </w:pPr>
    </w:p>
    <w:p w:rsidR="002312A9" w:rsidRPr="00600296" w:rsidRDefault="002312A9" w:rsidP="003568B0">
      <w:pPr>
        <w:adjustRightInd w:val="0"/>
        <w:snapToGrid w:val="0"/>
        <w:spacing w:line="360" w:lineRule="auto"/>
        <w:ind w:firstLine="480"/>
        <w:rPr>
          <w:rFonts w:ascii="宋体" w:hAnsi="宋体"/>
          <w:bCs/>
          <w:sz w:val="24"/>
        </w:rPr>
      </w:pPr>
    </w:p>
    <w:p w:rsidR="003568B0" w:rsidRDefault="003568B0" w:rsidP="003568B0">
      <w:pPr>
        <w:adjustRightInd w:val="0"/>
        <w:snapToGrid w:val="0"/>
        <w:spacing w:line="360" w:lineRule="auto"/>
        <w:ind w:firstLine="480"/>
        <w:jc w:val="center"/>
        <w:rPr>
          <w:rFonts w:ascii="宋体" w:hAnsi="宋体"/>
          <w:bCs/>
          <w:sz w:val="24"/>
        </w:rPr>
      </w:pPr>
      <w:r w:rsidRPr="00600296">
        <w:rPr>
          <w:rFonts w:ascii="宋体" w:hAnsi="宋体" w:hint="eastAsia"/>
          <w:bCs/>
          <w:sz w:val="24"/>
        </w:rPr>
        <w:lastRenderedPageBreak/>
        <w:t>原材料、构配件及设备质量签认程序图</w:t>
      </w:r>
    </w:p>
    <w:p w:rsidR="003568B0" w:rsidRPr="00600296" w:rsidRDefault="00F519F0" w:rsidP="003568B0">
      <w:pPr>
        <w:adjustRightInd w:val="0"/>
        <w:snapToGrid w:val="0"/>
        <w:spacing w:line="360" w:lineRule="auto"/>
        <w:ind w:firstLine="480"/>
        <w:outlineLvl w:val="2"/>
        <w:rPr>
          <w:rFonts w:ascii="宋体" w:hAnsi="宋体"/>
          <w:bCs/>
          <w:sz w:val="24"/>
        </w:rPr>
      </w:pPr>
      <w:r>
        <w:rPr>
          <w:rFonts w:ascii="宋体" w:hAnsi="宋体"/>
          <w:bCs/>
          <w:sz w:val="24"/>
        </w:rPr>
        <w:pict>
          <v:group id="Group 851" o:spid="_x0000_s2483" alt="" style="position:absolute;left:0;text-align:left;margin-left:-13.4pt;margin-top:21.45pt;width:459.5pt;height:653.05pt;z-index:251766784" coordsize="9190,13061">
            <v:shape id="Text Box 156" o:spid="_x0000_s2484" type="#_x0000_t202" style="position:absolute;left:8278;top:1187;width:912;height:481" stroked="f">
              <v:textbox style="mso-next-textbox:#Text Box 156">
                <w:txbxContent>
                  <w:p w:rsidR="003568B0" w:rsidRDefault="003568B0" w:rsidP="003568B0">
                    <w:pPr>
                      <w:spacing w:line="0" w:lineRule="atLeast"/>
                      <w:ind w:firstLine="560"/>
                      <w:rPr>
                        <w:sz w:val="28"/>
                        <w:szCs w:val="28"/>
                      </w:rPr>
                    </w:pPr>
                    <w:r>
                      <w:rPr>
                        <w:rFonts w:hint="eastAsia"/>
                        <w:sz w:val="28"/>
                        <w:szCs w:val="28"/>
                      </w:rPr>
                      <w:t>否</w:t>
                    </w:r>
                  </w:p>
                  <w:p w:rsidR="003568B0" w:rsidRDefault="003568B0" w:rsidP="003568B0">
                    <w:pPr>
                      <w:ind w:firstLine="420"/>
                    </w:pPr>
                  </w:p>
                </w:txbxContent>
              </v:textbox>
            </v:shape>
            <v:shape id="Text Box 157" o:spid="_x0000_s2485" type="#_x0000_t202" style="position:absolute;left:4150;top:5198;width:785;height:482" stroked="f">
              <v:textbox style="mso-next-textbox:#Text Box 157">
                <w:txbxContent>
                  <w:p w:rsidR="003568B0" w:rsidRDefault="003568B0" w:rsidP="003568B0">
                    <w:pPr>
                      <w:spacing w:line="0" w:lineRule="atLeast"/>
                      <w:ind w:firstLine="560"/>
                      <w:rPr>
                        <w:sz w:val="28"/>
                        <w:szCs w:val="28"/>
                      </w:rPr>
                    </w:pPr>
                    <w:r>
                      <w:rPr>
                        <w:rFonts w:hint="eastAsia"/>
                        <w:sz w:val="28"/>
                        <w:szCs w:val="28"/>
                      </w:rPr>
                      <w:t>是</w:t>
                    </w:r>
                  </w:p>
                  <w:p w:rsidR="003568B0" w:rsidRDefault="003568B0" w:rsidP="003568B0">
                    <w:pPr>
                      <w:ind w:firstLine="420"/>
                    </w:pPr>
                  </w:p>
                </w:txbxContent>
              </v:textbox>
            </v:shape>
            <v:shape id="Text Box 158" o:spid="_x0000_s2486" type="#_x0000_t202" style="position:absolute;left:3720;width:2431;height:481">
              <v:textbox style="mso-next-textbox:#Text Box 158">
                <w:txbxContent>
                  <w:p w:rsidR="003568B0" w:rsidRDefault="003568B0" w:rsidP="003568B0">
                    <w:pPr>
                      <w:spacing w:line="0" w:lineRule="atLeast"/>
                      <w:ind w:firstLine="560"/>
                      <w:rPr>
                        <w:sz w:val="28"/>
                        <w:szCs w:val="28"/>
                      </w:rPr>
                    </w:pPr>
                    <w:r>
                      <w:rPr>
                        <w:rFonts w:hint="eastAsia"/>
                        <w:sz w:val="28"/>
                        <w:szCs w:val="28"/>
                      </w:rPr>
                      <w:t>开工准备</w:t>
                    </w:r>
                  </w:p>
                  <w:p w:rsidR="003568B0" w:rsidRDefault="003568B0" w:rsidP="003568B0">
                    <w:pPr>
                      <w:ind w:firstLine="420"/>
                    </w:pPr>
                  </w:p>
                </w:txbxContent>
              </v:textbox>
            </v:shape>
            <v:shape id="Text Box 159" o:spid="_x0000_s2487" type="#_x0000_t202" style="position:absolute;left:3416;top:866;width:2735;height:802">
              <v:textbox style="mso-next-textbox:#Text Box 159">
                <w:txbxContent>
                  <w:p w:rsidR="003568B0" w:rsidRDefault="003568B0" w:rsidP="003568B0">
                    <w:pPr>
                      <w:spacing w:line="0" w:lineRule="atLeast"/>
                      <w:ind w:firstLine="560"/>
                      <w:rPr>
                        <w:sz w:val="28"/>
                        <w:szCs w:val="28"/>
                      </w:rPr>
                    </w:pPr>
                    <w:r>
                      <w:rPr>
                        <w:rFonts w:hint="eastAsia"/>
                        <w:sz w:val="28"/>
                        <w:szCs w:val="28"/>
                      </w:rPr>
                      <w:t>承包商提交</w:t>
                    </w:r>
                    <w:r>
                      <w:rPr>
                        <w:rFonts w:hint="eastAsia"/>
                        <w:sz w:val="28"/>
                        <w:szCs w:val="28"/>
                      </w:rPr>
                      <w:t>(</w:t>
                    </w:r>
                    <w:r>
                      <w:rPr>
                        <w:rFonts w:hint="eastAsia"/>
                        <w:sz w:val="28"/>
                        <w:szCs w:val="28"/>
                      </w:rPr>
                      <w:t>开工申请单</w:t>
                    </w:r>
                    <w:r>
                      <w:rPr>
                        <w:rFonts w:hint="eastAsia"/>
                        <w:sz w:val="28"/>
                        <w:szCs w:val="28"/>
                      </w:rPr>
                      <w:t>)</w:t>
                    </w:r>
                  </w:p>
                </w:txbxContent>
              </v:textbox>
            </v:shape>
            <v:shape id="Text Box 160" o:spid="_x0000_s2488" type="#_x0000_t202" style="position:absolute;left:3416;top:1989;width:2735;height:803">
              <v:textbox style="mso-next-textbox:#Text Box 160">
                <w:txbxContent>
                  <w:p w:rsidR="003568B0" w:rsidRDefault="003568B0" w:rsidP="003568B0">
                    <w:pPr>
                      <w:spacing w:line="0" w:lineRule="atLeast"/>
                      <w:ind w:firstLine="560"/>
                      <w:rPr>
                        <w:sz w:val="28"/>
                        <w:szCs w:val="28"/>
                      </w:rPr>
                    </w:pPr>
                    <w:r>
                      <w:rPr>
                        <w:rFonts w:hint="eastAsia"/>
                        <w:sz w:val="28"/>
                        <w:szCs w:val="28"/>
                      </w:rPr>
                      <w:t>监理工程师审查开工申请</w:t>
                    </w:r>
                  </w:p>
                </w:txbxContent>
              </v:textbox>
            </v:shape>
            <v:shape id="Text Box 161" o:spid="_x0000_s2489" type="#_x0000_t202" style="position:absolute;left:4024;top:3915;width:1823;height:481">
              <v:textbox style="mso-next-textbox:#Text Box 161">
                <w:txbxContent>
                  <w:p w:rsidR="003568B0" w:rsidRDefault="003568B0" w:rsidP="003568B0">
                    <w:pPr>
                      <w:spacing w:line="0" w:lineRule="atLeast"/>
                      <w:ind w:firstLineChars="100" w:firstLine="280"/>
                      <w:rPr>
                        <w:sz w:val="28"/>
                        <w:szCs w:val="28"/>
                      </w:rPr>
                    </w:pPr>
                    <w:r>
                      <w:rPr>
                        <w:rFonts w:hint="eastAsia"/>
                        <w:sz w:val="28"/>
                        <w:szCs w:val="28"/>
                      </w:rPr>
                      <w:t>施工</w:t>
                    </w:r>
                  </w:p>
                </w:txbxContent>
              </v:textbox>
            </v:shape>
            <v:shape id="Text Box 162" o:spid="_x0000_s2490" type="#_x0000_t202" style="position:absolute;left:3112;top:4717;width:3951;height:481">
              <v:textbox style="mso-next-textbox:#Text Box 162">
                <w:txbxContent>
                  <w:p w:rsidR="003568B0" w:rsidRDefault="003568B0" w:rsidP="003568B0">
                    <w:pPr>
                      <w:spacing w:line="0" w:lineRule="atLeast"/>
                      <w:ind w:firstLine="560"/>
                      <w:rPr>
                        <w:sz w:val="28"/>
                        <w:szCs w:val="28"/>
                      </w:rPr>
                    </w:pPr>
                    <w:r>
                      <w:rPr>
                        <w:rFonts w:hint="eastAsia"/>
                        <w:sz w:val="28"/>
                        <w:szCs w:val="28"/>
                      </w:rPr>
                      <w:t>工序完工，承包商自检</w:t>
                    </w:r>
                  </w:p>
                </w:txbxContent>
              </v:textbox>
            </v:shape>
            <v:shape id="Text Box 163" o:spid="_x0000_s2491" type="#_x0000_t202" style="position:absolute;left:2504;top:5680;width:5470;height:481">
              <v:textbox style="mso-next-textbox:#Text Box 163">
                <w:txbxContent>
                  <w:p w:rsidR="003568B0" w:rsidRDefault="003568B0" w:rsidP="003568B0">
                    <w:pPr>
                      <w:spacing w:line="0" w:lineRule="atLeast"/>
                      <w:ind w:firstLine="560"/>
                      <w:rPr>
                        <w:sz w:val="28"/>
                        <w:szCs w:val="28"/>
                      </w:rPr>
                    </w:pPr>
                    <w:r>
                      <w:rPr>
                        <w:rFonts w:hint="eastAsia"/>
                        <w:sz w:val="28"/>
                        <w:szCs w:val="28"/>
                      </w:rPr>
                      <w:t>承包商填报《质量验收通知单》</w:t>
                    </w:r>
                  </w:p>
                </w:txbxContent>
              </v:textbox>
            </v:shape>
            <v:shape id="Text Box 164" o:spid="_x0000_s2492" type="#_x0000_t202" style="position:absolute;left:2808;top:6482;width:3951;height:482">
              <v:textbox style="mso-next-textbox:#Text Box 164">
                <w:txbxContent>
                  <w:p w:rsidR="003568B0" w:rsidRDefault="003568B0" w:rsidP="003568B0">
                    <w:pPr>
                      <w:spacing w:line="0" w:lineRule="atLeast"/>
                      <w:ind w:firstLineChars="100" w:firstLine="280"/>
                      <w:rPr>
                        <w:sz w:val="28"/>
                        <w:szCs w:val="28"/>
                      </w:rPr>
                    </w:pPr>
                    <w:r>
                      <w:rPr>
                        <w:rFonts w:hint="eastAsia"/>
                        <w:sz w:val="28"/>
                        <w:szCs w:val="28"/>
                      </w:rPr>
                      <w:t>监理人员检查质量</w:t>
                    </w:r>
                    <w:r>
                      <w:rPr>
                        <w:rFonts w:hint="eastAsia"/>
                        <w:sz w:val="28"/>
                        <w:szCs w:val="28"/>
                      </w:rPr>
                      <w:t xml:space="preserve"> </w:t>
                    </w:r>
                  </w:p>
                </w:txbxContent>
              </v:textbox>
            </v:shape>
            <v:shape id="Text Box 165" o:spid="_x0000_s2493" type="#_x0000_t202" style="position:absolute;left:1896;top:8408;width:6078;height:481">
              <v:textbox style="mso-next-textbox:#Text Box 165">
                <w:txbxContent>
                  <w:p w:rsidR="003568B0" w:rsidRDefault="003568B0" w:rsidP="003568B0">
                    <w:pPr>
                      <w:spacing w:line="0" w:lineRule="atLeast"/>
                      <w:ind w:firstLine="560"/>
                      <w:rPr>
                        <w:sz w:val="28"/>
                        <w:szCs w:val="28"/>
                      </w:rPr>
                    </w:pPr>
                    <w:r>
                      <w:rPr>
                        <w:rFonts w:hint="eastAsia"/>
                        <w:sz w:val="28"/>
                        <w:szCs w:val="28"/>
                      </w:rPr>
                      <w:t>监理工程师填写《质量验收通知单》</w:t>
                    </w:r>
                  </w:p>
                </w:txbxContent>
              </v:textbox>
            </v:shape>
            <v:shape id="Text Box 166" o:spid="_x0000_s2494" type="#_x0000_t202" style="position:absolute;left:1896;top:9210;width:6078;height:481">
              <v:textbox style="mso-next-textbox:#Text Box 166">
                <w:txbxContent>
                  <w:p w:rsidR="003568B0" w:rsidRDefault="003568B0" w:rsidP="003568B0">
                    <w:pPr>
                      <w:spacing w:line="0" w:lineRule="atLeast"/>
                      <w:ind w:firstLine="560"/>
                      <w:rPr>
                        <w:sz w:val="28"/>
                        <w:szCs w:val="28"/>
                      </w:rPr>
                    </w:pPr>
                    <w:r>
                      <w:rPr>
                        <w:rFonts w:hint="eastAsia"/>
                        <w:sz w:val="28"/>
                        <w:szCs w:val="28"/>
                      </w:rPr>
                      <w:t>单位工程或分部、分项工程完成</w:t>
                    </w:r>
                  </w:p>
                </w:txbxContent>
              </v:textbox>
            </v:shape>
            <v:shape id="Text Box 167" o:spid="_x0000_s2495" type="#_x0000_t202" style="position:absolute;left:2504;top:10012;width:5167;height:482">
              <v:textbox style="mso-next-textbox:#Text Box 167">
                <w:txbxContent>
                  <w:p w:rsidR="003568B0" w:rsidRDefault="003568B0" w:rsidP="003568B0">
                    <w:pPr>
                      <w:spacing w:line="0" w:lineRule="atLeast"/>
                      <w:ind w:firstLine="560"/>
                      <w:rPr>
                        <w:sz w:val="28"/>
                        <w:szCs w:val="28"/>
                      </w:rPr>
                    </w:pPr>
                    <w:r>
                      <w:rPr>
                        <w:rFonts w:hint="eastAsia"/>
                        <w:sz w:val="28"/>
                        <w:szCs w:val="28"/>
                      </w:rPr>
                      <w:t>承包商提交</w:t>
                    </w:r>
                    <w:r>
                      <w:rPr>
                        <w:rFonts w:hint="eastAsia"/>
                        <w:sz w:val="28"/>
                        <w:szCs w:val="28"/>
                      </w:rPr>
                      <w:t>(</w:t>
                    </w:r>
                    <w:r>
                      <w:rPr>
                        <w:rFonts w:hint="eastAsia"/>
                        <w:sz w:val="28"/>
                        <w:szCs w:val="28"/>
                      </w:rPr>
                      <w:t>中间交工证书</w:t>
                    </w:r>
                    <w:r>
                      <w:rPr>
                        <w:rFonts w:hint="eastAsia"/>
                        <w:sz w:val="28"/>
                        <w:szCs w:val="28"/>
                      </w:rPr>
                      <w:t>)</w:t>
                    </w:r>
                  </w:p>
                </w:txbxContent>
              </v:textbox>
            </v:shape>
            <v:shape id="Text Box 168" o:spid="_x0000_s2496" type="#_x0000_t202" style="position:absolute;left:3112;top:10815;width:3647;height:481">
              <v:textbox style="mso-next-textbox:#Text Box 168">
                <w:txbxContent>
                  <w:p w:rsidR="003568B0" w:rsidRDefault="003568B0" w:rsidP="003568B0">
                    <w:pPr>
                      <w:spacing w:line="0" w:lineRule="atLeast"/>
                      <w:ind w:firstLine="560"/>
                      <w:rPr>
                        <w:sz w:val="28"/>
                        <w:szCs w:val="28"/>
                      </w:rPr>
                    </w:pPr>
                    <w:r>
                      <w:rPr>
                        <w:rFonts w:hint="eastAsia"/>
                        <w:sz w:val="28"/>
                        <w:szCs w:val="28"/>
                      </w:rPr>
                      <w:t>监理工程师检查</w:t>
                    </w:r>
                  </w:p>
                </w:txbxContent>
              </v:textbox>
            </v:shape>
            <v:shape id="Text Box 169" o:spid="_x0000_s2497" type="#_x0000_t202" style="position:absolute;left:1896;top:12580;width:5775;height:481">
              <v:textbox style="mso-next-textbox:#Text Box 169">
                <w:txbxContent>
                  <w:p w:rsidR="003568B0" w:rsidRDefault="003568B0" w:rsidP="003568B0">
                    <w:pPr>
                      <w:spacing w:line="0" w:lineRule="atLeast"/>
                      <w:ind w:firstLine="560"/>
                      <w:rPr>
                        <w:sz w:val="28"/>
                        <w:szCs w:val="28"/>
                      </w:rPr>
                    </w:pPr>
                    <w:r>
                      <w:rPr>
                        <w:rFonts w:hint="eastAsia"/>
                        <w:sz w:val="28"/>
                        <w:szCs w:val="28"/>
                      </w:rPr>
                      <w:t>验收、确认、签署《中间交工证书》</w:t>
                    </w:r>
                  </w:p>
                </w:txbxContent>
              </v:textbox>
            </v:shape>
            <v:line id="Line 170" o:spid="_x0000_s2498" style="position:absolute" from="4935,478" to="4935,866">
              <v:stroke endarrow="block"/>
            </v:line>
            <v:line id="Line 171" o:spid="_x0000_s2499" style="position:absolute" from="4935,1668" to="4935,1989">
              <v:stroke endarrow="block"/>
            </v:line>
            <v:line id="Line 172" o:spid="_x0000_s2500" style="position:absolute" from="4935,2792" to="4935,3083">
              <v:stroke endarrow="block"/>
            </v:line>
            <v:line id="Line 173" o:spid="_x0000_s2501" style="position:absolute" from="4935,3594" to="4935,3915">
              <v:stroke endarrow="block"/>
            </v:line>
            <v:line id="Line 174" o:spid="_x0000_s2502" style="position:absolute" from="4935,4396" to="4935,4717">
              <v:stroke endarrow="block"/>
            </v:line>
            <v:line id="Line 175" o:spid="_x0000_s2503" style="position:absolute" from="4935,5198" to="4935,5680">
              <v:stroke endarrow="block"/>
            </v:line>
            <v:line id="Line 176" o:spid="_x0000_s2504" style="position:absolute" from="4935,6161" to="4935,6482">
              <v:stroke endarrow="block"/>
            </v:line>
            <v:line id="Line 177" o:spid="_x0000_s2505" style="position:absolute" from="4935,6964" to="4935,7445">
              <v:stroke endarrow="block"/>
            </v:line>
            <v:line id="Line 178" o:spid="_x0000_s2506" style="position:absolute" from="4935,8087" to="4935,8408">
              <v:stroke endarrow="block"/>
            </v:line>
            <v:line id="Line 179" o:spid="_x0000_s2507" style="position:absolute" from="4935,8889" to="4935,9210">
              <v:stroke endarrow="block"/>
            </v:line>
            <v:line id="Line 180" o:spid="_x0000_s2508" style="position:absolute" from="4935,9691" to="4935,10012">
              <v:stroke endarrow="block"/>
            </v:line>
            <v:line id="Line 181" o:spid="_x0000_s2509" style="position:absolute" from="4935,10494" to="4935,10815">
              <v:stroke endarrow="block"/>
            </v:line>
            <v:line id="Line 182" o:spid="_x0000_s2510" style="position:absolute" from="4935,11296" to="4935,11617">
              <v:stroke endarrow="block"/>
            </v:line>
            <v:line id="Line 183" o:spid="_x0000_s2511" style="position:absolute" from="4935,12360" to="4935,12580">
              <v:stroke endarrow="block"/>
            </v:line>
            <v:shapetype id="_x0000_t110" coordsize="21600,21600" o:spt="110" path="m10800,l,10800,10800,21600,21600,10800xe">
              <v:stroke joinstyle="miter"/>
              <v:path gradientshapeok="t" o:connecttype="rect" textboxrect="5400,5400,16200,16200"/>
            </v:shapetype>
            <v:shape id="AutoShape 184" o:spid="_x0000_s2512" type="#_x0000_t110" style="position:absolute;left:3112;top:3042;width:3647;height:723">
              <v:textbox style="mso-next-textbox:#AutoShape 184">
                <w:txbxContent>
                  <w:p w:rsidR="003568B0" w:rsidRDefault="003568B0" w:rsidP="003568B0">
                    <w:pPr>
                      <w:spacing w:line="0" w:lineRule="atLeast"/>
                      <w:ind w:firstLineChars="100" w:firstLine="280"/>
                      <w:jc w:val="center"/>
                      <w:rPr>
                        <w:sz w:val="28"/>
                        <w:szCs w:val="28"/>
                      </w:rPr>
                    </w:pPr>
                    <w:r>
                      <w:rPr>
                        <w:rFonts w:hint="eastAsia"/>
                        <w:sz w:val="28"/>
                        <w:szCs w:val="28"/>
                      </w:rPr>
                      <w:t>批准？</w:t>
                    </w:r>
                  </w:p>
                </w:txbxContent>
              </v:textbox>
            </v:shape>
            <v:shape id="AutoShape 185" o:spid="_x0000_s2513" type="#_x0000_t110" style="position:absolute;left:2808;top:7445;width:4559;height:747">
              <v:textbox style="mso-next-textbox:#AutoShape 185">
                <w:txbxContent>
                  <w:p w:rsidR="003568B0" w:rsidRDefault="003568B0" w:rsidP="003568B0">
                    <w:pPr>
                      <w:spacing w:line="0" w:lineRule="atLeast"/>
                      <w:ind w:firstLine="560"/>
                      <w:jc w:val="center"/>
                      <w:rPr>
                        <w:sz w:val="28"/>
                        <w:szCs w:val="28"/>
                      </w:rPr>
                    </w:pPr>
                    <w:r>
                      <w:rPr>
                        <w:rFonts w:hint="eastAsia"/>
                        <w:sz w:val="28"/>
                        <w:szCs w:val="28"/>
                      </w:rPr>
                      <w:t>质量合格？</w:t>
                    </w:r>
                  </w:p>
                </w:txbxContent>
              </v:textbox>
            </v:shape>
            <v:shape id="AutoShape 186" o:spid="_x0000_s2514" type="#_x0000_t110" style="position:absolute;left:2583;top:11617;width:4559;height:743">
              <v:textbox style="mso-next-textbox:#AutoShape 186">
                <w:txbxContent>
                  <w:p w:rsidR="003568B0" w:rsidRDefault="003568B0" w:rsidP="003568B0">
                    <w:pPr>
                      <w:spacing w:line="0" w:lineRule="atLeast"/>
                      <w:ind w:firstLine="560"/>
                      <w:rPr>
                        <w:sz w:val="28"/>
                        <w:szCs w:val="28"/>
                      </w:rPr>
                    </w:pPr>
                    <w:r>
                      <w:rPr>
                        <w:rFonts w:hint="eastAsia"/>
                        <w:sz w:val="28"/>
                        <w:szCs w:val="28"/>
                      </w:rPr>
                      <w:t>合格</w:t>
                    </w:r>
                  </w:p>
                </w:txbxContent>
              </v:textbox>
            </v:shape>
            <v:line id="Line 187" o:spid="_x0000_s2515" style="position:absolute;flip:x" from="1289,8729" to="1896,8729"/>
            <v:line id="Line 188" o:spid="_x0000_s2516" style="position:absolute;flip:y" from="1289,229" to="1289,8729"/>
            <v:line id="Line 189" o:spid="_x0000_s2517" style="position:absolute" from="1289,229" to="3720,229">
              <v:stroke endarrow="block"/>
            </v:line>
            <v:shape id="Text Box 190" o:spid="_x0000_s2518" type="#_x0000_t202" style="position:absolute;left:440;top:2514;width:767;height:2888" strokecolor="white">
              <v:textbox style="layout-flow:vertical-ideographic;mso-next-textbox:#Text Box 190">
                <w:txbxContent>
                  <w:p w:rsidR="003568B0" w:rsidRDefault="003568B0" w:rsidP="003568B0">
                    <w:pPr>
                      <w:ind w:firstLine="560"/>
                      <w:rPr>
                        <w:sz w:val="28"/>
                        <w:szCs w:val="28"/>
                      </w:rPr>
                    </w:pPr>
                    <w:r>
                      <w:rPr>
                        <w:rFonts w:hint="eastAsia"/>
                        <w:sz w:val="28"/>
                        <w:szCs w:val="28"/>
                      </w:rPr>
                      <w:t>进</w:t>
                    </w:r>
                    <w:r>
                      <w:rPr>
                        <w:rFonts w:hint="eastAsia"/>
                        <w:sz w:val="28"/>
                        <w:szCs w:val="28"/>
                      </w:rPr>
                      <w:t xml:space="preserve"> </w:t>
                    </w:r>
                    <w:r>
                      <w:rPr>
                        <w:rFonts w:hint="eastAsia"/>
                        <w:sz w:val="28"/>
                        <w:szCs w:val="28"/>
                      </w:rPr>
                      <w:t>行</w:t>
                    </w:r>
                    <w:r>
                      <w:rPr>
                        <w:rFonts w:hint="eastAsia"/>
                        <w:sz w:val="28"/>
                        <w:szCs w:val="28"/>
                      </w:rPr>
                      <w:t xml:space="preserve"> </w:t>
                    </w:r>
                    <w:r>
                      <w:rPr>
                        <w:rFonts w:hint="eastAsia"/>
                        <w:sz w:val="28"/>
                        <w:szCs w:val="28"/>
                      </w:rPr>
                      <w:t>下</w:t>
                    </w:r>
                    <w:r>
                      <w:rPr>
                        <w:rFonts w:hint="eastAsia"/>
                        <w:sz w:val="28"/>
                        <w:szCs w:val="28"/>
                      </w:rPr>
                      <w:t xml:space="preserve"> </w:t>
                    </w:r>
                    <w:r>
                      <w:rPr>
                        <w:rFonts w:hint="eastAsia"/>
                        <w:sz w:val="28"/>
                        <w:szCs w:val="28"/>
                      </w:rPr>
                      <w:t>道</w:t>
                    </w:r>
                    <w:r>
                      <w:rPr>
                        <w:rFonts w:hint="eastAsia"/>
                        <w:sz w:val="28"/>
                        <w:szCs w:val="28"/>
                      </w:rPr>
                      <w:t xml:space="preserve"> </w:t>
                    </w:r>
                    <w:r>
                      <w:rPr>
                        <w:rFonts w:hint="eastAsia"/>
                        <w:sz w:val="28"/>
                        <w:szCs w:val="28"/>
                      </w:rPr>
                      <w:t>工</w:t>
                    </w:r>
                    <w:r>
                      <w:rPr>
                        <w:rFonts w:hint="eastAsia"/>
                        <w:sz w:val="28"/>
                        <w:szCs w:val="28"/>
                      </w:rPr>
                      <w:t xml:space="preserve"> </w:t>
                    </w:r>
                    <w:r>
                      <w:rPr>
                        <w:rFonts w:hint="eastAsia"/>
                        <w:sz w:val="28"/>
                        <w:szCs w:val="28"/>
                      </w:rPr>
                      <w:t>序</w:t>
                    </w:r>
                  </w:p>
                </w:txbxContent>
              </v:textbox>
            </v:shape>
            <v:line id="Line 191" o:spid="_x0000_s2519" style="position:absolute" from="985,9531" to="1896,9531">
              <v:stroke endarrow="block"/>
            </v:line>
            <v:line id="Line 192" o:spid="_x0000_s2520" style="position:absolute" from="985,9531" to="985,11938"/>
            <v:line id="Line 193" o:spid="_x0000_s2521" style="position:absolute" from="985,11938" to="2583,11938"/>
            <v:shape id="Text Box 194" o:spid="_x0000_s2522" type="#_x0000_t202" style="position:absolute;left:108;top:8587;width:701;height:1283" strokecolor="white">
              <v:textbox style="layout-flow:vertical-ideographic;mso-next-textbox:#Text Box 194">
                <w:txbxContent>
                  <w:p w:rsidR="003568B0" w:rsidRDefault="003568B0" w:rsidP="003568B0">
                    <w:pPr>
                      <w:spacing w:line="0" w:lineRule="atLeast"/>
                      <w:ind w:firstLine="560"/>
                      <w:rPr>
                        <w:sz w:val="28"/>
                        <w:szCs w:val="28"/>
                      </w:rPr>
                    </w:pPr>
                    <w:r>
                      <w:rPr>
                        <w:rFonts w:hint="eastAsia"/>
                        <w:sz w:val="28"/>
                        <w:szCs w:val="28"/>
                      </w:rPr>
                      <w:t>处</w:t>
                    </w:r>
                    <w:r>
                      <w:rPr>
                        <w:rFonts w:hint="eastAsia"/>
                        <w:sz w:val="28"/>
                        <w:szCs w:val="28"/>
                      </w:rPr>
                      <w:t xml:space="preserve">  </w:t>
                    </w:r>
                    <w:r>
                      <w:rPr>
                        <w:rFonts w:hint="eastAsia"/>
                        <w:sz w:val="28"/>
                        <w:szCs w:val="28"/>
                      </w:rPr>
                      <w:t>理</w:t>
                    </w:r>
                  </w:p>
                  <w:p w:rsidR="003568B0" w:rsidRDefault="003568B0" w:rsidP="003568B0">
                    <w:pPr>
                      <w:spacing w:line="0" w:lineRule="atLeast"/>
                      <w:ind w:firstLine="560"/>
                      <w:rPr>
                        <w:sz w:val="28"/>
                        <w:szCs w:val="28"/>
                      </w:rPr>
                    </w:pPr>
                  </w:p>
                </w:txbxContent>
              </v:textbox>
            </v:shape>
            <v:line id="Line 195" o:spid="_x0000_s2523" style="position:absolute;flip:y" from="8273,229" to="8304,3273"/>
            <v:line id="Line 196" o:spid="_x0000_s2524" style="position:absolute;flip:x" from="6176,229" to="8304,229">
              <v:stroke endarrow="block"/>
            </v:line>
            <v:line id="Line 197" o:spid="_x0000_s2525" style="position:absolute;flip:x" from="5822,4075" to="8278,4075">
              <v:stroke endarrow="block"/>
            </v:line>
            <v:line id="Line 198" o:spid="_x0000_s2526" style="position:absolute;flip:x y" from="8278,4075" to="8278,7766"/>
            <v:line id="Line 199" o:spid="_x0000_s2527" style="position:absolute" from="7367,7766" to="8253,7766"/>
            <v:line id="Line 200" o:spid="_x0000_s2528" style="position:absolute" from="6759,3273" to="8278,3273"/>
            <v:shape id="Text Box 201" o:spid="_x0000_s2529" type="#_x0000_t202" style="position:absolute;left:8304;top:4878;width:773;height:481" stroked="f">
              <v:textbox style="mso-next-textbox:#Text Box 201">
                <w:txbxContent>
                  <w:p w:rsidR="003568B0" w:rsidRDefault="003568B0" w:rsidP="003568B0">
                    <w:pPr>
                      <w:spacing w:line="0" w:lineRule="atLeast"/>
                      <w:ind w:firstLine="560"/>
                      <w:rPr>
                        <w:sz w:val="28"/>
                        <w:szCs w:val="28"/>
                      </w:rPr>
                    </w:pPr>
                    <w:r>
                      <w:rPr>
                        <w:rFonts w:hint="eastAsia"/>
                        <w:sz w:val="28"/>
                        <w:szCs w:val="28"/>
                      </w:rPr>
                      <w:t>否</w:t>
                    </w:r>
                  </w:p>
                  <w:p w:rsidR="003568B0" w:rsidRDefault="003568B0" w:rsidP="003568B0">
                    <w:pPr>
                      <w:ind w:firstLine="420"/>
                    </w:pPr>
                  </w:p>
                </w:txbxContent>
              </v:textbox>
            </v:shape>
            <v:shape id="Text Box 202" o:spid="_x0000_s2530" type="#_x0000_t202" style="position:absolute;top:10333;width:809;height:602" stroked="f">
              <v:textbox style="mso-next-textbox:#Text Box 202">
                <w:txbxContent>
                  <w:p w:rsidR="003568B0" w:rsidRDefault="003568B0" w:rsidP="003568B0">
                    <w:pPr>
                      <w:spacing w:line="0" w:lineRule="atLeast"/>
                      <w:ind w:firstLineChars="100" w:firstLine="280"/>
                      <w:rPr>
                        <w:sz w:val="28"/>
                        <w:szCs w:val="28"/>
                      </w:rPr>
                    </w:pPr>
                    <w:r>
                      <w:rPr>
                        <w:rFonts w:hint="eastAsia"/>
                        <w:sz w:val="28"/>
                        <w:szCs w:val="28"/>
                      </w:rPr>
                      <w:t>否</w:t>
                    </w:r>
                    <w:r>
                      <w:rPr>
                        <w:rFonts w:hint="eastAsia"/>
                        <w:sz w:val="28"/>
                        <w:szCs w:val="28"/>
                      </w:rPr>
                      <w:t xml:space="preserve"> </w:t>
                    </w:r>
                  </w:p>
                  <w:p w:rsidR="003568B0" w:rsidRDefault="003568B0" w:rsidP="003568B0">
                    <w:pPr>
                      <w:ind w:firstLine="420"/>
                    </w:pPr>
                  </w:p>
                </w:txbxContent>
              </v:textbox>
            </v:shape>
          </v:group>
        </w:pict>
      </w:r>
      <w:smartTag w:uri="urn:schemas-microsoft-com:office:smarttags" w:element="chsdate">
        <w:smartTagPr>
          <w:attr w:name="IsROCDate" w:val="False"/>
          <w:attr w:name="IsLunarDate" w:val="False"/>
          <w:attr w:name="Day" w:val="30"/>
          <w:attr w:name="Month" w:val="12"/>
          <w:attr w:name="Year" w:val="1899"/>
        </w:smartTagPr>
        <w:r w:rsidR="003568B0" w:rsidRPr="00600296">
          <w:rPr>
            <w:rFonts w:ascii="宋体" w:hAnsi="宋体" w:hint="eastAsia"/>
            <w:bCs/>
            <w:sz w:val="24"/>
          </w:rPr>
          <w:t>5.5.2</w:t>
        </w:r>
      </w:smartTag>
      <w:r w:rsidR="003568B0" w:rsidRPr="00600296">
        <w:rPr>
          <w:rFonts w:ascii="宋体" w:hAnsi="宋体" w:hint="eastAsia"/>
          <w:bCs/>
          <w:sz w:val="24"/>
        </w:rPr>
        <w:t>工序质量控制程序</w:t>
      </w: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2"/>
        <w:rPr>
          <w:rFonts w:ascii="宋体" w:hAnsi="宋体"/>
          <w:b/>
          <w:bCs/>
          <w:sz w:val="24"/>
        </w:rPr>
      </w:pPr>
    </w:p>
    <w:p w:rsidR="003568B0" w:rsidRPr="00600296" w:rsidRDefault="003568B0" w:rsidP="003568B0">
      <w:pPr>
        <w:adjustRightInd w:val="0"/>
        <w:snapToGrid w:val="0"/>
        <w:spacing w:line="360" w:lineRule="auto"/>
        <w:ind w:firstLine="482"/>
        <w:rPr>
          <w:rFonts w:ascii="宋体" w:hAnsi="宋体"/>
          <w:b/>
          <w:bCs/>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     　　　　　　　                                    </w:t>
      </w: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F519F0" w:rsidP="003568B0">
      <w:pPr>
        <w:adjustRightInd w:val="0"/>
        <w:snapToGrid w:val="0"/>
        <w:spacing w:line="360" w:lineRule="auto"/>
        <w:ind w:firstLine="480"/>
        <w:rPr>
          <w:rFonts w:ascii="宋体" w:hAnsi="宋体"/>
          <w:sz w:val="24"/>
        </w:rPr>
      </w:pPr>
      <w:r>
        <w:rPr>
          <w:rFonts w:ascii="宋体" w:hAnsi="宋体"/>
          <w:sz w:val="24"/>
        </w:rPr>
        <w:pict>
          <v:line id="Line 154" o:spid="_x0000_s2482" style="position:absolute;left:0;text-align:left;z-index:251765760" from="546pt,7.8pt" to="546.05pt,31.2pt">
            <v:stroke endarrow="block"/>
          </v:line>
        </w:pic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                        是</w:t>
      </w: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                                                       </w:t>
      </w: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                                          </w:t>
      </w: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Default="003568B0" w:rsidP="003568B0">
      <w:pPr>
        <w:adjustRightInd w:val="0"/>
        <w:snapToGrid w:val="0"/>
        <w:spacing w:line="360" w:lineRule="auto"/>
        <w:ind w:firstLine="480"/>
        <w:rPr>
          <w:rFonts w:ascii="宋体" w:hAnsi="宋体"/>
          <w:sz w:val="24"/>
        </w:rPr>
      </w:pPr>
    </w:p>
    <w:p w:rsidR="003568B0" w:rsidRDefault="003568B0" w:rsidP="003568B0">
      <w:pPr>
        <w:adjustRightInd w:val="0"/>
        <w:snapToGrid w:val="0"/>
        <w:spacing w:line="360" w:lineRule="auto"/>
        <w:ind w:firstLine="480"/>
        <w:rPr>
          <w:rFonts w:ascii="宋体" w:hAnsi="宋体"/>
          <w:sz w:val="24"/>
        </w:rPr>
      </w:pPr>
    </w:p>
    <w:p w:rsidR="003568B0" w:rsidRDefault="003568B0" w:rsidP="003568B0">
      <w:pPr>
        <w:adjustRightInd w:val="0"/>
        <w:snapToGrid w:val="0"/>
        <w:spacing w:line="360" w:lineRule="auto"/>
        <w:ind w:firstLine="480"/>
        <w:rPr>
          <w:rFonts w:ascii="宋体" w:hAnsi="宋体"/>
          <w:sz w:val="24"/>
        </w:rPr>
      </w:pPr>
    </w:p>
    <w:p w:rsidR="003568B0"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Default="003568B0" w:rsidP="003568B0">
      <w:pPr>
        <w:adjustRightInd w:val="0"/>
        <w:snapToGrid w:val="0"/>
        <w:spacing w:line="360" w:lineRule="auto"/>
        <w:ind w:firstLine="480"/>
        <w:jc w:val="center"/>
        <w:rPr>
          <w:rFonts w:ascii="宋体" w:hAnsi="宋体"/>
          <w:bCs/>
          <w:sz w:val="24"/>
        </w:rPr>
      </w:pPr>
      <w:r w:rsidRPr="00600296">
        <w:rPr>
          <w:rFonts w:ascii="宋体" w:hAnsi="宋体" w:hint="eastAsia"/>
          <w:bCs/>
          <w:sz w:val="24"/>
        </w:rPr>
        <w:lastRenderedPageBreak/>
        <w:t>工序质量控制程序图</w:t>
      </w:r>
    </w:p>
    <w:p w:rsidR="003568B0" w:rsidRPr="00600296" w:rsidRDefault="003568B0" w:rsidP="003568B0">
      <w:pPr>
        <w:adjustRightInd w:val="0"/>
        <w:snapToGrid w:val="0"/>
        <w:spacing w:line="360" w:lineRule="auto"/>
        <w:ind w:firstLine="480"/>
        <w:outlineLvl w:val="2"/>
        <w:rPr>
          <w:rFonts w:ascii="宋体" w:hAnsi="宋体"/>
          <w:bCs/>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5.5.3</w:t>
        </w:r>
      </w:smartTag>
      <w:r w:rsidRPr="00600296">
        <w:rPr>
          <w:rFonts w:ascii="宋体" w:hAnsi="宋体" w:hint="eastAsia"/>
          <w:bCs/>
          <w:sz w:val="24"/>
        </w:rPr>
        <w:t>隐蔽工程、分部分项工程签认程序</w:t>
      </w:r>
    </w:p>
    <w:p w:rsidR="003568B0" w:rsidRPr="00600296" w:rsidRDefault="00F519F0" w:rsidP="003568B0">
      <w:pPr>
        <w:adjustRightInd w:val="0"/>
        <w:snapToGrid w:val="0"/>
        <w:spacing w:line="360" w:lineRule="auto"/>
        <w:ind w:firstLine="482"/>
        <w:rPr>
          <w:rFonts w:ascii="宋体" w:hAnsi="宋体"/>
          <w:bCs/>
          <w:sz w:val="24"/>
        </w:rPr>
      </w:pPr>
      <w:r w:rsidRPr="00F519F0">
        <w:rPr>
          <w:rFonts w:ascii="宋体" w:hAnsi="宋体"/>
          <w:b/>
          <w:bCs/>
          <w:sz w:val="24"/>
        </w:rPr>
        <w:pict>
          <v:group id="Group 203" o:spid="_x0000_s2531" alt="" style="position:absolute;left:0;text-align:left;margin-left:-19.8pt;margin-top:2.85pt;width:478.5pt;height:637.1pt;z-index:251767808" coordsize="8069,8734">
            <v:shape id="Text Box 204" o:spid="_x0000_s2532" type="#_x0000_t202" style="position:absolute;left:585;width:2340;height:468" stroked="f">
              <v:textbox style="mso-next-textbox:#Text Box 204">
                <w:txbxContent>
                  <w:p w:rsidR="003568B0" w:rsidRDefault="003568B0" w:rsidP="003568B0">
                    <w:pPr>
                      <w:rPr>
                        <w:sz w:val="28"/>
                        <w:szCs w:val="28"/>
                      </w:rPr>
                    </w:pPr>
                    <w:r w:rsidRPr="0016740B">
                      <w:rPr>
                        <w:rFonts w:hint="eastAsia"/>
                        <w:sz w:val="24"/>
                      </w:rPr>
                      <w:t>不能进行下一道工序</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 o:spid="_x0000_s2533" type="#_x0000_t75" style="position:absolute;left:134;top:4451;width:7878;height:3894" o:preferrelative="f">
              <v:fill o:detectmouseclick="t"/>
              <o:lock v:ext="edit" text="t"/>
            </v:shape>
            <v:shape id="Picture 206" o:spid="_x0000_s2534" type="#_x0000_t75" style="position:absolute;left:191;top:466;width:7878;height:8268" o:preferrelative="f">
              <v:fill o:detectmouseclick="t"/>
              <o:lock v:ext="edit" text="t"/>
            </v:shape>
            <v:group id="Group 207" o:spid="_x0000_s2535" alt="" style="position:absolute;top:310;width:7980;height:8268" coordsize="7980,8268">
              <v:shape id="Text Box 208" o:spid="_x0000_s2536" type="#_x0000_t202" style="position:absolute;left:3390;width:1335;height:624">
                <v:textbox style="mso-next-textbox:#Text Box 208">
                  <w:txbxContent>
                    <w:p w:rsidR="003568B0" w:rsidRDefault="003568B0" w:rsidP="003568B0">
                      <w:pPr>
                        <w:ind w:firstLine="560"/>
                        <w:rPr>
                          <w:sz w:val="28"/>
                          <w:szCs w:val="28"/>
                        </w:rPr>
                      </w:pPr>
                      <w:r>
                        <w:rPr>
                          <w:rFonts w:hint="eastAsia"/>
                          <w:sz w:val="28"/>
                          <w:szCs w:val="28"/>
                        </w:rPr>
                        <w:t>施工单位</w:t>
                      </w:r>
                    </w:p>
                  </w:txbxContent>
                </v:textbox>
              </v:shape>
              <v:shape id="Text Box 209" o:spid="_x0000_s2537" type="#_x0000_t202" style="position:absolute;left:1050;top:1404;width:1620;height:1092">
                <v:textbox style="mso-next-textbox:#Text Box 209">
                  <w:txbxContent>
                    <w:p w:rsidR="003568B0" w:rsidRDefault="003568B0" w:rsidP="003568B0">
                      <w:pPr>
                        <w:spacing w:line="0" w:lineRule="atLeast"/>
                        <w:ind w:firstLine="560"/>
                        <w:jc w:val="left"/>
                        <w:rPr>
                          <w:sz w:val="28"/>
                          <w:szCs w:val="28"/>
                        </w:rPr>
                      </w:pPr>
                      <w:r>
                        <w:rPr>
                          <w:rFonts w:hint="eastAsia"/>
                          <w:sz w:val="28"/>
                          <w:szCs w:val="28"/>
                        </w:rPr>
                        <w:t>质量保证资料齐全、合格</w:t>
                      </w:r>
                    </w:p>
                  </w:txbxContent>
                </v:textbox>
              </v:shape>
              <v:shape id="Text Box 210" o:spid="_x0000_s2538" type="#_x0000_t202" style="position:absolute;left:3210;top:1404;width:1980;height:1092">
                <v:textbox style="mso-next-textbox:#Text Box 210">
                  <w:txbxContent>
                    <w:p w:rsidR="003568B0" w:rsidRDefault="003568B0" w:rsidP="003568B0">
                      <w:pPr>
                        <w:spacing w:line="0" w:lineRule="atLeast"/>
                        <w:ind w:firstLine="560"/>
                        <w:jc w:val="left"/>
                        <w:rPr>
                          <w:sz w:val="28"/>
                          <w:szCs w:val="28"/>
                        </w:rPr>
                      </w:pPr>
                      <w:r>
                        <w:rPr>
                          <w:rFonts w:hint="eastAsia"/>
                          <w:sz w:val="28"/>
                          <w:szCs w:val="28"/>
                        </w:rPr>
                        <w:t>隐检、分部、分项验收记录签认完成</w:t>
                      </w:r>
                    </w:p>
                  </w:txbxContent>
                </v:textbox>
              </v:shape>
              <v:shape id="Text Box 211" o:spid="_x0000_s2539" type="#_x0000_t202" style="position:absolute;left:5730;top:1404;width:1800;height:1092">
                <v:textbox style="mso-next-textbox:#Text Box 211">
                  <w:txbxContent>
                    <w:p w:rsidR="003568B0" w:rsidRDefault="003568B0" w:rsidP="003568B0">
                      <w:pPr>
                        <w:spacing w:line="0" w:lineRule="atLeast"/>
                        <w:ind w:firstLine="560"/>
                        <w:rPr>
                          <w:sz w:val="28"/>
                          <w:szCs w:val="28"/>
                        </w:rPr>
                      </w:pPr>
                      <w:r>
                        <w:rPr>
                          <w:rFonts w:hint="eastAsia"/>
                          <w:sz w:val="28"/>
                          <w:szCs w:val="28"/>
                        </w:rPr>
                        <w:t>分部、分项工程质量评定完成。自评合格</w:t>
                      </w:r>
                    </w:p>
                  </w:txbxContent>
                </v:textbox>
              </v:shape>
              <v:shape id="Text Box 212" o:spid="_x0000_s2540" type="#_x0000_t202" style="position:absolute;left:510;top:7332;width:2160;height:936">
                <v:textbox style="mso-next-textbox:#Text Box 212">
                  <w:txbxContent>
                    <w:p w:rsidR="003568B0" w:rsidRDefault="003568B0" w:rsidP="003568B0">
                      <w:pPr>
                        <w:spacing w:line="0" w:lineRule="atLeast"/>
                        <w:ind w:firstLine="560"/>
                        <w:rPr>
                          <w:sz w:val="28"/>
                          <w:szCs w:val="28"/>
                        </w:rPr>
                      </w:pPr>
                      <w:r>
                        <w:rPr>
                          <w:rFonts w:hint="eastAsia"/>
                          <w:sz w:val="28"/>
                          <w:szCs w:val="28"/>
                        </w:rPr>
                        <w:t>不合格：签认“不合格工程通知单”</w:t>
                      </w:r>
                    </w:p>
                  </w:txbxContent>
                </v:textbox>
              </v:shape>
              <v:shape id="Text Box 213" o:spid="_x0000_s2541" type="#_x0000_t202" style="position:absolute;left:2415;top:3120;width:3780;height:623">
                <v:textbox style="mso-next-textbox:#Text Box 213">
                  <w:txbxContent>
                    <w:p w:rsidR="003568B0" w:rsidRDefault="003568B0" w:rsidP="003568B0">
                      <w:pPr>
                        <w:spacing w:line="0" w:lineRule="atLeast"/>
                        <w:ind w:firstLine="560"/>
                        <w:rPr>
                          <w:sz w:val="28"/>
                          <w:szCs w:val="28"/>
                        </w:rPr>
                      </w:pPr>
                      <w:r>
                        <w:rPr>
                          <w:rFonts w:hint="eastAsia"/>
                          <w:sz w:val="28"/>
                          <w:szCs w:val="28"/>
                        </w:rPr>
                        <w:t>施工单位填“工程报验单”报监理单位</w:t>
                      </w:r>
                    </w:p>
                  </w:txbxContent>
                </v:textbox>
              </v:shape>
              <v:shape id="Text Box 214" o:spid="_x0000_s2542" type="#_x0000_t202" style="position:absolute;left:3570;top:4368;width:1440;height:468">
                <v:textbox style="mso-next-textbox:#Text Box 214">
                  <w:txbxContent>
                    <w:p w:rsidR="003568B0" w:rsidRDefault="003568B0" w:rsidP="003568B0">
                      <w:pPr>
                        <w:spacing w:line="0" w:lineRule="atLeast"/>
                        <w:jc w:val="left"/>
                        <w:rPr>
                          <w:sz w:val="28"/>
                          <w:szCs w:val="28"/>
                        </w:rPr>
                      </w:pPr>
                      <w:r>
                        <w:rPr>
                          <w:rFonts w:hint="eastAsia"/>
                          <w:sz w:val="28"/>
                          <w:szCs w:val="28"/>
                        </w:rPr>
                        <w:t>监理工程师</w:t>
                      </w:r>
                    </w:p>
                  </w:txbxContent>
                </v:textbox>
              </v:shape>
              <v:shape id="Text Box 215" o:spid="_x0000_s2543" type="#_x0000_t202" style="position:absolute;left:3570;top:5460;width:1440;height:1092">
                <v:textbox style="mso-next-textbox:#Text Box 215">
                  <w:txbxContent>
                    <w:p w:rsidR="003568B0" w:rsidRDefault="003568B0" w:rsidP="003568B0">
                      <w:pPr>
                        <w:spacing w:line="0" w:lineRule="atLeast"/>
                        <w:ind w:firstLine="560"/>
                        <w:rPr>
                          <w:sz w:val="28"/>
                          <w:szCs w:val="28"/>
                        </w:rPr>
                      </w:pPr>
                      <w:r>
                        <w:rPr>
                          <w:rFonts w:hint="eastAsia"/>
                          <w:sz w:val="28"/>
                          <w:szCs w:val="28"/>
                        </w:rPr>
                        <w:t>检查质量保证资料是否符合要求</w:t>
                      </w:r>
                    </w:p>
                  </w:txbxContent>
                </v:textbox>
              </v:shape>
              <v:shape id="Text Box 216" o:spid="_x0000_s2544" type="#_x0000_t202" style="position:absolute;left:5550;top:5460;width:1440;height:1092">
                <v:textbox style="mso-next-textbox:#Text Box 216">
                  <w:txbxContent>
                    <w:p w:rsidR="003568B0" w:rsidRDefault="003568B0" w:rsidP="003568B0">
                      <w:pPr>
                        <w:spacing w:line="0" w:lineRule="atLeast"/>
                        <w:ind w:firstLine="560"/>
                        <w:rPr>
                          <w:sz w:val="28"/>
                          <w:szCs w:val="28"/>
                        </w:rPr>
                      </w:pPr>
                      <w:r>
                        <w:rPr>
                          <w:rFonts w:hint="eastAsia"/>
                          <w:sz w:val="28"/>
                          <w:szCs w:val="28"/>
                        </w:rPr>
                        <w:t>检查分部、分项工程质量是否合格</w:t>
                      </w:r>
                    </w:p>
                  </w:txbxContent>
                </v:textbox>
              </v:shape>
              <v:shape id="Text Box 217" o:spid="_x0000_s2545" type="#_x0000_t202" style="position:absolute;left:690;top:5460;width:1800;height:1091">
                <v:textbox style="mso-next-textbox:#Text Box 217">
                  <w:txbxContent>
                    <w:p w:rsidR="003568B0" w:rsidRDefault="003568B0" w:rsidP="003568B0">
                      <w:pPr>
                        <w:spacing w:line="0" w:lineRule="atLeast"/>
                        <w:ind w:firstLine="560"/>
                        <w:rPr>
                          <w:sz w:val="28"/>
                          <w:szCs w:val="28"/>
                        </w:rPr>
                      </w:pPr>
                      <w:r>
                        <w:rPr>
                          <w:rFonts w:hint="eastAsia"/>
                          <w:sz w:val="28"/>
                          <w:szCs w:val="28"/>
                        </w:rPr>
                        <w:t>检查隐蔽工程、分部工程、分项工程是否完成</w:t>
                      </w:r>
                    </w:p>
                  </w:txbxContent>
                </v:textbox>
              </v:shape>
              <v:shape id="Text Box 218" o:spid="_x0000_s2546" type="#_x0000_t202" style="position:absolute;left:5190;top:7332;width:1980;height:936">
                <v:textbox style="mso-next-textbox:#Text Box 218">
                  <w:txbxContent>
                    <w:p w:rsidR="003568B0" w:rsidRDefault="003568B0" w:rsidP="003568B0">
                      <w:pPr>
                        <w:spacing w:line="0" w:lineRule="atLeast"/>
                        <w:ind w:firstLine="560"/>
                        <w:rPr>
                          <w:sz w:val="28"/>
                          <w:szCs w:val="28"/>
                        </w:rPr>
                      </w:pPr>
                      <w:r>
                        <w:rPr>
                          <w:rFonts w:hint="eastAsia"/>
                          <w:sz w:val="28"/>
                          <w:szCs w:val="28"/>
                        </w:rPr>
                        <w:t>合格：签认“工程验收认可书”</w:t>
                      </w:r>
                    </w:p>
                  </w:txbxContent>
                </v:textbox>
              </v:shape>
              <v:line id="Line 219" o:spid="_x0000_s2547" style="position:absolute" from="4290,624" to="4290,1404">
                <v:stroke endarrow="block"/>
              </v:line>
              <v:line id="Line 220" o:spid="_x0000_s2548" style="position:absolute" from="4290,2496" to="4290,3120">
                <v:stroke endarrow="block"/>
              </v:line>
              <v:line id="Line 221" o:spid="_x0000_s2549" style="position:absolute" from="1770,936" to="6630,936"/>
              <v:line id="Line 222" o:spid="_x0000_s2550" style="position:absolute" from="1770,936" to="1770,1404">
                <v:stroke endarrow="block"/>
              </v:line>
              <v:line id="Line 223" o:spid="_x0000_s2551" style="position:absolute" from="6630,936" to="6630,1404">
                <v:stroke endarrow="block"/>
              </v:line>
              <v:line id="Line 224" o:spid="_x0000_s2552" style="position:absolute" from="1770,2808" to="6810,2808"/>
              <v:line id="Line 225" o:spid="_x0000_s2553" style="position:absolute;flip:y" from="1770,2496" to="1770,2808"/>
              <v:line id="Line 226" o:spid="_x0000_s2554" style="position:absolute;flip:y" from="6810,2496" to="6810,2808"/>
              <v:line id="Line 227" o:spid="_x0000_s2555" style="position:absolute" from="4290,3744" to="4290,4368">
                <v:stroke endarrow="block"/>
              </v:line>
              <v:line id="Line 228" o:spid="_x0000_s2556" style="position:absolute" from="4290,4836" to="4290,5460">
                <v:stroke endarrow="block"/>
              </v:line>
              <v:line id="Line 229" o:spid="_x0000_s2557" style="position:absolute" from="1590,6552" to="1590,7332">
                <v:stroke endarrow="block"/>
              </v:line>
              <v:line id="Line 230" o:spid="_x0000_s2558" style="position:absolute" from="6270,6552" to="6270,7332">
                <v:stroke endarrow="block"/>
              </v:line>
              <v:line id="Line 231" o:spid="_x0000_s2559" style="position:absolute" from="1590,5148" to="6270,5148"/>
              <v:line id="Line 232" o:spid="_x0000_s2560" style="position:absolute" from="1590,5148" to="1590,5460">
                <v:stroke endarrow="block"/>
              </v:line>
              <v:line id="Line 233" o:spid="_x0000_s2561" style="position:absolute" from="6270,5148" to="6270,5460">
                <v:stroke endarrow="block"/>
              </v:line>
              <v:line id="Line 234" o:spid="_x0000_s2562" style="position:absolute" from="1590,6864" to="6270,6864"/>
              <v:line id="Line 235" o:spid="_x0000_s2563" style="position:absolute" from="4290,6552" to="4290,6864"/>
              <v:line id="Line 236" o:spid="_x0000_s2564" style="position:absolute;flip:x" from="0,7800" to="525,7800"/>
              <v:line id="Line 237" o:spid="_x0000_s2565" style="position:absolute;flip:y" from="0,312" to="0,7800"/>
              <v:line id="Line 238" o:spid="_x0000_s2566" style="position:absolute" from="0,312" to="3360,312">
                <v:stroke endarrow="block"/>
              </v:line>
              <v:line id="Line 239" o:spid="_x0000_s2567" style="position:absolute;flip:y" from="7980,312" to="7980,7800"/>
              <v:line id="Line 240" o:spid="_x0000_s2568" style="position:absolute;flip:x" from="4725,312" to="7980,312">
                <v:stroke endarrow="block"/>
              </v:line>
              <v:line id="Line 241" o:spid="_x0000_s2569" style="position:absolute" from="7140,7800" to="7980,7800"/>
            </v:group>
            <v:shape id="Text Box 242" o:spid="_x0000_s2570" type="#_x0000_t202" style="position:absolute;left:5085;width:2700;height:468" stroked="f">
              <v:textbox style="mso-next-textbox:#Text Box 242">
                <w:txbxContent>
                  <w:p w:rsidR="003568B0" w:rsidRDefault="003568B0" w:rsidP="003568B0">
                    <w:pPr>
                      <w:rPr>
                        <w:sz w:val="28"/>
                        <w:szCs w:val="28"/>
                      </w:rPr>
                    </w:pPr>
                    <w:r w:rsidRPr="0016740B">
                      <w:rPr>
                        <w:rFonts w:hint="eastAsia"/>
                        <w:sz w:val="24"/>
                      </w:rPr>
                      <w:t>可以进行下一道工序施工</w:t>
                    </w:r>
                  </w:p>
                </w:txbxContent>
              </v:textbox>
            </v:shape>
          </v:group>
        </w:pict>
      </w: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jc w:val="left"/>
        <w:rPr>
          <w:rFonts w:ascii="宋体" w:hAnsi="宋体"/>
          <w:sz w:val="24"/>
        </w:rPr>
      </w:pPr>
    </w:p>
    <w:p w:rsidR="003568B0" w:rsidRPr="00600296" w:rsidRDefault="003568B0" w:rsidP="003568B0">
      <w:pPr>
        <w:adjustRightInd w:val="0"/>
        <w:snapToGrid w:val="0"/>
        <w:spacing w:line="360" w:lineRule="auto"/>
        <w:ind w:firstLine="480"/>
        <w:jc w:val="left"/>
        <w:rPr>
          <w:rFonts w:ascii="宋体" w:hAnsi="宋体"/>
          <w:sz w:val="24"/>
        </w:rPr>
      </w:pPr>
    </w:p>
    <w:p w:rsidR="003568B0" w:rsidRPr="00600296" w:rsidRDefault="003568B0" w:rsidP="003568B0">
      <w:pPr>
        <w:adjustRightInd w:val="0"/>
        <w:snapToGrid w:val="0"/>
        <w:spacing w:line="360" w:lineRule="auto"/>
        <w:ind w:firstLine="480"/>
        <w:jc w:val="left"/>
        <w:rPr>
          <w:rFonts w:ascii="宋体" w:hAnsi="宋体"/>
          <w:sz w:val="24"/>
        </w:rPr>
      </w:pPr>
    </w:p>
    <w:p w:rsidR="003568B0" w:rsidRPr="00600296" w:rsidRDefault="003568B0" w:rsidP="003568B0">
      <w:pPr>
        <w:adjustRightInd w:val="0"/>
        <w:snapToGrid w:val="0"/>
        <w:spacing w:line="360" w:lineRule="auto"/>
        <w:ind w:firstLine="480"/>
        <w:jc w:val="left"/>
        <w:rPr>
          <w:rFonts w:ascii="宋体" w:hAnsi="宋体"/>
          <w:sz w:val="24"/>
        </w:rPr>
      </w:pPr>
    </w:p>
    <w:p w:rsidR="003568B0" w:rsidRPr="00600296" w:rsidRDefault="003568B0" w:rsidP="003568B0">
      <w:pPr>
        <w:adjustRightInd w:val="0"/>
        <w:snapToGrid w:val="0"/>
        <w:spacing w:line="360" w:lineRule="auto"/>
        <w:ind w:firstLine="480"/>
        <w:jc w:val="left"/>
        <w:rPr>
          <w:rFonts w:ascii="宋体" w:hAnsi="宋体"/>
          <w:sz w:val="24"/>
        </w:rPr>
      </w:pPr>
    </w:p>
    <w:p w:rsidR="003568B0" w:rsidRPr="00600296" w:rsidRDefault="003568B0" w:rsidP="003568B0">
      <w:pPr>
        <w:adjustRightInd w:val="0"/>
        <w:snapToGrid w:val="0"/>
        <w:spacing w:line="360" w:lineRule="auto"/>
        <w:ind w:firstLine="480"/>
        <w:jc w:val="left"/>
        <w:rPr>
          <w:rFonts w:ascii="宋体" w:hAnsi="宋体"/>
          <w:sz w:val="24"/>
        </w:rPr>
      </w:pPr>
    </w:p>
    <w:p w:rsidR="003568B0" w:rsidRPr="00600296" w:rsidRDefault="003568B0" w:rsidP="003568B0">
      <w:pPr>
        <w:adjustRightInd w:val="0"/>
        <w:snapToGrid w:val="0"/>
        <w:spacing w:line="360" w:lineRule="auto"/>
        <w:ind w:firstLine="480"/>
        <w:jc w:val="center"/>
        <w:rPr>
          <w:rFonts w:ascii="宋体" w:hAnsi="宋体"/>
          <w:bCs/>
          <w:sz w:val="24"/>
        </w:rPr>
      </w:pPr>
    </w:p>
    <w:p w:rsidR="003568B0" w:rsidRPr="00600296" w:rsidRDefault="003568B0" w:rsidP="003568B0">
      <w:pPr>
        <w:adjustRightInd w:val="0"/>
        <w:snapToGrid w:val="0"/>
        <w:spacing w:line="360" w:lineRule="auto"/>
        <w:ind w:firstLine="480"/>
        <w:jc w:val="center"/>
        <w:rPr>
          <w:rFonts w:ascii="宋体" w:hAnsi="宋体"/>
          <w:sz w:val="24"/>
        </w:rPr>
      </w:pPr>
      <w:r w:rsidRPr="00600296">
        <w:rPr>
          <w:rFonts w:ascii="宋体" w:hAnsi="宋体" w:hint="eastAsia"/>
          <w:bCs/>
          <w:sz w:val="24"/>
        </w:rPr>
        <w:t>隐蔽工程、分部分项工程签认程</w:t>
      </w:r>
    </w:p>
    <w:p w:rsidR="003568B0" w:rsidRPr="00600296" w:rsidRDefault="003568B0" w:rsidP="003568B0">
      <w:pPr>
        <w:pStyle w:val="2"/>
        <w:numPr>
          <w:ilvl w:val="1"/>
          <w:numId w:val="0"/>
        </w:numPr>
        <w:tabs>
          <w:tab w:val="left" w:pos="1144"/>
        </w:tabs>
        <w:adjustRightInd w:val="0"/>
        <w:snapToGrid w:val="0"/>
        <w:rPr>
          <w:szCs w:val="24"/>
        </w:rPr>
      </w:pPr>
      <w:r>
        <w:rPr>
          <w:rFonts w:ascii="宋体" w:hAnsi="宋体"/>
          <w:bCs w:val="0"/>
          <w:sz w:val="24"/>
          <w:szCs w:val="24"/>
        </w:rPr>
        <w:br w:type="page"/>
      </w:r>
      <w:r w:rsidRPr="00600296">
        <w:rPr>
          <w:rFonts w:hint="eastAsia"/>
          <w:szCs w:val="24"/>
        </w:rPr>
        <w:lastRenderedPageBreak/>
        <w:t>5.6</w:t>
      </w:r>
      <w:r w:rsidRPr="00600296">
        <w:rPr>
          <w:rFonts w:hint="eastAsia"/>
          <w:szCs w:val="24"/>
        </w:rPr>
        <w:t>分部分项工程质量检验评定程序和办法</w:t>
      </w:r>
    </w:p>
    <w:p w:rsidR="003568B0" w:rsidRPr="00600296" w:rsidRDefault="003568B0" w:rsidP="003568B0">
      <w:pPr>
        <w:adjustRightInd w:val="0"/>
        <w:snapToGrid w:val="0"/>
        <w:spacing w:line="360" w:lineRule="auto"/>
        <w:ind w:firstLine="480"/>
        <w:outlineLvl w:val="2"/>
        <w:rPr>
          <w:rFonts w:ascii="宋体" w:hAnsi="宋体"/>
          <w:bCs/>
          <w:sz w:val="24"/>
        </w:rPr>
      </w:pPr>
      <w:bookmarkStart w:id="522" w:name="_Toc157328366"/>
      <w:bookmarkStart w:id="523" w:name="_Toc162433387"/>
      <w:bookmarkStart w:id="524" w:name="_Toc181157484"/>
      <w:bookmarkStart w:id="525" w:name="_Toc220222220"/>
      <w:bookmarkStart w:id="526" w:name="_Toc213340870"/>
      <w:bookmarkStart w:id="527" w:name="_Toc308641658"/>
      <w:bookmarkStart w:id="528" w:name="_Toc309048068"/>
      <w:bookmarkStart w:id="529" w:name="_Toc309399502"/>
      <w:bookmarkStart w:id="530" w:name="_Toc151366158"/>
      <w:bookmarkStart w:id="531" w:name="_Toc151368746"/>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5.6.1</w:t>
        </w:r>
      </w:smartTag>
      <w:r w:rsidRPr="00600296">
        <w:rPr>
          <w:rFonts w:ascii="宋体" w:hAnsi="宋体" w:hint="eastAsia"/>
          <w:bCs/>
          <w:sz w:val="24"/>
        </w:rPr>
        <w:t>分部分项工程质量检验评定程序</w:t>
      </w:r>
      <w:bookmarkEnd w:id="522"/>
      <w:bookmarkEnd w:id="523"/>
      <w:bookmarkEnd w:id="524"/>
      <w:bookmarkEnd w:id="525"/>
      <w:bookmarkEnd w:id="526"/>
      <w:bookmarkEnd w:id="527"/>
      <w:bookmarkEnd w:id="528"/>
      <w:bookmarkEnd w:id="529"/>
      <w:bookmarkEnd w:id="530"/>
      <w:bookmarkEnd w:id="531"/>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F519F0" w:rsidP="003568B0">
      <w:pPr>
        <w:adjustRightInd w:val="0"/>
        <w:snapToGrid w:val="0"/>
        <w:spacing w:line="360" w:lineRule="auto"/>
        <w:ind w:firstLine="480"/>
        <w:rPr>
          <w:rFonts w:ascii="宋体" w:hAnsi="宋体"/>
          <w:bCs/>
          <w:sz w:val="24"/>
        </w:rPr>
      </w:pPr>
      <w:r w:rsidRPr="00F519F0">
        <w:rPr>
          <w:rFonts w:ascii="宋体" w:hAnsi="宋体"/>
          <w:sz w:val="24"/>
        </w:rPr>
        <w:pict>
          <v:line id="Line 259" o:spid="_x0000_s2592" style="position:absolute;left:0;text-align:left;flip:x y;z-index:251790336" from="55.95pt,15.45pt" to="56pt,63.45pt"/>
        </w:pict>
      </w:r>
      <w:r w:rsidRPr="00F519F0">
        <w:rPr>
          <w:rFonts w:ascii="宋体" w:hAnsi="宋体"/>
          <w:sz w:val="24"/>
        </w:rPr>
        <w:pict>
          <v:rect id="Rectangle 243" o:spid="_x0000_s2577" style="position:absolute;left:0;text-align:left;margin-left:127.95pt;margin-top:.45pt;width:270.75pt;height:31.5pt;z-index:251774976">
            <v:textbox style="mso-next-textbox:#Rectangle 243">
              <w:txbxContent>
                <w:p w:rsidR="003568B0" w:rsidRDefault="003568B0" w:rsidP="003568B0">
                  <w:pPr>
                    <w:spacing w:line="0" w:lineRule="atLeast"/>
                    <w:ind w:firstLine="560"/>
                    <w:jc w:val="center"/>
                    <w:rPr>
                      <w:sz w:val="28"/>
                      <w:szCs w:val="28"/>
                    </w:rPr>
                  </w:pPr>
                  <w:r>
                    <w:rPr>
                      <w:rFonts w:hint="eastAsia"/>
                      <w:sz w:val="28"/>
                      <w:szCs w:val="28"/>
                    </w:rPr>
                    <w:t>分项工程达到验收条件承包单位自检合格</w:t>
                  </w:r>
                </w:p>
              </w:txbxContent>
            </v:textbox>
          </v:rect>
        </w:pict>
      </w:r>
      <w:r w:rsidRPr="00F519F0">
        <w:rPr>
          <w:rFonts w:ascii="宋体" w:hAnsi="宋体"/>
          <w:sz w:val="24"/>
        </w:rPr>
        <w:pict>
          <v:line id="Line 257" o:spid="_x0000_s2590" style="position:absolute;left:0;text-align:left;z-index:251788288" from="55.95pt,15.45pt" to="127.95pt,15.45pt">
            <v:stroke endarrow="block"/>
          </v:line>
        </w:pict>
      </w:r>
    </w:p>
    <w:p w:rsidR="003568B0" w:rsidRPr="00600296" w:rsidRDefault="00F519F0" w:rsidP="003568B0">
      <w:pPr>
        <w:adjustRightInd w:val="0"/>
        <w:snapToGrid w:val="0"/>
        <w:spacing w:line="360" w:lineRule="auto"/>
        <w:ind w:firstLine="480"/>
        <w:rPr>
          <w:rFonts w:ascii="宋体" w:hAnsi="宋体"/>
          <w:sz w:val="24"/>
        </w:rPr>
      </w:pPr>
      <w:r>
        <w:rPr>
          <w:rFonts w:ascii="宋体" w:hAnsi="宋体"/>
          <w:sz w:val="24"/>
        </w:rPr>
        <w:pict>
          <v:line id="Line 251" o:spid="_x0000_s2585" style="position:absolute;left:0;text-align:left;z-index:251783168" from="248.65pt,1.9pt" to="248.7pt,32.25pt">
            <v:stroke endarrow="block"/>
          </v:line>
        </w:pict>
      </w:r>
    </w:p>
    <w:p w:rsidR="003568B0" w:rsidRPr="00600296" w:rsidRDefault="00F519F0" w:rsidP="003568B0">
      <w:pPr>
        <w:adjustRightInd w:val="0"/>
        <w:snapToGrid w:val="0"/>
        <w:spacing w:line="360" w:lineRule="auto"/>
        <w:ind w:firstLine="480"/>
        <w:rPr>
          <w:rFonts w:ascii="宋体" w:hAnsi="宋体"/>
          <w:sz w:val="24"/>
        </w:rPr>
      </w:pPr>
      <w:r>
        <w:rPr>
          <w:rFonts w:ascii="宋体" w:hAnsi="宋体"/>
          <w:sz w:val="24"/>
        </w:rPr>
        <w:pict>
          <v:rect id="Rectangle 250" o:spid="_x0000_s2584" style="position:absolute;left:0;text-align:left;margin-left:-6.15pt;margin-top:1.05pt;width:107.1pt;height:38.25pt;z-index:251782144">
            <v:textbox style="mso-next-textbox:#Rectangle 250">
              <w:txbxContent>
                <w:p w:rsidR="003568B0" w:rsidRDefault="003568B0" w:rsidP="003568B0">
                  <w:pPr>
                    <w:ind w:firstLine="560"/>
                    <w:jc w:val="left"/>
                    <w:rPr>
                      <w:sz w:val="28"/>
                      <w:szCs w:val="28"/>
                    </w:rPr>
                  </w:pPr>
                  <w:r>
                    <w:rPr>
                      <w:rFonts w:hint="eastAsia"/>
                      <w:sz w:val="28"/>
                      <w:szCs w:val="28"/>
                    </w:rPr>
                    <w:t>承包单位纠正</w:t>
                  </w:r>
                </w:p>
              </w:txbxContent>
            </v:textbox>
          </v:rect>
        </w:pict>
      </w:r>
      <w:r>
        <w:rPr>
          <w:rFonts w:ascii="宋体" w:hAnsi="宋体"/>
          <w:sz w:val="24"/>
        </w:rPr>
        <w:pict>
          <v:rect id="Rectangle 244" o:spid="_x0000_s2578" style="position:absolute;left:0;text-align:left;margin-left:111.6pt;margin-top:1.05pt;width:287.1pt;height:38.25pt;z-index:251776000">
            <v:textbox style="mso-next-textbox:#Rectangle 244">
              <w:txbxContent>
                <w:p w:rsidR="003568B0" w:rsidRDefault="003568B0" w:rsidP="003568B0">
                  <w:pPr>
                    <w:ind w:firstLine="560"/>
                    <w:jc w:val="right"/>
                    <w:rPr>
                      <w:sz w:val="28"/>
                      <w:szCs w:val="28"/>
                    </w:rPr>
                  </w:pPr>
                  <w:r>
                    <w:rPr>
                      <w:rFonts w:hint="eastAsia"/>
                      <w:sz w:val="28"/>
                      <w:szCs w:val="28"/>
                    </w:rPr>
                    <w:t>承包单位填报《分项</w:t>
                  </w:r>
                  <w:r>
                    <w:rPr>
                      <w:rFonts w:hint="eastAsia"/>
                      <w:sz w:val="28"/>
                      <w:szCs w:val="28"/>
                    </w:rPr>
                    <w:t>/</w:t>
                  </w:r>
                  <w:r>
                    <w:rPr>
                      <w:rFonts w:hint="eastAsia"/>
                      <w:sz w:val="28"/>
                      <w:szCs w:val="28"/>
                    </w:rPr>
                    <w:t>分部工程质量报验认可单》</w:t>
                  </w:r>
                </w:p>
              </w:txbxContent>
            </v:textbox>
          </v:rect>
        </w:pict>
      </w:r>
    </w:p>
    <w:p w:rsidR="003568B0" w:rsidRPr="00600296" w:rsidRDefault="00F519F0" w:rsidP="003568B0">
      <w:pPr>
        <w:adjustRightInd w:val="0"/>
        <w:snapToGrid w:val="0"/>
        <w:spacing w:line="360" w:lineRule="auto"/>
        <w:ind w:firstLine="480"/>
        <w:rPr>
          <w:rFonts w:ascii="宋体" w:hAnsi="宋体"/>
          <w:sz w:val="24"/>
        </w:rPr>
      </w:pPr>
      <w:r>
        <w:rPr>
          <w:rFonts w:ascii="宋体" w:hAnsi="宋体"/>
          <w:sz w:val="24"/>
        </w:rPr>
        <w:pict>
          <v:rect id="Rectangle 260" o:spid="_x0000_s2593" style="position:absolute;left:0;text-align:left;margin-left:68.1pt;margin-top:19.35pt;width:59.85pt;height:24.95pt;z-index:251791360" stroked="f">
            <v:textbox style="mso-next-textbox:#Rectangle 260">
              <w:txbxContent>
                <w:p w:rsidR="003568B0" w:rsidRDefault="003568B0" w:rsidP="003568B0">
                  <w:pPr>
                    <w:spacing w:line="0" w:lineRule="atLeast"/>
                    <w:jc w:val="left"/>
                    <w:rPr>
                      <w:sz w:val="28"/>
                      <w:szCs w:val="28"/>
                    </w:rPr>
                  </w:pPr>
                  <w:r>
                    <w:rPr>
                      <w:rFonts w:hint="eastAsia"/>
                      <w:sz w:val="28"/>
                      <w:szCs w:val="28"/>
                    </w:rPr>
                    <w:t>不合格格</w:t>
                  </w:r>
                </w:p>
              </w:txbxContent>
            </v:textbox>
          </v:rect>
        </w:pict>
      </w:r>
      <w:r>
        <w:rPr>
          <w:rFonts w:ascii="宋体" w:hAnsi="宋体"/>
          <w:sz w:val="24"/>
        </w:rPr>
        <w:pict>
          <v:line id="Line 131" o:spid="_x0000_s2576" style="position:absolute;left:0;text-align:left;flip:y;z-index:251773952" from="56pt,12.35pt" to="56.05pt,45.8pt">
            <v:stroke endarrow="block"/>
          </v:line>
        </w:pict>
      </w:r>
      <w:r>
        <w:rPr>
          <w:rFonts w:ascii="宋体" w:hAnsi="宋体"/>
          <w:sz w:val="24"/>
        </w:rPr>
        <w:pict>
          <v:line id="Line 130" o:spid="_x0000_s2575" style="position:absolute;left:0;text-align:left;z-index:251772928" from="248.7pt,6.9pt" to="248.75pt,25.85pt">
            <v:stroke endarrow="block"/>
          </v:line>
        </w:pict>
      </w:r>
      <w:r>
        <w:rPr>
          <w:rFonts w:ascii="宋体" w:hAnsi="宋体"/>
          <w:sz w:val="24"/>
        </w:rPr>
        <w:pict>
          <v:rect id="Rectangle 129" o:spid="_x0000_s2574" style="position:absolute;left:0;text-align:left;margin-left:2in;margin-top:25.85pt;width:254.7pt;height:35.65pt;z-index:251771904">
            <v:textbox style="mso-next-textbox:#Rectangle 129">
              <w:txbxContent>
                <w:p w:rsidR="003568B0" w:rsidRDefault="003568B0" w:rsidP="003568B0">
                  <w:pPr>
                    <w:ind w:firstLine="560"/>
                    <w:jc w:val="center"/>
                    <w:rPr>
                      <w:sz w:val="28"/>
                      <w:szCs w:val="28"/>
                    </w:rPr>
                  </w:pPr>
                  <w:r>
                    <w:rPr>
                      <w:rFonts w:hint="eastAsia"/>
                      <w:sz w:val="28"/>
                      <w:szCs w:val="28"/>
                    </w:rPr>
                    <w:t>监理工程师现场验收、资料审核</w:t>
                  </w:r>
                </w:p>
              </w:txbxContent>
            </v:textbox>
          </v:rect>
        </w:pict>
      </w:r>
    </w:p>
    <w:p w:rsidR="003568B0" w:rsidRPr="00600296" w:rsidRDefault="00F519F0" w:rsidP="003568B0">
      <w:pPr>
        <w:adjustRightInd w:val="0"/>
        <w:snapToGrid w:val="0"/>
        <w:spacing w:line="480" w:lineRule="auto"/>
        <w:ind w:firstLine="480"/>
        <w:rPr>
          <w:rFonts w:ascii="宋体" w:hAnsi="宋体"/>
          <w:sz w:val="24"/>
        </w:rPr>
      </w:pPr>
      <w:r>
        <w:rPr>
          <w:rFonts w:ascii="宋体" w:hAnsi="宋体"/>
          <w:sz w:val="24"/>
        </w:rPr>
        <w:pict>
          <v:line id="Line 258" o:spid="_x0000_s2591" style="position:absolute;left:0;text-align:left;z-index:251789312" from="55.95pt,17.05pt" to="145.95pt,17.05pt"/>
        </w:pict>
      </w:r>
      <w:r>
        <w:rPr>
          <w:rFonts w:ascii="宋体" w:hAnsi="宋体"/>
          <w:sz w:val="24"/>
        </w:rPr>
        <w:pict>
          <v:line id="Line 252" o:spid="_x0000_s2586" style="position:absolute;left:0;text-align:left;z-index:251784192" from="244.95pt,29.2pt" to="245pt,55.15pt">
            <v:stroke endarrow="block"/>
          </v:line>
        </w:pict>
      </w:r>
    </w:p>
    <w:p w:rsidR="003568B0" w:rsidRPr="00600296" w:rsidRDefault="00F519F0" w:rsidP="003568B0">
      <w:pPr>
        <w:adjustRightInd w:val="0"/>
        <w:snapToGrid w:val="0"/>
        <w:spacing w:line="480" w:lineRule="auto"/>
        <w:ind w:firstLine="480"/>
        <w:rPr>
          <w:rFonts w:ascii="宋体" w:hAnsi="宋体"/>
          <w:sz w:val="24"/>
        </w:rPr>
      </w:pPr>
      <w:r>
        <w:rPr>
          <w:rFonts w:ascii="宋体" w:hAnsi="宋体"/>
          <w:sz w:val="24"/>
        </w:rPr>
        <w:pict>
          <v:rect id="Rectangle 261" o:spid="_x0000_s2571" style="position:absolute;left:0;text-align:left;margin-left:181.95pt;margin-top:1.95pt;width:48pt;height:23.5pt;z-index:251768832" stroked="f">
            <v:textbox style="mso-next-textbox:#Rectangle 261">
              <w:txbxContent>
                <w:p w:rsidR="003568B0" w:rsidRDefault="003568B0" w:rsidP="003568B0">
                  <w:pPr>
                    <w:spacing w:line="0" w:lineRule="atLeast"/>
                    <w:rPr>
                      <w:sz w:val="28"/>
                      <w:szCs w:val="28"/>
                    </w:rPr>
                  </w:pPr>
                  <w:r>
                    <w:rPr>
                      <w:rFonts w:hint="eastAsia"/>
                      <w:sz w:val="28"/>
                      <w:szCs w:val="28"/>
                    </w:rPr>
                    <w:t>合格</w:t>
                  </w:r>
                </w:p>
              </w:txbxContent>
            </v:textbox>
          </v:rect>
        </w:pict>
      </w:r>
      <w:r>
        <w:rPr>
          <w:rFonts w:ascii="宋体" w:hAnsi="宋体"/>
          <w:sz w:val="24"/>
        </w:rPr>
        <w:pict>
          <v:rect id="Rectangle 245" o:spid="_x0000_s2579" style="position:absolute;left:0;text-align:left;margin-left:145.95pt;margin-top:23.95pt;width:198pt;height:31.2pt;z-index:251777024">
            <v:textbox style="mso-next-textbox:#Rectangle 245">
              <w:txbxContent>
                <w:p w:rsidR="003568B0" w:rsidRDefault="003568B0" w:rsidP="003568B0">
                  <w:pPr>
                    <w:ind w:firstLine="560"/>
                    <w:jc w:val="center"/>
                    <w:rPr>
                      <w:sz w:val="28"/>
                      <w:szCs w:val="28"/>
                    </w:rPr>
                  </w:pPr>
                  <w:r>
                    <w:rPr>
                      <w:rFonts w:hint="eastAsia"/>
                      <w:sz w:val="28"/>
                      <w:szCs w:val="28"/>
                    </w:rPr>
                    <w:t>监理工程师签认分项工程</w:t>
                  </w:r>
                </w:p>
              </w:txbxContent>
            </v:textbox>
          </v:rect>
        </w:pict>
      </w:r>
    </w:p>
    <w:p w:rsidR="003568B0" w:rsidRPr="00600296" w:rsidRDefault="00F519F0" w:rsidP="003568B0">
      <w:pPr>
        <w:adjustRightInd w:val="0"/>
        <w:snapToGrid w:val="0"/>
        <w:spacing w:line="480" w:lineRule="auto"/>
        <w:ind w:firstLine="480"/>
        <w:rPr>
          <w:rFonts w:ascii="宋体" w:hAnsi="宋体"/>
          <w:sz w:val="24"/>
        </w:rPr>
      </w:pPr>
      <w:r>
        <w:rPr>
          <w:rFonts w:ascii="宋体" w:hAnsi="宋体"/>
          <w:sz w:val="24"/>
        </w:rPr>
        <w:pict>
          <v:rect id="Rectangle 263" o:spid="_x0000_s2573" style="position:absolute;left:0;text-align:left;margin-left:248.7pt;margin-top:23.95pt;width:40.5pt;height:44.15pt;z-index:251770880" stroked="f">
            <v:textbox style="mso-next-textbox:#Rectangle 263">
              <w:txbxContent>
                <w:p w:rsidR="003568B0" w:rsidRDefault="003568B0" w:rsidP="003568B0">
                  <w:pPr>
                    <w:spacing w:line="0" w:lineRule="atLeast"/>
                    <w:rPr>
                      <w:sz w:val="28"/>
                      <w:szCs w:val="28"/>
                    </w:rPr>
                  </w:pPr>
                  <w:r>
                    <w:rPr>
                      <w:rFonts w:hint="eastAsia"/>
                      <w:sz w:val="28"/>
                      <w:szCs w:val="28"/>
                    </w:rPr>
                    <w:t>施工</w:t>
                  </w:r>
                </w:p>
              </w:txbxContent>
            </v:textbox>
          </v:rect>
        </w:pict>
      </w:r>
      <w:r>
        <w:rPr>
          <w:rFonts w:ascii="宋体" w:hAnsi="宋体"/>
          <w:sz w:val="24"/>
        </w:rPr>
        <w:pict>
          <v:line id="Line 254" o:spid="_x0000_s2587" style="position:absolute;left:0;text-align:left;flip:x;z-index:251785216" from="244.85pt,29.55pt" to="245pt,68.1pt">
            <v:stroke endarrow="block"/>
          </v:line>
        </w:pict>
      </w:r>
    </w:p>
    <w:p w:rsidR="003568B0" w:rsidRPr="00600296" w:rsidRDefault="00F519F0" w:rsidP="003568B0">
      <w:pPr>
        <w:adjustRightInd w:val="0"/>
        <w:snapToGrid w:val="0"/>
        <w:spacing w:line="360" w:lineRule="auto"/>
        <w:ind w:firstLine="480"/>
        <w:rPr>
          <w:rFonts w:ascii="宋体" w:hAnsi="宋体"/>
          <w:sz w:val="24"/>
        </w:rPr>
      </w:pPr>
      <w:r>
        <w:rPr>
          <w:rFonts w:ascii="宋体" w:hAnsi="宋体"/>
          <w:sz w:val="24"/>
        </w:rPr>
        <w:pict>
          <v:rect id="Rectangle 262" o:spid="_x0000_s2572" style="position:absolute;left:0;text-align:left;margin-left:200.85pt;margin-top:.7pt;width:40.35pt;height:40.15pt;z-index:251769856" stroked="f">
            <v:textbox style="mso-next-textbox:#Rectangle 262">
              <w:txbxContent>
                <w:p w:rsidR="003568B0" w:rsidRDefault="003568B0" w:rsidP="003568B0">
                  <w:pPr>
                    <w:spacing w:line="0" w:lineRule="atLeast"/>
                    <w:jc w:val="left"/>
                    <w:rPr>
                      <w:sz w:val="28"/>
                      <w:szCs w:val="28"/>
                    </w:rPr>
                  </w:pPr>
                  <w:r>
                    <w:rPr>
                      <w:rFonts w:hint="eastAsia"/>
                      <w:sz w:val="28"/>
                      <w:szCs w:val="28"/>
                    </w:rPr>
                    <w:t>继续</w:t>
                  </w:r>
                </w:p>
              </w:txbxContent>
            </v:textbox>
          </v:rect>
        </w:pict>
      </w:r>
    </w:p>
    <w:p w:rsidR="003568B0" w:rsidRPr="00600296" w:rsidRDefault="00F519F0" w:rsidP="003568B0">
      <w:pPr>
        <w:adjustRightInd w:val="0"/>
        <w:snapToGrid w:val="0"/>
        <w:spacing w:line="360" w:lineRule="auto"/>
        <w:ind w:firstLine="480"/>
        <w:rPr>
          <w:rFonts w:ascii="宋体" w:hAnsi="宋体"/>
          <w:sz w:val="24"/>
        </w:rPr>
      </w:pPr>
      <w:r>
        <w:rPr>
          <w:rFonts w:ascii="宋体" w:hAnsi="宋体"/>
          <w:sz w:val="24"/>
        </w:rPr>
        <w:pict>
          <v:rect id="Rectangle 246" o:spid="_x0000_s2580" style="position:absolute;left:0;text-align:left;margin-left:118.95pt;margin-top:15.6pt;width:252pt;height:46.75pt;z-index:251778048">
            <v:textbox style="mso-next-textbox:#Rectangle 246">
              <w:txbxContent>
                <w:p w:rsidR="003568B0" w:rsidRDefault="003568B0" w:rsidP="003568B0">
                  <w:pPr>
                    <w:spacing w:line="0" w:lineRule="atLeast"/>
                    <w:ind w:firstLine="560"/>
                    <w:jc w:val="center"/>
                    <w:rPr>
                      <w:sz w:val="28"/>
                      <w:szCs w:val="28"/>
                    </w:rPr>
                  </w:pPr>
                  <w:r>
                    <w:rPr>
                      <w:rFonts w:hint="eastAsia"/>
                      <w:sz w:val="28"/>
                      <w:szCs w:val="28"/>
                    </w:rPr>
                    <w:t>分部工程达到验收条件，承包单位自验合格</w:t>
                  </w:r>
                </w:p>
              </w:txbxContent>
            </v:textbox>
          </v:rect>
        </w:pict>
      </w: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F519F0" w:rsidP="003568B0">
      <w:pPr>
        <w:widowControl/>
        <w:adjustRightInd w:val="0"/>
        <w:snapToGrid w:val="0"/>
        <w:spacing w:line="360" w:lineRule="auto"/>
        <w:ind w:firstLine="482"/>
        <w:jc w:val="left"/>
        <w:rPr>
          <w:rFonts w:ascii="宋体" w:hAnsi="宋体"/>
          <w:b/>
          <w:sz w:val="24"/>
        </w:rPr>
      </w:pPr>
      <w:r>
        <w:rPr>
          <w:rFonts w:ascii="宋体" w:hAnsi="宋体"/>
          <w:b/>
          <w:sz w:val="24"/>
        </w:rPr>
        <w:pict>
          <v:line id="Line 255" o:spid="_x0000_s2588" style="position:absolute;left:0;text-align:left;z-index:251786240" from="244.95pt,-.05pt" to="245pt,18.75pt">
            <v:stroke endarrow="block"/>
          </v:line>
        </w:pict>
      </w:r>
      <w:r w:rsidRPr="00F519F0">
        <w:rPr>
          <w:rFonts w:ascii="宋体" w:hAnsi="宋体"/>
          <w:sz w:val="24"/>
        </w:rPr>
        <w:pict>
          <v:rect id="Rectangle 247" o:spid="_x0000_s2581" style="position:absolute;left:0;text-align:left;margin-left:92.7pt;margin-top:18.75pt;width:306pt;height:26.7pt;z-index:251779072">
            <v:textbox style="mso-next-textbox:#Rectangle 247">
              <w:txbxContent>
                <w:p w:rsidR="003568B0" w:rsidRDefault="003568B0" w:rsidP="003568B0">
                  <w:pPr>
                    <w:spacing w:line="0" w:lineRule="atLeast"/>
                    <w:ind w:firstLine="560"/>
                    <w:jc w:val="center"/>
                    <w:rPr>
                      <w:sz w:val="28"/>
                      <w:szCs w:val="28"/>
                    </w:rPr>
                  </w:pPr>
                  <w:r>
                    <w:rPr>
                      <w:rFonts w:hint="eastAsia"/>
                      <w:sz w:val="28"/>
                      <w:szCs w:val="28"/>
                    </w:rPr>
                    <w:t>承包单位填报《分项</w:t>
                  </w:r>
                  <w:r>
                    <w:rPr>
                      <w:rFonts w:hint="eastAsia"/>
                      <w:sz w:val="28"/>
                      <w:szCs w:val="28"/>
                    </w:rPr>
                    <w:t>/</w:t>
                  </w:r>
                  <w:r>
                    <w:rPr>
                      <w:rFonts w:hint="eastAsia"/>
                      <w:sz w:val="28"/>
                      <w:szCs w:val="28"/>
                    </w:rPr>
                    <w:t>分部工程质量报验认可单》</w:t>
                  </w:r>
                </w:p>
              </w:txbxContent>
            </v:textbox>
          </v:rect>
        </w:pict>
      </w:r>
    </w:p>
    <w:p w:rsidR="003568B0" w:rsidRPr="00600296" w:rsidRDefault="00F519F0" w:rsidP="003568B0">
      <w:pPr>
        <w:adjustRightInd w:val="0"/>
        <w:snapToGrid w:val="0"/>
        <w:spacing w:line="360" w:lineRule="auto"/>
        <w:ind w:firstLine="482"/>
        <w:jc w:val="center"/>
        <w:rPr>
          <w:rFonts w:ascii="宋体" w:hAnsi="宋体"/>
          <w:b/>
          <w:sz w:val="24"/>
        </w:rPr>
      </w:pPr>
      <w:r>
        <w:rPr>
          <w:rFonts w:ascii="宋体" w:hAnsi="宋体"/>
          <w:b/>
          <w:sz w:val="24"/>
        </w:rPr>
        <w:pict>
          <v:line id="Line 813" o:spid="_x0000_s2595" style="position:absolute;left:0;text-align:left;z-index:251793408" from="244.85pt,14.5pt" to="244.9pt,33.3pt">
            <v:stroke endarrow="block"/>
          </v:line>
        </w:pict>
      </w:r>
      <w:r>
        <w:rPr>
          <w:rFonts w:ascii="宋体" w:hAnsi="宋体"/>
          <w:b/>
          <w:sz w:val="24"/>
        </w:rPr>
        <w:pict>
          <v:rect id="Rectangle 249" o:spid="_x0000_s2583" style="position:absolute;left:0;text-align:left;margin-left:154.95pt;margin-top:97.45pt;width:198pt;height:31.2pt;z-index:251781120">
            <v:textbox style="mso-next-textbox:#Rectangle 249">
              <w:txbxContent>
                <w:p w:rsidR="003568B0" w:rsidRDefault="003568B0" w:rsidP="003568B0">
                  <w:pPr>
                    <w:spacing w:line="0" w:lineRule="atLeast"/>
                    <w:rPr>
                      <w:sz w:val="28"/>
                      <w:szCs w:val="28"/>
                    </w:rPr>
                  </w:pPr>
                  <w:r>
                    <w:rPr>
                      <w:rFonts w:hint="eastAsia"/>
                      <w:sz w:val="28"/>
                      <w:szCs w:val="28"/>
                    </w:rPr>
                    <w:t>总监理工程师签认分部工程</w:t>
                  </w:r>
                </w:p>
              </w:txbxContent>
            </v:textbox>
          </v:rect>
        </w:pict>
      </w:r>
    </w:p>
    <w:p w:rsidR="003568B0" w:rsidRPr="00600296" w:rsidRDefault="00F519F0" w:rsidP="003568B0">
      <w:pPr>
        <w:adjustRightInd w:val="0"/>
        <w:snapToGrid w:val="0"/>
        <w:spacing w:line="360" w:lineRule="auto"/>
        <w:ind w:firstLine="482"/>
        <w:rPr>
          <w:rFonts w:ascii="宋体" w:hAnsi="宋体"/>
          <w:sz w:val="24"/>
        </w:rPr>
      </w:pPr>
      <w:r w:rsidRPr="00F519F0">
        <w:rPr>
          <w:rFonts w:ascii="宋体" w:hAnsi="宋体"/>
          <w:b/>
          <w:sz w:val="24"/>
        </w:rPr>
        <w:pict>
          <v:rect id="Rectangle 248" o:spid="_x0000_s2582" style="position:absolute;left:0;text-align:left;margin-left:136.35pt;margin-top:2.1pt;width:216.6pt;height:31.95pt;z-index:251780096">
            <v:textbox style="mso-next-textbox:#Rectangle 248">
              <w:txbxContent>
                <w:p w:rsidR="003568B0" w:rsidRDefault="003568B0" w:rsidP="003568B0">
                  <w:pPr>
                    <w:spacing w:line="0" w:lineRule="atLeast"/>
                    <w:rPr>
                      <w:sz w:val="28"/>
                      <w:szCs w:val="28"/>
                    </w:rPr>
                  </w:pPr>
                  <w:r>
                    <w:rPr>
                      <w:rFonts w:hint="eastAsia"/>
                      <w:sz w:val="28"/>
                      <w:szCs w:val="28"/>
                    </w:rPr>
                    <w:t>监理工程师现场验收、资审核</w:t>
                  </w:r>
                </w:p>
              </w:txbxContent>
            </v:textbox>
          </v:rect>
        </w:pict>
      </w:r>
    </w:p>
    <w:p w:rsidR="003568B0" w:rsidRPr="00600296" w:rsidRDefault="00F519F0" w:rsidP="003568B0">
      <w:pPr>
        <w:adjustRightInd w:val="0"/>
        <w:snapToGrid w:val="0"/>
        <w:spacing w:line="360" w:lineRule="auto"/>
        <w:ind w:firstLine="482"/>
        <w:rPr>
          <w:rFonts w:ascii="宋体" w:hAnsi="宋体"/>
          <w:sz w:val="24"/>
        </w:rPr>
      </w:pPr>
      <w:r w:rsidRPr="00F519F0">
        <w:rPr>
          <w:rFonts w:ascii="宋体" w:hAnsi="宋体"/>
          <w:b/>
          <w:sz w:val="24"/>
        </w:rPr>
        <w:pict>
          <v:line id="Line 256" o:spid="_x0000_s2589" style="position:absolute;left:0;text-align:left;flip:x;z-index:251787264" from="244.85pt,8.8pt" to="245pt,43pt">
            <v:stroke endarrow="block"/>
          </v:line>
        </w:pict>
      </w:r>
      <w:r w:rsidRPr="00F519F0">
        <w:rPr>
          <w:rFonts w:ascii="宋体" w:hAnsi="宋体"/>
          <w:b/>
          <w:sz w:val="24"/>
        </w:rPr>
        <w:pict>
          <v:rect id="Rectangle 264" o:spid="_x0000_s2594" style="position:absolute;left:0;text-align:left;margin-left:187.2pt;margin-top:11.65pt;width:54pt;height:23.4pt;z-index:251792384" stroked="f">
            <v:textbox style="mso-next-textbox:#Rectangle 264">
              <w:txbxContent>
                <w:p w:rsidR="003568B0" w:rsidRDefault="003568B0" w:rsidP="003568B0">
                  <w:pPr>
                    <w:spacing w:line="0" w:lineRule="atLeast"/>
                    <w:ind w:right="560"/>
                    <w:rPr>
                      <w:sz w:val="28"/>
                      <w:szCs w:val="28"/>
                    </w:rPr>
                  </w:pPr>
                  <w:r>
                    <w:rPr>
                      <w:rFonts w:hint="eastAsia"/>
                      <w:sz w:val="28"/>
                      <w:szCs w:val="28"/>
                    </w:rPr>
                    <w:t>合</w:t>
                  </w:r>
                </w:p>
              </w:txbxContent>
            </v:textbox>
          </v:rect>
        </w:pict>
      </w: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Default="003568B0" w:rsidP="003568B0">
      <w:pPr>
        <w:adjustRightInd w:val="0"/>
        <w:snapToGrid w:val="0"/>
        <w:spacing w:line="360" w:lineRule="auto"/>
        <w:ind w:firstLine="480"/>
        <w:jc w:val="center"/>
        <w:rPr>
          <w:rFonts w:ascii="宋体" w:hAnsi="宋体"/>
          <w:bCs/>
          <w:sz w:val="24"/>
        </w:rPr>
      </w:pPr>
    </w:p>
    <w:p w:rsidR="003568B0" w:rsidRPr="00600296" w:rsidRDefault="003568B0" w:rsidP="003568B0">
      <w:pPr>
        <w:adjustRightInd w:val="0"/>
        <w:snapToGrid w:val="0"/>
        <w:spacing w:line="360" w:lineRule="auto"/>
        <w:ind w:firstLine="480"/>
        <w:jc w:val="center"/>
        <w:rPr>
          <w:rFonts w:ascii="宋体" w:hAnsi="宋体"/>
          <w:sz w:val="24"/>
        </w:rPr>
      </w:pPr>
      <w:r w:rsidRPr="00600296">
        <w:rPr>
          <w:rFonts w:ascii="宋体" w:hAnsi="宋体" w:hint="eastAsia"/>
          <w:bCs/>
          <w:sz w:val="24"/>
        </w:rPr>
        <w:t>分部分项工程质量检验评定程序图</w:t>
      </w:r>
    </w:p>
    <w:p w:rsidR="003568B0" w:rsidRPr="004C08C2" w:rsidRDefault="003568B0" w:rsidP="003568B0">
      <w:pPr>
        <w:adjustRightInd w:val="0"/>
        <w:snapToGrid w:val="0"/>
        <w:spacing w:line="360" w:lineRule="auto"/>
        <w:ind w:firstLine="480"/>
        <w:jc w:val="center"/>
        <w:rPr>
          <w:rFonts w:ascii="宋体" w:hAnsi="宋体"/>
          <w:bCs/>
          <w:sz w:val="24"/>
        </w:rPr>
      </w:pPr>
    </w:p>
    <w:bookmarkEnd w:id="519"/>
    <w:bookmarkEnd w:id="520"/>
    <w:bookmarkEnd w:id="521"/>
    <w:p w:rsidR="003568B0" w:rsidRPr="00600296" w:rsidRDefault="003568B0" w:rsidP="003568B0">
      <w:pPr>
        <w:adjustRightInd w:val="0"/>
        <w:snapToGrid w:val="0"/>
        <w:spacing w:line="360" w:lineRule="auto"/>
        <w:ind w:firstLine="480"/>
        <w:outlineLvl w:val="2"/>
        <w:rPr>
          <w:rFonts w:ascii="宋体" w:hAnsi="宋体"/>
          <w:bCs/>
          <w:sz w:val="24"/>
        </w:rPr>
      </w:pPr>
      <w:r>
        <w:br w:type="page"/>
      </w:r>
      <w:bookmarkStart w:id="532" w:name="_Toc309048069"/>
      <w:bookmarkStart w:id="533" w:name="_Toc309399503"/>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lastRenderedPageBreak/>
          <w:t>5.6.2</w:t>
        </w:r>
      </w:smartTag>
      <w:r w:rsidRPr="00600296">
        <w:rPr>
          <w:rFonts w:ascii="宋体" w:hAnsi="宋体" w:hint="eastAsia"/>
          <w:bCs/>
          <w:sz w:val="24"/>
        </w:rPr>
        <w:t>分项工程质量评定办法</w:t>
      </w:r>
      <w:bookmarkEnd w:id="532"/>
      <w:bookmarkEnd w:id="533"/>
    </w:p>
    <w:p w:rsidR="003568B0" w:rsidRPr="00600296" w:rsidRDefault="003568B0" w:rsidP="003568B0">
      <w:pPr>
        <w:adjustRightInd w:val="0"/>
        <w:snapToGrid w:val="0"/>
        <w:spacing w:line="360" w:lineRule="auto"/>
        <w:ind w:firstLine="480"/>
        <w:rPr>
          <w:rFonts w:ascii="宋体" w:hAnsi="宋体"/>
          <w:bCs/>
          <w:sz w:val="24"/>
        </w:rPr>
      </w:pPr>
      <w:bookmarkStart w:id="534" w:name="_Toc308641660"/>
      <w:bookmarkStart w:id="535" w:name="_Toc309399504"/>
      <w:r w:rsidRPr="00600296">
        <w:rPr>
          <w:rFonts w:ascii="宋体" w:hAnsi="宋体" w:hint="eastAsia"/>
          <w:bCs/>
          <w:sz w:val="24"/>
        </w:rPr>
        <w:t>1）分项工程所含的检验批均应符合合格质量的规定</w:t>
      </w:r>
      <w:bookmarkEnd w:id="534"/>
      <w:bookmarkEnd w:id="535"/>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分项工程的验收的检验批的基础上进行。一般情况下，两者具有或行相近的性质，只是批量的大小不同而已。因而，将有关的检验批汇集构成分项工程。分项工程合格质量的条件比较简单，只要构成分项工程的各项检验批的验收资料文件完整，并且均已验收合格，则分项工程验收合格。</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分项工程是由所含性质、内容一样的检验批汇集而成，是在检验批的基础上进行验收的，实际上分项工程质量验收是一个汇总统计的过程，并无新的内容和要求；因此，在分项工程质量验收时应注意：</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sz w:val="24"/>
        </w:rPr>
        <w:t>（</w:t>
      </w:r>
      <w:r w:rsidRPr="00600296">
        <w:rPr>
          <w:rFonts w:ascii="宋体" w:hAnsi="宋体" w:hint="eastAsia"/>
          <w:bCs/>
          <w:sz w:val="24"/>
        </w:rPr>
        <w:t>1）核对检验批的部位、区段是否全部覆盖各项工程的范围，有没有缺漏的部位没有验收到。</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（2）一些在检验批中无法检验的项目，在分项工程中直接验收。如砖砌体工程中的全高垂直度、砂浆强度的评定等。</w:t>
      </w:r>
    </w:p>
    <w:p w:rsidR="003568B0" w:rsidRPr="00600296" w:rsidRDefault="003568B0" w:rsidP="003568B0">
      <w:pPr>
        <w:adjustRightInd w:val="0"/>
        <w:snapToGrid w:val="0"/>
        <w:spacing w:line="360" w:lineRule="auto"/>
        <w:ind w:firstLine="480"/>
        <w:rPr>
          <w:rFonts w:ascii="宋体" w:hAnsi="宋体"/>
          <w:bCs/>
          <w:sz w:val="24"/>
        </w:rPr>
      </w:pPr>
      <w:bookmarkStart w:id="536" w:name="_Toc309399505"/>
      <w:bookmarkStart w:id="537" w:name="_Toc308641661"/>
      <w:r w:rsidRPr="00600296">
        <w:rPr>
          <w:rFonts w:ascii="宋体" w:hAnsi="宋体" w:hint="eastAsia"/>
          <w:bCs/>
          <w:sz w:val="24"/>
        </w:rPr>
        <w:t>2）分项工程所含的检验批的质量验收记录应完整</w:t>
      </w:r>
      <w:bookmarkEnd w:id="536"/>
      <w:bookmarkEnd w:id="537"/>
    </w:p>
    <w:p w:rsidR="003568B0" w:rsidRPr="00600296" w:rsidRDefault="003568B0" w:rsidP="003568B0">
      <w:pPr>
        <w:tabs>
          <w:tab w:val="left" w:pos="1155"/>
        </w:tabs>
        <w:adjustRightInd w:val="0"/>
        <w:snapToGrid w:val="0"/>
        <w:spacing w:line="360" w:lineRule="auto"/>
        <w:ind w:firstLine="480"/>
        <w:jc w:val="center"/>
        <w:rPr>
          <w:rFonts w:ascii="宋体" w:hAnsi="宋体"/>
          <w:bCs/>
          <w:sz w:val="24"/>
        </w:rPr>
      </w:pPr>
      <w:r w:rsidRPr="00600296">
        <w:rPr>
          <w:rFonts w:ascii="宋体" w:hAnsi="宋体" w:hint="eastAsia"/>
          <w:bCs/>
          <w:sz w:val="24"/>
        </w:rPr>
        <w:t>根据《建筑工程施工质量验收同意标准》GB50300-2001的要求，分项工程质量应由监理工程师（建设单位项目专业技术负责人）组织项目专业技术负责人等进行验收，并按下表记录。分项（单元）工程质量验收记录表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5"/>
        <w:gridCol w:w="1475"/>
        <w:gridCol w:w="1713"/>
        <w:gridCol w:w="1044"/>
        <w:gridCol w:w="2263"/>
        <w:gridCol w:w="927"/>
      </w:tblGrid>
      <w:tr w:rsidR="003568B0" w:rsidRPr="00600296" w:rsidTr="005D175E">
        <w:trPr>
          <w:trHeight w:val="391"/>
        </w:trPr>
        <w:tc>
          <w:tcPr>
            <w:tcW w:w="1355" w:type="dxa"/>
            <w:vAlign w:val="center"/>
          </w:tcPr>
          <w:p w:rsidR="003568B0" w:rsidRPr="00600296" w:rsidRDefault="003568B0" w:rsidP="005D175E">
            <w:pPr>
              <w:adjustRightInd w:val="0"/>
              <w:snapToGrid w:val="0"/>
              <w:spacing w:line="360" w:lineRule="auto"/>
              <w:rPr>
                <w:rFonts w:ascii="宋体" w:hAnsi="宋体"/>
                <w:bCs/>
                <w:sz w:val="24"/>
              </w:rPr>
            </w:pPr>
            <w:r w:rsidRPr="00600296">
              <w:rPr>
                <w:rFonts w:ascii="宋体" w:hAnsi="宋体" w:hint="eastAsia"/>
                <w:bCs/>
                <w:sz w:val="24"/>
              </w:rPr>
              <w:t>工程名称</w:t>
            </w:r>
          </w:p>
        </w:tc>
        <w:tc>
          <w:tcPr>
            <w:tcW w:w="1475" w:type="dxa"/>
            <w:vAlign w:val="center"/>
          </w:tcPr>
          <w:p w:rsidR="003568B0" w:rsidRPr="00600296" w:rsidRDefault="003568B0" w:rsidP="005D175E">
            <w:pPr>
              <w:adjustRightInd w:val="0"/>
              <w:snapToGrid w:val="0"/>
              <w:spacing w:line="360" w:lineRule="auto"/>
              <w:jc w:val="center"/>
              <w:rPr>
                <w:rFonts w:ascii="宋体" w:hAnsi="宋体"/>
                <w:bCs/>
                <w:sz w:val="24"/>
              </w:rPr>
            </w:pPr>
          </w:p>
        </w:tc>
        <w:tc>
          <w:tcPr>
            <w:tcW w:w="1713" w:type="dxa"/>
            <w:vAlign w:val="center"/>
          </w:tcPr>
          <w:p w:rsidR="003568B0" w:rsidRPr="00600296" w:rsidRDefault="003568B0" w:rsidP="005D175E">
            <w:pPr>
              <w:adjustRightInd w:val="0"/>
              <w:snapToGrid w:val="0"/>
              <w:spacing w:line="360" w:lineRule="auto"/>
              <w:rPr>
                <w:rFonts w:ascii="宋体" w:hAnsi="宋体"/>
                <w:bCs/>
                <w:sz w:val="24"/>
              </w:rPr>
            </w:pPr>
            <w:r w:rsidRPr="00600296">
              <w:rPr>
                <w:rFonts w:ascii="宋体" w:hAnsi="宋体" w:hint="eastAsia"/>
                <w:bCs/>
                <w:sz w:val="24"/>
              </w:rPr>
              <w:t>结构类型</w:t>
            </w:r>
          </w:p>
        </w:tc>
        <w:tc>
          <w:tcPr>
            <w:tcW w:w="1044" w:type="dxa"/>
            <w:vAlign w:val="center"/>
          </w:tcPr>
          <w:p w:rsidR="003568B0" w:rsidRPr="00600296" w:rsidRDefault="003568B0" w:rsidP="005D175E">
            <w:pPr>
              <w:adjustRightInd w:val="0"/>
              <w:snapToGrid w:val="0"/>
              <w:spacing w:line="360" w:lineRule="auto"/>
              <w:jc w:val="center"/>
              <w:rPr>
                <w:rFonts w:ascii="宋体" w:hAnsi="宋体"/>
                <w:bCs/>
                <w:sz w:val="24"/>
              </w:rPr>
            </w:pPr>
          </w:p>
        </w:tc>
        <w:tc>
          <w:tcPr>
            <w:tcW w:w="2263" w:type="dxa"/>
            <w:vAlign w:val="center"/>
          </w:tcPr>
          <w:p w:rsidR="003568B0" w:rsidRPr="00600296" w:rsidRDefault="003568B0" w:rsidP="005D175E">
            <w:pPr>
              <w:adjustRightInd w:val="0"/>
              <w:snapToGrid w:val="0"/>
              <w:spacing w:line="360" w:lineRule="auto"/>
              <w:jc w:val="center"/>
              <w:rPr>
                <w:rFonts w:ascii="宋体" w:hAnsi="宋体"/>
                <w:bCs/>
                <w:sz w:val="24"/>
              </w:rPr>
            </w:pPr>
            <w:r w:rsidRPr="00600296">
              <w:rPr>
                <w:rFonts w:ascii="宋体" w:hAnsi="宋体" w:hint="eastAsia"/>
                <w:bCs/>
                <w:sz w:val="24"/>
              </w:rPr>
              <w:t>检验批数</w:t>
            </w:r>
          </w:p>
        </w:tc>
        <w:tc>
          <w:tcPr>
            <w:tcW w:w="927" w:type="dxa"/>
            <w:vAlign w:val="center"/>
          </w:tcPr>
          <w:p w:rsidR="003568B0" w:rsidRPr="00600296" w:rsidRDefault="003568B0" w:rsidP="005D175E">
            <w:pPr>
              <w:adjustRightInd w:val="0"/>
              <w:snapToGrid w:val="0"/>
              <w:spacing w:line="360" w:lineRule="auto"/>
              <w:jc w:val="center"/>
              <w:rPr>
                <w:rFonts w:ascii="宋体" w:hAnsi="宋体"/>
                <w:bCs/>
                <w:sz w:val="24"/>
              </w:rPr>
            </w:pPr>
          </w:p>
        </w:tc>
      </w:tr>
      <w:tr w:rsidR="003568B0" w:rsidRPr="00600296" w:rsidTr="005D175E">
        <w:trPr>
          <w:trHeight w:val="406"/>
        </w:trPr>
        <w:tc>
          <w:tcPr>
            <w:tcW w:w="1355" w:type="dxa"/>
            <w:vAlign w:val="center"/>
          </w:tcPr>
          <w:p w:rsidR="003568B0" w:rsidRPr="00600296" w:rsidRDefault="003568B0" w:rsidP="005D175E">
            <w:pPr>
              <w:adjustRightInd w:val="0"/>
              <w:snapToGrid w:val="0"/>
              <w:spacing w:line="360" w:lineRule="auto"/>
              <w:rPr>
                <w:rFonts w:ascii="宋体" w:hAnsi="宋体"/>
                <w:bCs/>
                <w:sz w:val="24"/>
              </w:rPr>
            </w:pPr>
            <w:r w:rsidRPr="00600296">
              <w:rPr>
                <w:rFonts w:ascii="宋体" w:hAnsi="宋体" w:hint="eastAsia"/>
                <w:bCs/>
                <w:sz w:val="24"/>
              </w:rPr>
              <w:t>施工单位</w:t>
            </w:r>
          </w:p>
        </w:tc>
        <w:tc>
          <w:tcPr>
            <w:tcW w:w="1475" w:type="dxa"/>
            <w:vAlign w:val="center"/>
          </w:tcPr>
          <w:p w:rsidR="003568B0" w:rsidRPr="00600296" w:rsidRDefault="003568B0" w:rsidP="005D175E">
            <w:pPr>
              <w:adjustRightInd w:val="0"/>
              <w:snapToGrid w:val="0"/>
              <w:spacing w:line="360" w:lineRule="auto"/>
              <w:jc w:val="center"/>
              <w:rPr>
                <w:rFonts w:ascii="宋体" w:hAnsi="宋体"/>
                <w:bCs/>
                <w:sz w:val="24"/>
              </w:rPr>
            </w:pPr>
          </w:p>
        </w:tc>
        <w:tc>
          <w:tcPr>
            <w:tcW w:w="1713" w:type="dxa"/>
            <w:vAlign w:val="center"/>
          </w:tcPr>
          <w:p w:rsidR="003568B0" w:rsidRPr="00600296" w:rsidRDefault="003568B0" w:rsidP="005D175E">
            <w:pPr>
              <w:adjustRightInd w:val="0"/>
              <w:snapToGrid w:val="0"/>
              <w:spacing w:line="360" w:lineRule="auto"/>
              <w:rPr>
                <w:rFonts w:ascii="宋体" w:hAnsi="宋体"/>
                <w:bCs/>
                <w:sz w:val="24"/>
              </w:rPr>
            </w:pPr>
            <w:r w:rsidRPr="00600296">
              <w:rPr>
                <w:rFonts w:ascii="宋体" w:hAnsi="宋体" w:hint="eastAsia"/>
                <w:bCs/>
                <w:sz w:val="24"/>
              </w:rPr>
              <w:t>项目经理</w:t>
            </w:r>
          </w:p>
        </w:tc>
        <w:tc>
          <w:tcPr>
            <w:tcW w:w="1044" w:type="dxa"/>
            <w:vAlign w:val="center"/>
          </w:tcPr>
          <w:p w:rsidR="003568B0" w:rsidRPr="00600296" w:rsidRDefault="003568B0" w:rsidP="005D175E">
            <w:pPr>
              <w:adjustRightInd w:val="0"/>
              <w:snapToGrid w:val="0"/>
              <w:spacing w:line="360" w:lineRule="auto"/>
              <w:jc w:val="center"/>
              <w:rPr>
                <w:rFonts w:ascii="宋体" w:hAnsi="宋体"/>
                <w:bCs/>
                <w:sz w:val="24"/>
              </w:rPr>
            </w:pPr>
          </w:p>
        </w:tc>
        <w:tc>
          <w:tcPr>
            <w:tcW w:w="2263" w:type="dxa"/>
            <w:vAlign w:val="center"/>
          </w:tcPr>
          <w:p w:rsidR="003568B0" w:rsidRPr="00600296" w:rsidRDefault="003568B0" w:rsidP="005D175E">
            <w:pPr>
              <w:adjustRightInd w:val="0"/>
              <w:snapToGrid w:val="0"/>
              <w:spacing w:line="360" w:lineRule="auto"/>
              <w:rPr>
                <w:rFonts w:ascii="宋体" w:hAnsi="宋体"/>
                <w:bCs/>
                <w:sz w:val="24"/>
              </w:rPr>
            </w:pPr>
            <w:r w:rsidRPr="00600296">
              <w:rPr>
                <w:rFonts w:ascii="宋体" w:hAnsi="宋体" w:hint="eastAsia"/>
                <w:bCs/>
                <w:sz w:val="24"/>
              </w:rPr>
              <w:t>项目技术负责人</w:t>
            </w:r>
          </w:p>
        </w:tc>
        <w:tc>
          <w:tcPr>
            <w:tcW w:w="927" w:type="dxa"/>
            <w:vAlign w:val="center"/>
          </w:tcPr>
          <w:p w:rsidR="003568B0" w:rsidRPr="00600296" w:rsidRDefault="003568B0" w:rsidP="005D175E">
            <w:pPr>
              <w:adjustRightInd w:val="0"/>
              <w:snapToGrid w:val="0"/>
              <w:spacing w:line="360" w:lineRule="auto"/>
              <w:jc w:val="center"/>
              <w:rPr>
                <w:rFonts w:ascii="宋体" w:hAnsi="宋体"/>
                <w:bCs/>
                <w:sz w:val="24"/>
              </w:rPr>
            </w:pPr>
          </w:p>
        </w:tc>
      </w:tr>
      <w:tr w:rsidR="003568B0" w:rsidRPr="00600296" w:rsidTr="005D175E">
        <w:trPr>
          <w:trHeight w:val="406"/>
        </w:trPr>
        <w:tc>
          <w:tcPr>
            <w:tcW w:w="1355" w:type="dxa"/>
            <w:vAlign w:val="center"/>
          </w:tcPr>
          <w:p w:rsidR="003568B0" w:rsidRPr="00600296" w:rsidRDefault="003568B0" w:rsidP="005D175E">
            <w:pPr>
              <w:adjustRightInd w:val="0"/>
              <w:snapToGrid w:val="0"/>
              <w:spacing w:line="360" w:lineRule="auto"/>
              <w:rPr>
                <w:rFonts w:ascii="宋体" w:hAnsi="宋体"/>
                <w:bCs/>
                <w:sz w:val="24"/>
              </w:rPr>
            </w:pPr>
            <w:r w:rsidRPr="00600296">
              <w:rPr>
                <w:rFonts w:ascii="宋体" w:hAnsi="宋体" w:hint="eastAsia"/>
                <w:bCs/>
                <w:sz w:val="24"/>
              </w:rPr>
              <w:t>分包单位</w:t>
            </w:r>
          </w:p>
        </w:tc>
        <w:tc>
          <w:tcPr>
            <w:tcW w:w="1475" w:type="dxa"/>
            <w:vAlign w:val="center"/>
          </w:tcPr>
          <w:p w:rsidR="003568B0" w:rsidRPr="00600296" w:rsidRDefault="003568B0" w:rsidP="005D175E">
            <w:pPr>
              <w:adjustRightInd w:val="0"/>
              <w:snapToGrid w:val="0"/>
              <w:spacing w:line="360" w:lineRule="auto"/>
              <w:jc w:val="center"/>
              <w:rPr>
                <w:rFonts w:ascii="宋体" w:hAnsi="宋体"/>
                <w:bCs/>
                <w:sz w:val="24"/>
              </w:rPr>
            </w:pPr>
          </w:p>
        </w:tc>
        <w:tc>
          <w:tcPr>
            <w:tcW w:w="1713" w:type="dxa"/>
            <w:vAlign w:val="center"/>
          </w:tcPr>
          <w:p w:rsidR="003568B0" w:rsidRPr="00600296" w:rsidRDefault="003568B0" w:rsidP="005D175E">
            <w:pPr>
              <w:adjustRightInd w:val="0"/>
              <w:snapToGrid w:val="0"/>
              <w:spacing w:line="360" w:lineRule="auto"/>
              <w:jc w:val="center"/>
              <w:rPr>
                <w:rFonts w:ascii="宋体" w:hAnsi="宋体"/>
                <w:bCs/>
                <w:sz w:val="24"/>
              </w:rPr>
            </w:pPr>
            <w:r w:rsidRPr="00600296">
              <w:rPr>
                <w:rFonts w:ascii="宋体" w:hAnsi="宋体" w:hint="eastAsia"/>
                <w:bCs/>
                <w:sz w:val="24"/>
              </w:rPr>
              <w:t>分包单位</w:t>
            </w:r>
          </w:p>
          <w:p w:rsidR="003568B0" w:rsidRPr="00600296" w:rsidRDefault="003568B0" w:rsidP="005D175E">
            <w:pPr>
              <w:adjustRightInd w:val="0"/>
              <w:snapToGrid w:val="0"/>
              <w:spacing w:line="360" w:lineRule="auto"/>
              <w:jc w:val="center"/>
              <w:rPr>
                <w:rFonts w:ascii="宋体" w:hAnsi="宋体"/>
                <w:bCs/>
                <w:sz w:val="24"/>
              </w:rPr>
            </w:pPr>
            <w:r w:rsidRPr="00600296">
              <w:rPr>
                <w:rFonts w:ascii="宋体" w:hAnsi="宋体" w:hint="eastAsia"/>
                <w:bCs/>
                <w:sz w:val="24"/>
              </w:rPr>
              <w:t>负责人</w:t>
            </w:r>
          </w:p>
        </w:tc>
        <w:tc>
          <w:tcPr>
            <w:tcW w:w="1044" w:type="dxa"/>
            <w:vAlign w:val="center"/>
          </w:tcPr>
          <w:p w:rsidR="003568B0" w:rsidRPr="00600296" w:rsidRDefault="003568B0" w:rsidP="005D175E">
            <w:pPr>
              <w:adjustRightInd w:val="0"/>
              <w:snapToGrid w:val="0"/>
              <w:spacing w:line="360" w:lineRule="auto"/>
              <w:jc w:val="center"/>
              <w:rPr>
                <w:rFonts w:ascii="宋体" w:hAnsi="宋体"/>
                <w:bCs/>
                <w:sz w:val="24"/>
              </w:rPr>
            </w:pPr>
          </w:p>
        </w:tc>
        <w:tc>
          <w:tcPr>
            <w:tcW w:w="2263" w:type="dxa"/>
            <w:vAlign w:val="center"/>
          </w:tcPr>
          <w:p w:rsidR="003568B0" w:rsidRPr="00600296" w:rsidRDefault="003568B0" w:rsidP="005D175E">
            <w:pPr>
              <w:adjustRightInd w:val="0"/>
              <w:snapToGrid w:val="0"/>
              <w:spacing w:line="360" w:lineRule="auto"/>
              <w:rPr>
                <w:rFonts w:ascii="宋体" w:hAnsi="宋体"/>
                <w:bCs/>
                <w:sz w:val="24"/>
              </w:rPr>
            </w:pPr>
            <w:r w:rsidRPr="00600296">
              <w:rPr>
                <w:rFonts w:ascii="宋体" w:hAnsi="宋体" w:hint="eastAsia"/>
                <w:bCs/>
                <w:sz w:val="24"/>
              </w:rPr>
              <w:t>分包项目经理</w:t>
            </w:r>
          </w:p>
        </w:tc>
        <w:tc>
          <w:tcPr>
            <w:tcW w:w="927" w:type="dxa"/>
            <w:vAlign w:val="center"/>
          </w:tcPr>
          <w:p w:rsidR="003568B0" w:rsidRPr="00600296" w:rsidRDefault="003568B0" w:rsidP="005D175E">
            <w:pPr>
              <w:adjustRightInd w:val="0"/>
              <w:snapToGrid w:val="0"/>
              <w:spacing w:line="360" w:lineRule="auto"/>
              <w:jc w:val="center"/>
              <w:rPr>
                <w:rFonts w:ascii="宋体" w:hAnsi="宋体"/>
                <w:bCs/>
                <w:sz w:val="24"/>
              </w:rPr>
            </w:pPr>
          </w:p>
        </w:tc>
      </w:tr>
      <w:tr w:rsidR="003568B0" w:rsidRPr="00600296" w:rsidTr="005D175E">
        <w:trPr>
          <w:trHeight w:val="542"/>
        </w:trPr>
        <w:tc>
          <w:tcPr>
            <w:tcW w:w="1355" w:type="dxa"/>
            <w:vAlign w:val="center"/>
          </w:tcPr>
          <w:p w:rsidR="003568B0" w:rsidRPr="00600296" w:rsidRDefault="003568B0" w:rsidP="005D175E">
            <w:pPr>
              <w:adjustRightInd w:val="0"/>
              <w:snapToGrid w:val="0"/>
              <w:spacing w:line="360" w:lineRule="auto"/>
              <w:rPr>
                <w:rFonts w:ascii="宋体" w:hAnsi="宋体"/>
                <w:bCs/>
                <w:sz w:val="24"/>
              </w:rPr>
            </w:pPr>
            <w:r w:rsidRPr="00600296">
              <w:rPr>
                <w:rFonts w:ascii="宋体" w:hAnsi="宋体" w:hint="eastAsia"/>
                <w:bCs/>
                <w:sz w:val="24"/>
              </w:rPr>
              <w:t>序号</w:t>
            </w:r>
          </w:p>
        </w:tc>
        <w:tc>
          <w:tcPr>
            <w:tcW w:w="1475" w:type="dxa"/>
            <w:vAlign w:val="center"/>
          </w:tcPr>
          <w:p w:rsidR="003568B0" w:rsidRPr="00600296" w:rsidRDefault="003568B0" w:rsidP="005D175E">
            <w:pPr>
              <w:adjustRightInd w:val="0"/>
              <w:snapToGrid w:val="0"/>
              <w:spacing w:line="360" w:lineRule="auto"/>
              <w:rPr>
                <w:rFonts w:ascii="宋体" w:hAnsi="宋体"/>
                <w:bCs/>
                <w:sz w:val="24"/>
              </w:rPr>
            </w:pPr>
            <w:r w:rsidRPr="00600296">
              <w:rPr>
                <w:rFonts w:ascii="宋体" w:hAnsi="宋体" w:hint="eastAsia"/>
                <w:bCs/>
                <w:sz w:val="24"/>
              </w:rPr>
              <w:t>检验批部位、区段</w:t>
            </w:r>
          </w:p>
        </w:tc>
        <w:tc>
          <w:tcPr>
            <w:tcW w:w="1713" w:type="dxa"/>
            <w:vAlign w:val="center"/>
          </w:tcPr>
          <w:p w:rsidR="003568B0" w:rsidRPr="00600296" w:rsidRDefault="003568B0" w:rsidP="005D175E">
            <w:pPr>
              <w:adjustRightInd w:val="0"/>
              <w:snapToGrid w:val="0"/>
              <w:spacing w:line="360" w:lineRule="auto"/>
              <w:rPr>
                <w:rFonts w:ascii="宋体" w:hAnsi="宋体"/>
                <w:bCs/>
                <w:sz w:val="24"/>
              </w:rPr>
            </w:pPr>
            <w:r w:rsidRPr="00600296">
              <w:rPr>
                <w:rFonts w:ascii="宋体" w:hAnsi="宋体" w:hint="eastAsia"/>
                <w:bCs/>
                <w:sz w:val="24"/>
              </w:rPr>
              <w:t>施工单位检</w:t>
            </w:r>
          </w:p>
          <w:p w:rsidR="003568B0" w:rsidRPr="00600296" w:rsidRDefault="003568B0" w:rsidP="005D175E">
            <w:pPr>
              <w:adjustRightInd w:val="0"/>
              <w:snapToGrid w:val="0"/>
              <w:spacing w:line="360" w:lineRule="auto"/>
              <w:rPr>
                <w:rFonts w:ascii="宋体" w:hAnsi="宋体"/>
                <w:bCs/>
                <w:sz w:val="24"/>
              </w:rPr>
            </w:pPr>
            <w:r w:rsidRPr="00600296">
              <w:rPr>
                <w:rFonts w:ascii="宋体" w:hAnsi="宋体" w:hint="eastAsia"/>
                <w:bCs/>
                <w:sz w:val="24"/>
              </w:rPr>
              <w:t>验评定结果</w:t>
            </w:r>
          </w:p>
        </w:tc>
        <w:tc>
          <w:tcPr>
            <w:tcW w:w="4234" w:type="dxa"/>
            <w:gridSpan w:val="3"/>
            <w:vAlign w:val="center"/>
          </w:tcPr>
          <w:p w:rsidR="003568B0" w:rsidRPr="00600296" w:rsidRDefault="003568B0" w:rsidP="005D175E">
            <w:pPr>
              <w:adjustRightInd w:val="0"/>
              <w:snapToGrid w:val="0"/>
              <w:spacing w:line="360" w:lineRule="auto"/>
              <w:rPr>
                <w:rFonts w:ascii="宋体" w:hAnsi="宋体"/>
                <w:bCs/>
                <w:sz w:val="24"/>
              </w:rPr>
            </w:pPr>
            <w:r w:rsidRPr="00600296">
              <w:rPr>
                <w:rFonts w:ascii="宋体" w:hAnsi="宋体" w:hint="eastAsia"/>
                <w:bCs/>
                <w:sz w:val="24"/>
              </w:rPr>
              <w:t>监理（建设）单位验收结论</w:t>
            </w:r>
          </w:p>
        </w:tc>
      </w:tr>
      <w:tr w:rsidR="003568B0" w:rsidRPr="00600296" w:rsidTr="005D175E">
        <w:trPr>
          <w:trHeight w:val="406"/>
        </w:trPr>
        <w:tc>
          <w:tcPr>
            <w:tcW w:w="1355" w:type="dxa"/>
            <w:vAlign w:val="center"/>
          </w:tcPr>
          <w:p w:rsidR="003568B0" w:rsidRPr="00600296" w:rsidRDefault="003568B0" w:rsidP="005D175E">
            <w:pPr>
              <w:adjustRightInd w:val="0"/>
              <w:snapToGrid w:val="0"/>
              <w:spacing w:line="360" w:lineRule="auto"/>
              <w:jc w:val="center"/>
              <w:rPr>
                <w:rFonts w:ascii="宋体" w:hAnsi="宋体"/>
                <w:bCs/>
                <w:sz w:val="24"/>
              </w:rPr>
            </w:pPr>
            <w:r w:rsidRPr="00600296">
              <w:rPr>
                <w:rFonts w:ascii="宋体" w:hAnsi="宋体" w:hint="eastAsia"/>
                <w:bCs/>
                <w:sz w:val="24"/>
              </w:rPr>
              <w:t>1</w:t>
            </w:r>
          </w:p>
        </w:tc>
        <w:tc>
          <w:tcPr>
            <w:tcW w:w="1475" w:type="dxa"/>
            <w:vAlign w:val="center"/>
          </w:tcPr>
          <w:p w:rsidR="003568B0" w:rsidRPr="00600296" w:rsidRDefault="003568B0" w:rsidP="005D175E">
            <w:pPr>
              <w:adjustRightInd w:val="0"/>
              <w:snapToGrid w:val="0"/>
              <w:spacing w:line="360" w:lineRule="auto"/>
              <w:jc w:val="center"/>
              <w:rPr>
                <w:rFonts w:ascii="宋体" w:hAnsi="宋体"/>
                <w:bCs/>
                <w:sz w:val="24"/>
              </w:rPr>
            </w:pPr>
          </w:p>
        </w:tc>
        <w:tc>
          <w:tcPr>
            <w:tcW w:w="1713" w:type="dxa"/>
            <w:vAlign w:val="center"/>
          </w:tcPr>
          <w:p w:rsidR="003568B0" w:rsidRPr="00600296" w:rsidRDefault="003568B0" w:rsidP="005D175E">
            <w:pPr>
              <w:adjustRightInd w:val="0"/>
              <w:snapToGrid w:val="0"/>
              <w:spacing w:line="360" w:lineRule="auto"/>
              <w:jc w:val="center"/>
              <w:rPr>
                <w:rFonts w:ascii="宋体" w:hAnsi="宋体"/>
                <w:bCs/>
                <w:sz w:val="24"/>
              </w:rPr>
            </w:pPr>
          </w:p>
        </w:tc>
        <w:tc>
          <w:tcPr>
            <w:tcW w:w="4234" w:type="dxa"/>
            <w:gridSpan w:val="3"/>
            <w:vAlign w:val="center"/>
          </w:tcPr>
          <w:p w:rsidR="003568B0" w:rsidRPr="00600296" w:rsidRDefault="003568B0" w:rsidP="005D175E">
            <w:pPr>
              <w:adjustRightInd w:val="0"/>
              <w:snapToGrid w:val="0"/>
              <w:spacing w:line="360" w:lineRule="auto"/>
              <w:jc w:val="center"/>
              <w:rPr>
                <w:rFonts w:ascii="宋体" w:hAnsi="宋体"/>
                <w:bCs/>
                <w:sz w:val="24"/>
              </w:rPr>
            </w:pPr>
          </w:p>
        </w:tc>
      </w:tr>
      <w:tr w:rsidR="003568B0" w:rsidRPr="00600296" w:rsidTr="005D175E">
        <w:trPr>
          <w:trHeight w:val="406"/>
        </w:trPr>
        <w:tc>
          <w:tcPr>
            <w:tcW w:w="1355" w:type="dxa"/>
            <w:vAlign w:val="center"/>
          </w:tcPr>
          <w:p w:rsidR="003568B0" w:rsidRPr="00600296" w:rsidRDefault="003568B0" w:rsidP="005D175E">
            <w:pPr>
              <w:adjustRightInd w:val="0"/>
              <w:snapToGrid w:val="0"/>
              <w:spacing w:line="360" w:lineRule="auto"/>
              <w:jc w:val="center"/>
              <w:rPr>
                <w:rFonts w:ascii="宋体" w:hAnsi="宋体"/>
                <w:bCs/>
                <w:sz w:val="24"/>
              </w:rPr>
            </w:pPr>
            <w:r w:rsidRPr="00600296">
              <w:rPr>
                <w:rFonts w:ascii="宋体" w:hAnsi="宋体" w:hint="eastAsia"/>
                <w:bCs/>
                <w:sz w:val="24"/>
              </w:rPr>
              <w:t>2</w:t>
            </w:r>
          </w:p>
        </w:tc>
        <w:tc>
          <w:tcPr>
            <w:tcW w:w="1475" w:type="dxa"/>
            <w:vAlign w:val="center"/>
          </w:tcPr>
          <w:p w:rsidR="003568B0" w:rsidRPr="00600296" w:rsidRDefault="003568B0" w:rsidP="005D175E">
            <w:pPr>
              <w:adjustRightInd w:val="0"/>
              <w:snapToGrid w:val="0"/>
              <w:spacing w:line="360" w:lineRule="auto"/>
              <w:jc w:val="center"/>
              <w:rPr>
                <w:rFonts w:ascii="宋体" w:hAnsi="宋体"/>
                <w:bCs/>
                <w:sz w:val="24"/>
              </w:rPr>
            </w:pPr>
          </w:p>
        </w:tc>
        <w:tc>
          <w:tcPr>
            <w:tcW w:w="1713" w:type="dxa"/>
            <w:vAlign w:val="center"/>
          </w:tcPr>
          <w:p w:rsidR="003568B0" w:rsidRPr="00600296" w:rsidRDefault="003568B0" w:rsidP="005D175E">
            <w:pPr>
              <w:adjustRightInd w:val="0"/>
              <w:snapToGrid w:val="0"/>
              <w:spacing w:line="360" w:lineRule="auto"/>
              <w:jc w:val="center"/>
              <w:rPr>
                <w:rFonts w:ascii="宋体" w:hAnsi="宋体"/>
                <w:bCs/>
                <w:sz w:val="24"/>
              </w:rPr>
            </w:pPr>
          </w:p>
        </w:tc>
        <w:tc>
          <w:tcPr>
            <w:tcW w:w="4234" w:type="dxa"/>
            <w:gridSpan w:val="3"/>
            <w:vAlign w:val="center"/>
          </w:tcPr>
          <w:p w:rsidR="003568B0" w:rsidRPr="00600296" w:rsidRDefault="003568B0" w:rsidP="005D175E">
            <w:pPr>
              <w:adjustRightInd w:val="0"/>
              <w:snapToGrid w:val="0"/>
              <w:spacing w:line="360" w:lineRule="auto"/>
              <w:jc w:val="center"/>
              <w:rPr>
                <w:rFonts w:ascii="宋体" w:hAnsi="宋体"/>
                <w:bCs/>
                <w:sz w:val="24"/>
              </w:rPr>
            </w:pPr>
          </w:p>
        </w:tc>
      </w:tr>
      <w:tr w:rsidR="003568B0" w:rsidRPr="00600296" w:rsidTr="005D175E">
        <w:trPr>
          <w:trHeight w:val="406"/>
        </w:trPr>
        <w:tc>
          <w:tcPr>
            <w:tcW w:w="1355" w:type="dxa"/>
            <w:vAlign w:val="center"/>
          </w:tcPr>
          <w:p w:rsidR="003568B0" w:rsidRPr="00600296" w:rsidRDefault="003568B0" w:rsidP="005D175E">
            <w:pPr>
              <w:adjustRightInd w:val="0"/>
              <w:snapToGrid w:val="0"/>
              <w:spacing w:line="360" w:lineRule="auto"/>
              <w:jc w:val="center"/>
              <w:rPr>
                <w:rFonts w:ascii="宋体" w:hAnsi="宋体"/>
                <w:bCs/>
                <w:sz w:val="24"/>
              </w:rPr>
            </w:pPr>
            <w:r w:rsidRPr="00600296">
              <w:rPr>
                <w:rFonts w:ascii="宋体" w:hAnsi="宋体" w:hint="eastAsia"/>
                <w:bCs/>
                <w:sz w:val="24"/>
              </w:rPr>
              <w:t>3</w:t>
            </w:r>
          </w:p>
        </w:tc>
        <w:tc>
          <w:tcPr>
            <w:tcW w:w="1475" w:type="dxa"/>
            <w:vAlign w:val="center"/>
          </w:tcPr>
          <w:p w:rsidR="003568B0" w:rsidRPr="00600296" w:rsidRDefault="003568B0" w:rsidP="005D175E">
            <w:pPr>
              <w:adjustRightInd w:val="0"/>
              <w:snapToGrid w:val="0"/>
              <w:spacing w:line="360" w:lineRule="auto"/>
              <w:jc w:val="center"/>
              <w:rPr>
                <w:rFonts w:ascii="宋体" w:hAnsi="宋体"/>
                <w:bCs/>
                <w:sz w:val="24"/>
              </w:rPr>
            </w:pPr>
          </w:p>
        </w:tc>
        <w:tc>
          <w:tcPr>
            <w:tcW w:w="1713" w:type="dxa"/>
            <w:vAlign w:val="center"/>
          </w:tcPr>
          <w:p w:rsidR="003568B0" w:rsidRPr="00600296" w:rsidRDefault="003568B0" w:rsidP="005D175E">
            <w:pPr>
              <w:adjustRightInd w:val="0"/>
              <w:snapToGrid w:val="0"/>
              <w:spacing w:line="360" w:lineRule="auto"/>
              <w:jc w:val="center"/>
              <w:rPr>
                <w:rFonts w:ascii="宋体" w:hAnsi="宋体"/>
                <w:bCs/>
                <w:sz w:val="24"/>
              </w:rPr>
            </w:pPr>
          </w:p>
        </w:tc>
        <w:tc>
          <w:tcPr>
            <w:tcW w:w="4234" w:type="dxa"/>
            <w:gridSpan w:val="3"/>
            <w:vAlign w:val="center"/>
          </w:tcPr>
          <w:p w:rsidR="003568B0" w:rsidRPr="00600296" w:rsidRDefault="003568B0" w:rsidP="005D175E">
            <w:pPr>
              <w:adjustRightInd w:val="0"/>
              <w:snapToGrid w:val="0"/>
              <w:spacing w:line="360" w:lineRule="auto"/>
              <w:jc w:val="center"/>
              <w:rPr>
                <w:rFonts w:ascii="宋体" w:hAnsi="宋体"/>
                <w:bCs/>
                <w:sz w:val="24"/>
              </w:rPr>
            </w:pPr>
          </w:p>
        </w:tc>
      </w:tr>
      <w:tr w:rsidR="003568B0" w:rsidRPr="00600296" w:rsidTr="005D175E">
        <w:trPr>
          <w:trHeight w:val="132"/>
        </w:trPr>
        <w:tc>
          <w:tcPr>
            <w:tcW w:w="1355" w:type="dxa"/>
            <w:vAlign w:val="center"/>
          </w:tcPr>
          <w:p w:rsidR="003568B0" w:rsidRPr="00600296" w:rsidRDefault="003568B0" w:rsidP="005D175E">
            <w:pPr>
              <w:adjustRightInd w:val="0"/>
              <w:snapToGrid w:val="0"/>
              <w:spacing w:line="360" w:lineRule="auto"/>
              <w:rPr>
                <w:rFonts w:ascii="宋体" w:hAnsi="宋体"/>
                <w:bCs/>
                <w:sz w:val="24"/>
              </w:rPr>
            </w:pPr>
            <w:r w:rsidRPr="00600296">
              <w:rPr>
                <w:rFonts w:ascii="宋体" w:hAnsi="宋体" w:hint="eastAsia"/>
                <w:bCs/>
                <w:sz w:val="24"/>
              </w:rPr>
              <w:t>检查结论</w:t>
            </w:r>
          </w:p>
        </w:tc>
        <w:tc>
          <w:tcPr>
            <w:tcW w:w="3188" w:type="dxa"/>
            <w:gridSpan w:val="2"/>
            <w:vAlign w:val="center"/>
          </w:tcPr>
          <w:p w:rsidR="003568B0" w:rsidRPr="00600296" w:rsidRDefault="003568B0" w:rsidP="005D175E">
            <w:pPr>
              <w:adjustRightInd w:val="0"/>
              <w:snapToGrid w:val="0"/>
              <w:spacing w:line="360" w:lineRule="auto"/>
              <w:rPr>
                <w:rFonts w:ascii="宋体" w:hAnsi="宋体"/>
                <w:bCs/>
                <w:sz w:val="24"/>
              </w:rPr>
            </w:pPr>
            <w:r w:rsidRPr="00600296">
              <w:rPr>
                <w:rFonts w:ascii="宋体" w:hAnsi="宋体" w:hint="eastAsia"/>
                <w:bCs/>
                <w:sz w:val="24"/>
              </w:rPr>
              <w:t>项目专业</w:t>
            </w:r>
          </w:p>
          <w:p w:rsidR="003568B0" w:rsidRPr="00600296" w:rsidRDefault="003568B0" w:rsidP="005D175E">
            <w:pPr>
              <w:adjustRightInd w:val="0"/>
              <w:snapToGrid w:val="0"/>
              <w:spacing w:line="360" w:lineRule="auto"/>
              <w:rPr>
                <w:rFonts w:ascii="宋体" w:hAnsi="宋体"/>
                <w:bCs/>
                <w:sz w:val="24"/>
              </w:rPr>
            </w:pPr>
            <w:r w:rsidRPr="00600296">
              <w:rPr>
                <w:rFonts w:ascii="宋体" w:hAnsi="宋体" w:hint="eastAsia"/>
                <w:bCs/>
                <w:sz w:val="24"/>
              </w:rPr>
              <w:t>技术负责人：</w:t>
            </w:r>
          </w:p>
          <w:p w:rsidR="003568B0" w:rsidRPr="00600296" w:rsidRDefault="003568B0" w:rsidP="005D175E">
            <w:pPr>
              <w:adjustRightInd w:val="0"/>
              <w:snapToGrid w:val="0"/>
              <w:spacing w:line="360" w:lineRule="auto"/>
              <w:jc w:val="center"/>
              <w:rPr>
                <w:rFonts w:ascii="宋体" w:hAnsi="宋体"/>
                <w:bCs/>
                <w:sz w:val="24"/>
              </w:rPr>
            </w:pPr>
            <w:r w:rsidRPr="00600296">
              <w:rPr>
                <w:rFonts w:ascii="宋体" w:hAnsi="宋体" w:hint="eastAsia"/>
                <w:bCs/>
                <w:sz w:val="24"/>
              </w:rPr>
              <w:t>年 月 日</w:t>
            </w:r>
          </w:p>
        </w:tc>
        <w:tc>
          <w:tcPr>
            <w:tcW w:w="1044" w:type="dxa"/>
            <w:vAlign w:val="center"/>
          </w:tcPr>
          <w:p w:rsidR="003568B0" w:rsidRPr="00600296" w:rsidRDefault="003568B0" w:rsidP="005D175E">
            <w:pPr>
              <w:adjustRightInd w:val="0"/>
              <w:snapToGrid w:val="0"/>
              <w:spacing w:line="360" w:lineRule="auto"/>
              <w:jc w:val="center"/>
              <w:rPr>
                <w:rFonts w:ascii="宋体" w:hAnsi="宋体"/>
                <w:bCs/>
                <w:sz w:val="24"/>
              </w:rPr>
            </w:pPr>
            <w:r w:rsidRPr="00600296">
              <w:rPr>
                <w:rFonts w:ascii="宋体" w:hAnsi="宋体" w:hint="eastAsia"/>
                <w:bCs/>
                <w:sz w:val="24"/>
              </w:rPr>
              <w:t>验收结论</w:t>
            </w:r>
          </w:p>
        </w:tc>
        <w:tc>
          <w:tcPr>
            <w:tcW w:w="3190" w:type="dxa"/>
            <w:gridSpan w:val="2"/>
            <w:vAlign w:val="center"/>
          </w:tcPr>
          <w:p w:rsidR="003568B0" w:rsidRPr="00600296" w:rsidRDefault="003568B0" w:rsidP="005D175E">
            <w:pPr>
              <w:adjustRightInd w:val="0"/>
              <w:snapToGrid w:val="0"/>
              <w:spacing w:line="360" w:lineRule="auto"/>
              <w:rPr>
                <w:rFonts w:ascii="宋体" w:hAnsi="宋体"/>
                <w:bCs/>
                <w:sz w:val="24"/>
              </w:rPr>
            </w:pPr>
            <w:r w:rsidRPr="00600296">
              <w:rPr>
                <w:rFonts w:ascii="宋体" w:hAnsi="宋体" w:hint="eastAsia"/>
                <w:bCs/>
                <w:sz w:val="24"/>
              </w:rPr>
              <w:t>监理工程师（建设单位项目专业技术负责人）</w:t>
            </w:r>
          </w:p>
          <w:p w:rsidR="003568B0" w:rsidRPr="00600296" w:rsidRDefault="003568B0" w:rsidP="005D175E">
            <w:pPr>
              <w:adjustRightInd w:val="0"/>
              <w:snapToGrid w:val="0"/>
              <w:spacing w:line="360" w:lineRule="auto"/>
              <w:jc w:val="center"/>
              <w:rPr>
                <w:rFonts w:ascii="宋体" w:hAnsi="宋体"/>
                <w:bCs/>
                <w:sz w:val="24"/>
              </w:rPr>
            </w:pPr>
            <w:r w:rsidRPr="00600296">
              <w:rPr>
                <w:rFonts w:ascii="宋体" w:hAnsi="宋体" w:hint="eastAsia"/>
                <w:bCs/>
                <w:sz w:val="24"/>
              </w:rPr>
              <w:t>年 月 日</w:t>
            </w:r>
          </w:p>
        </w:tc>
      </w:tr>
    </w:tbl>
    <w:p w:rsidR="003568B0"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bookmarkStart w:id="538" w:name="_Toc151368749"/>
      <w:bookmarkStart w:id="539" w:name="_Toc157328369"/>
      <w:bookmarkStart w:id="540" w:name="_Toc162433389"/>
      <w:bookmarkStart w:id="541" w:name="_Toc181157486"/>
      <w:bookmarkStart w:id="542" w:name="_Toc213340872"/>
      <w:bookmarkStart w:id="543" w:name="_Toc220222222"/>
      <w:bookmarkStart w:id="544" w:name="_Toc308641662"/>
      <w:bookmarkStart w:id="545" w:name="_Toc151366161"/>
      <w:r w:rsidRPr="00600296">
        <w:rPr>
          <w:rFonts w:ascii="宋体" w:hAnsi="宋体" w:hint="eastAsia"/>
          <w:bCs/>
          <w:sz w:val="24"/>
        </w:rPr>
        <w:lastRenderedPageBreak/>
        <w:t>3）分部（子分部）工程质量评定办法</w:t>
      </w:r>
      <w:bookmarkEnd w:id="538"/>
      <w:bookmarkEnd w:id="539"/>
      <w:bookmarkEnd w:id="540"/>
      <w:bookmarkEnd w:id="541"/>
      <w:bookmarkEnd w:id="542"/>
      <w:bookmarkEnd w:id="543"/>
      <w:bookmarkEnd w:id="544"/>
      <w:bookmarkEnd w:id="545"/>
    </w:p>
    <w:p w:rsidR="003568B0" w:rsidRPr="00600296" w:rsidRDefault="003568B0" w:rsidP="003568B0">
      <w:pPr>
        <w:adjustRightInd w:val="0"/>
        <w:snapToGrid w:val="0"/>
        <w:spacing w:line="360" w:lineRule="auto"/>
        <w:ind w:firstLine="480"/>
        <w:jc w:val="left"/>
        <w:rPr>
          <w:rFonts w:ascii="宋体" w:hAnsi="宋体"/>
          <w:bCs/>
          <w:sz w:val="24"/>
        </w:rPr>
      </w:pPr>
      <w:bookmarkStart w:id="546" w:name="_Toc308641663"/>
      <w:r w:rsidRPr="00600296">
        <w:rPr>
          <w:rFonts w:ascii="宋体" w:hAnsi="宋体" w:hint="eastAsia"/>
          <w:bCs/>
          <w:sz w:val="24"/>
        </w:rPr>
        <w:t>（1）分部（子分部）工程所含的分项工程的质量均应验收合格</w:t>
      </w:r>
      <w:bookmarkEnd w:id="546"/>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在工程实际验收中，这项内容也是项统计工作，在做这项工作时应注意以下三点：</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1 \* GB3 </w:instrText>
      </w:r>
      <w:r w:rsidRPr="00600296">
        <w:rPr>
          <w:rFonts w:ascii="宋体" w:hAnsi="宋体" w:hint="eastAsia"/>
          <w:bCs/>
          <w:sz w:val="24"/>
        </w:rPr>
        <w:fldChar w:fldCharType="separate"/>
      </w:r>
      <w:r w:rsidR="003568B0" w:rsidRPr="00600296">
        <w:rPr>
          <w:rFonts w:ascii="宋体" w:hAnsi="宋体" w:cs="宋体" w:hint="eastAsia"/>
          <w:bCs/>
          <w:sz w:val="24"/>
        </w:rPr>
        <w:t>①</w:t>
      </w:r>
      <w:r w:rsidRPr="00600296">
        <w:rPr>
          <w:rFonts w:ascii="宋体" w:hAnsi="宋体" w:hint="eastAsia"/>
          <w:bCs/>
          <w:sz w:val="24"/>
        </w:rPr>
        <w:fldChar w:fldCharType="end"/>
      </w:r>
      <w:r w:rsidR="003568B0" w:rsidRPr="00600296">
        <w:rPr>
          <w:rFonts w:ascii="宋体" w:hAnsi="宋体" w:hint="eastAsia"/>
          <w:bCs/>
          <w:sz w:val="24"/>
        </w:rPr>
        <w:t>要求分部（子分部）工程所含各分项工程施工均已完成；核查每个分项工程验收是否正确；</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2 \* GB3 </w:instrText>
      </w:r>
      <w:r w:rsidRPr="00600296">
        <w:rPr>
          <w:rFonts w:ascii="宋体" w:hAnsi="宋体" w:hint="eastAsia"/>
          <w:bCs/>
          <w:sz w:val="24"/>
        </w:rPr>
        <w:fldChar w:fldCharType="separate"/>
      </w:r>
      <w:r w:rsidR="003568B0" w:rsidRPr="00600296">
        <w:rPr>
          <w:rFonts w:ascii="宋体" w:hAnsi="宋体" w:cs="宋体" w:hint="eastAsia"/>
          <w:bCs/>
          <w:sz w:val="24"/>
        </w:rPr>
        <w:t>②</w:t>
      </w:r>
      <w:r w:rsidRPr="00600296">
        <w:rPr>
          <w:rFonts w:ascii="宋体" w:hAnsi="宋体" w:hint="eastAsia"/>
          <w:bCs/>
          <w:sz w:val="24"/>
        </w:rPr>
        <w:fldChar w:fldCharType="end"/>
      </w:r>
      <w:r w:rsidR="003568B0" w:rsidRPr="00600296">
        <w:rPr>
          <w:rFonts w:ascii="宋体" w:hAnsi="宋体" w:hint="eastAsia"/>
          <w:bCs/>
          <w:sz w:val="24"/>
        </w:rPr>
        <w:t>注意查对分项工程归纳整理有无漏缺，各分项工程划分是否正确，有无分项工程没有进行验收；</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3 \* GB3 </w:instrText>
      </w:r>
      <w:r w:rsidRPr="00600296">
        <w:rPr>
          <w:rFonts w:ascii="宋体" w:hAnsi="宋体" w:hint="eastAsia"/>
          <w:bCs/>
          <w:sz w:val="24"/>
        </w:rPr>
        <w:fldChar w:fldCharType="separate"/>
      </w:r>
      <w:r w:rsidR="003568B0" w:rsidRPr="00600296">
        <w:rPr>
          <w:rFonts w:ascii="宋体" w:hAnsi="宋体" w:cs="宋体" w:hint="eastAsia"/>
          <w:bCs/>
          <w:sz w:val="24"/>
        </w:rPr>
        <w:t>③</w:t>
      </w:r>
      <w:r w:rsidRPr="00600296">
        <w:rPr>
          <w:rFonts w:ascii="宋体" w:hAnsi="宋体" w:hint="eastAsia"/>
          <w:bCs/>
          <w:sz w:val="24"/>
        </w:rPr>
        <w:fldChar w:fldCharType="end"/>
      </w:r>
      <w:r w:rsidR="003568B0" w:rsidRPr="00600296">
        <w:rPr>
          <w:rFonts w:ascii="宋体" w:hAnsi="宋体" w:hint="eastAsia"/>
          <w:bCs/>
          <w:sz w:val="24"/>
        </w:rPr>
        <w:t>注意检查各分项工程是否均按规定通过了合格质量验收；分项工程的资料是否完整，每个验收资料的内容是否有缺漏项，填写是否正确；以及分项验收人员的签字是否齐全等。</w:t>
      </w:r>
    </w:p>
    <w:p w:rsidR="003568B0" w:rsidRPr="00600296" w:rsidRDefault="003568B0" w:rsidP="003568B0">
      <w:pPr>
        <w:adjustRightInd w:val="0"/>
        <w:snapToGrid w:val="0"/>
        <w:spacing w:line="360" w:lineRule="auto"/>
        <w:ind w:firstLine="480"/>
        <w:jc w:val="left"/>
        <w:rPr>
          <w:rFonts w:ascii="宋体" w:hAnsi="宋体"/>
          <w:bCs/>
          <w:sz w:val="24"/>
        </w:rPr>
      </w:pPr>
      <w:bookmarkStart w:id="547" w:name="_Toc308641664"/>
      <w:r w:rsidRPr="00600296">
        <w:rPr>
          <w:rFonts w:ascii="宋体" w:hAnsi="宋体" w:hint="eastAsia"/>
          <w:bCs/>
          <w:sz w:val="24"/>
        </w:rPr>
        <w:t>（2）质量控制资料应完整</w:t>
      </w:r>
      <w:bookmarkEnd w:id="547"/>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质量控制资料完善是工程质量合格的重要条件，在分部工程质量验收时，应根据各专业工程质量验收规范的规定，对质量控制资料进行系统地检查，着重检查资料的齐全，项目的完整，内容的准确和签署的规范。</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质量控制资料检查实际也是统计、归纳工作，主要包括三个方面资料：</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1 \* GB3 </w:instrText>
      </w:r>
      <w:r w:rsidRPr="00600296">
        <w:rPr>
          <w:rFonts w:ascii="宋体" w:hAnsi="宋体" w:hint="eastAsia"/>
          <w:bCs/>
          <w:sz w:val="24"/>
        </w:rPr>
        <w:fldChar w:fldCharType="separate"/>
      </w:r>
      <w:r w:rsidR="003568B0" w:rsidRPr="00600296">
        <w:rPr>
          <w:rFonts w:ascii="宋体" w:hAnsi="宋体" w:cs="宋体" w:hint="eastAsia"/>
          <w:bCs/>
          <w:sz w:val="24"/>
        </w:rPr>
        <w:t>①</w:t>
      </w:r>
      <w:r w:rsidRPr="00600296">
        <w:rPr>
          <w:rFonts w:ascii="宋体" w:hAnsi="宋体" w:hint="eastAsia"/>
          <w:bCs/>
          <w:sz w:val="24"/>
        </w:rPr>
        <w:fldChar w:fldCharType="end"/>
      </w:r>
      <w:r w:rsidR="003568B0" w:rsidRPr="00600296">
        <w:rPr>
          <w:rFonts w:ascii="宋体" w:hAnsi="宋体" w:hint="eastAsia"/>
          <w:bCs/>
          <w:sz w:val="24"/>
        </w:rPr>
        <w:t>核查和归纳各检验批的验收记录资料，查对其是否完整；</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有些龄期要求较长的检测资料，在分项工程验收时，尚不能及时提供，应在分部（子分部）工程验收时进行补查；</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2 \* GB3 </w:instrText>
      </w:r>
      <w:r w:rsidRPr="00600296">
        <w:rPr>
          <w:rFonts w:ascii="宋体" w:hAnsi="宋体" w:hint="eastAsia"/>
          <w:bCs/>
          <w:sz w:val="24"/>
        </w:rPr>
        <w:fldChar w:fldCharType="separate"/>
      </w:r>
      <w:r w:rsidR="003568B0" w:rsidRPr="00600296">
        <w:rPr>
          <w:rFonts w:ascii="宋体" w:hAnsi="宋体" w:cs="宋体" w:hint="eastAsia"/>
          <w:bCs/>
          <w:sz w:val="24"/>
        </w:rPr>
        <w:t>②</w:t>
      </w:r>
      <w:r w:rsidRPr="00600296">
        <w:rPr>
          <w:rFonts w:ascii="宋体" w:hAnsi="宋体" w:hint="eastAsia"/>
          <w:bCs/>
          <w:sz w:val="24"/>
        </w:rPr>
        <w:fldChar w:fldCharType="end"/>
      </w:r>
      <w:r w:rsidR="003568B0" w:rsidRPr="00600296">
        <w:rPr>
          <w:rFonts w:ascii="宋体" w:hAnsi="宋体" w:hint="eastAsia"/>
          <w:bCs/>
          <w:sz w:val="24"/>
        </w:rPr>
        <w:t>检验批验收时，要求检验批资料准确完整后，方能对其开展验收；</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对在施工中质量不符合要求的检验批、分项工程按有关规定进行处理后的资料归档审核；</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3 \* GB3 </w:instrText>
      </w:r>
      <w:r w:rsidRPr="00600296">
        <w:rPr>
          <w:rFonts w:ascii="宋体" w:hAnsi="宋体" w:hint="eastAsia"/>
          <w:bCs/>
          <w:sz w:val="24"/>
        </w:rPr>
        <w:fldChar w:fldCharType="separate"/>
      </w:r>
      <w:r w:rsidR="003568B0" w:rsidRPr="00600296">
        <w:rPr>
          <w:rFonts w:ascii="宋体" w:hAnsi="宋体" w:cs="宋体" w:hint="eastAsia"/>
          <w:bCs/>
          <w:sz w:val="24"/>
        </w:rPr>
        <w:t>③</w:t>
      </w:r>
      <w:r w:rsidRPr="00600296">
        <w:rPr>
          <w:rFonts w:ascii="宋体" w:hAnsi="宋体" w:hint="eastAsia"/>
          <w:bCs/>
          <w:sz w:val="24"/>
        </w:rPr>
        <w:fldChar w:fldCharType="end"/>
      </w:r>
      <w:r w:rsidR="003568B0" w:rsidRPr="00600296">
        <w:rPr>
          <w:rFonts w:ascii="宋体" w:hAnsi="宋体" w:hint="eastAsia"/>
          <w:bCs/>
          <w:sz w:val="24"/>
        </w:rPr>
        <w:t>注意核对各种资料的内容、数据及验收人员签字的规范性。</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对于建筑材料的复验范围，各专业验收规范都做了具体规定，检查是按产品标准规定的组批规则、抽样数量、检验项目进行，但有的规范另有不同要求，这一点在质量控制资料核查时需要引起注意。</w:t>
      </w:r>
    </w:p>
    <w:p w:rsidR="003568B0" w:rsidRPr="00600296" w:rsidRDefault="003568B0" w:rsidP="003568B0">
      <w:pPr>
        <w:adjustRightInd w:val="0"/>
        <w:snapToGrid w:val="0"/>
        <w:spacing w:line="360" w:lineRule="auto"/>
        <w:ind w:firstLine="480"/>
        <w:jc w:val="left"/>
        <w:rPr>
          <w:rFonts w:ascii="宋体" w:hAnsi="宋体"/>
          <w:bCs/>
          <w:sz w:val="24"/>
        </w:rPr>
      </w:pPr>
      <w:bookmarkStart w:id="548" w:name="_Toc308641665"/>
      <w:r w:rsidRPr="00600296">
        <w:rPr>
          <w:rFonts w:ascii="宋体" w:hAnsi="宋体" w:hint="eastAsia"/>
          <w:bCs/>
          <w:sz w:val="24"/>
        </w:rPr>
        <w:t>（3）地基与基础，主体结构和设备安装等分部工程有关安全及功能的检验和抽样检测结构应符合有关规定</w:t>
      </w:r>
      <w:bookmarkEnd w:id="548"/>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这项验收内容，包括安全检测资料与功能检测资料两部分。有关对涉及结构安全及使用功能检验（检测）的要求，应按设计文件及各专业工程质量验收规范</w:t>
      </w:r>
      <w:r w:rsidRPr="00600296">
        <w:rPr>
          <w:rFonts w:ascii="宋体" w:hAnsi="宋体" w:hint="eastAsia"/>
          <w:bCs/>
          <w:sz w:val="24"/>
        </w:rPr>
        <w:lastRenderedPageBreak/>
        <w:t>所作的具体规定执行。抽测其检测项目在各专业质量验收规范中已有明确规定，在验收时应注意以下三个方面的工作：</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1 \* GB3 </w:instrText>
      </w:r>
      <w:r w:rsidRPr="00600296">
        <w:rPr>
          <w:rFonts w:ascii="宋体" w:hAnsi="宋体" w:hint="eastAsia"/>
          <w:bCs/>
          <w:sz w:val="24"/>
        </w:rPr>
        <w:fldChar w:fldCharType="separate"/>
      </w:r>
      <w:r w:rsidR="003568B0" w:rsidRPr="00600296">
        <w:rPr>
          <w:rFonts w:ascii="宋体" w:hAnsi="宋体" w:cs="宋体" w:hint="eastAsia"/>
          <w:bCs/>
          <w:sz w:val="24"/>
        </w:rPr>
        <w:t>①</w:t>
      </w:r>
      <w:r w:rsidRPr="00600296">
        <w:rPr>
          <w:rFonts w:ascii="宋体" w:hAnsi="宋体" w:hint="eastAsia"/>
          <w:bCs/>
          <w:sz w:val="24"/>
        </w:rPr>
        <w:fldChar w:fldCharType="end"/>
      </w:r>
      <w:r w:rsidR="003568B0" w:rsidRPr="00600296">
        <w:rPr>
          <w:rFonts w:ascii="宋体" w:hAnsi="宋体" w:hint="eastAsia"/>
          <w:bCs/>
          <w:sz w:val="24"/>
        </w:rPr>
        <w:t>检查各规范中规定的检测的项目是否都进行了测试，不能进行测试的项目应该说明原因；</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2 \* GB3 </w:instrText>
      </w:r>
      <w:r w:rsidRPr="00600296">
        <w:rPr>
          <w:rFonts w:ascii="宋体" w:hAnsi="宋体" w:hint="eastAsia"/>
          <w:bCs/>
          <w:sz w:val="24"/>
        </w:rPr>
        <w:fldChar w:fldCharType="separate"/>
      </w:r>
      <w:r w:rsidR="003568B0" w:rsidRPr="00600296">
        <w:rPr>
          <w:rFonts w:ascii="宋体" w:hAnsi="宋体" w:cs="宋体" w:hint="eastAsia"/>
          <w:bCs/>
          <w:sz w:val="24"/>
        </w:rPr>
        <w:t>②</w:t>
      </w:r>
      <w:r w:rsidRPr="00600296">
        <w:rPr>
          <w:rFonts w:ascii="宋体" w:hAnsi="宋体" w:hint="eastAsia"/>
          <w:bCs/>
          <w:sz w:val="24"/>
        </w:rPr>
        <w:fldChar w:fldCharType="end"/>
      </w:r>
      <w:r w:rsidR="003568B0" w:rsidRPr="00600296">
        <w:rPr>
          <w:rFonts w:ascii="宋体" w:hAnsi="宋体" w:hint="eastAsia"/>
          <w:bCs/>
          <w:sz w:val="24"/>
        </w:rPr>
        <w:t>查阅各项检验报告（记录），核查有关抽样方案，测试内容，检测结构等是否符合有关标准规定；</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3 \* GB3 </w:instrText>
      </w:r>
      <w:r w:rsidRPr="00600296">
        <w:rPr>
          <w:rFonts w:ascii="宋体" w:hAnsi="宋体" w:hint="eastAsia"/>
          <w:bCs/>
          <w:sz w:val="24"/>
        </w:rPr>
        <w:fldChar w:fldCharType="separate"/>
      </w:r>
      <w:r w:rsidR="003568B0" w:rsidRPr="00600296">
        <w:rPr>
          <w:rFonts w:ascii="宋体" w:hAnsi="宋体" w:cs="宋体" w:hint="eastAsia"/>
          <w:bCs/>
          <w:sz w:val="24"/>
        </w:rPr>
        <w:t>③</w:t>
      </w:r>
      <w:r w:rsidRPr="00600296">
        <w:rPr>
          <w:rFonts w:ascii="宋体" w:hAnsi="宋体" w:hint="eastAsia"/>
          <w:bCs/>
          <w:sz w:val="24"/>
        </w:rPr>
        <w:fldChar w:fldCharType="end"/>
      </w:r>
      <w:r w:rsidR="003568B0" w:rsidRPr="00600296">
        <w:rPr>
          <w:rFonts w:ascii="宋体" w:hAnsi="宋体" w:hint="eastAsia"/>
          <w:bCs/>
          <w:sz w:val="24"/>
        </w:rPr>
        <w:t>核查有关检测机构的资质，取样与送样见证人员资格，报告出具单位责任人的签署情况是否符合规定。</w:t>
      </w:r>
    </w:p>
    <w:p w:rsidR="003568B0" w:rsidRPr="00600296" w:rsidRDefault="003568B0" w:rsidP="003568B0">
      <w:pPr>
        <w:adjustRightInd w:val="0"/>
        <w:snapToGrid w:val="0"/>
        <w:spacing w:line="360" w:lineRule="auto"/>
        <w:ind w:firstLine="480"/>
        <w:jc w:val="left"/>
        <w:rPr>
          <w:rFonts w:ascii="宋体" w:hAnsi="宋体"/>
          <w:bCs/>
          <w:sz w:val="24"/>
        </w:rPr>
      </w:pPr>
      <w:bookmarkStart w:id="549" w:name="_Toc308641666"/>
      <w:r w:rsidRPr="00600296">
        <w:rPr>
          <w:rFonts w:ascii="宋体" w:hAnsi="宋体" w:hint="eastAsia"/>
          <w:bCs/>
          <w:sz w:val="24"/>
        </w:rPr>
        <w:t>（4）观感质量验收应符合要求</w:t>
      </w:r>
      <w:bookmarkEnd w:id="549"/>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观感质量验收系指分部工程所含的分项工程完成后，在前三项检查的基础上，对已完工部分工程的质量，采用目测、触摸和简单量测等方法，所进行的一种宏观检查方法。分部（子分部）工程观感质量评价是这次验收规范修订新增加的，原因在于：其一，现在的工程体积越来越大，越来越复杂，待单位工程全部完工后再检查，有些项目看不见了，发现问题要返修的修不了；其二，竣工后一并检查，由于工程的专业多，检查人员不可能将各专业工程中的问题一一全都看出来。而且有些项目完工以后，各工种人员纷纷撤离，即便检查出问题来，返修起来耗时较长。</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分部（子分部）工程观感质量验收，其检查的内容和质量指标已包含在各个分项工程内，对分部工程进行观感质量检查和验收，并不增加新的项目，只不过是转换一下视角，采用一种更直观、便捷、快速的方法，对工程质量外观上做一次重复的、扩大的、全面的检查，这是由建筑施工特点所决定的。在进行质量检查时，注意一定要在先现场将工程的各个部位全部看到，能操作的应实地操作，观察其方便性，灵活性或有效性等；能打开观看的应打开观看，全面检查分部（子分部）工程的质量。</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对分部（子分部）工程进行观感质量检查，有以下三方面作用：</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1 \* GB3 </w:instrText>
      </w:r>
      <w:r w:rsidRPr="00600296">
        <w:rPr>
          <w:rFonts w:ascii="宋体" w:hAnsi="宋体" w:hint="eastAsia"/>
          <w:bCs/>
          <w:sz w:val="24"/>
        </w:rPr>
        <w:fldChar w:fldCharType="separate"/>
      </w:r>
      <w:r w:rsidR="003568B0" w:rsidRPr="00600296">
        <w:rPr>
          <w:rFonts w:ascii="宋体" w:hAnsi="宋体" w:cs="宋体" w:hint="eastAsia"/>
          <w:bCs/>
          <w:sz w:val="24"/>
        </w:rPr>
        <w:t>①</w:t>
      </w:r>
      <w:r w:rsidRPr="00600296">
        <w:rPr>
          <w:rFonts w:ascii="宋体" w:hAnsi="宋体" w:hint="eastAsia"/>
          <w:bCs/>
          <w:sz w:val="24"/>
        </w:rPr>
        <w:fldChar w:fldCharType="end"/>
      </w:r>
      <w:r w:rsidR="003568B0" w:rsidRPr="00600296">
        <w:rPr>
          <w:rFonts w:ascii="宋体" w:hAnsi="宋体" w:hint="eastAsia"/>
          <w:bCs/>
          <w:sz w:val="24"/>
        </w:rPr>
        <w:t>尽管分部（子分部）工程所含的分项工程原来都经过检查与验收，但随着时间的推移，气候的变化，荷载的递增等，可能会出现质量变异情况，如材料收缩、结构裂缝、建筑物的渗漏、变形等；经过观感质量的检查后，能及时发现上述缺陷并进行处理，确保结构的安全和建筑的使用功能；</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2 \* GB3 </w:instrText>
      </w:r>
      <w:r w:rsidRPr="00600296">
        <w:rPr>
          <w:rFonts w:ascii="宋体" w:hAnsi="宋体" w:hint="eastAsia"/>
          <w:bCs/>
          <w:sz w:val="24"/>
        </w:rPr>
        <w:fldChar w:fldCharType="separate"/>
      </w:r>
      <w:r w:rsidR="003568B0" w:rsidRPr="00600296">
        <w:rPr>
          <w:rFonts w:ascii="宋体" w:hAnsi="宋体" w:cs="宋体" w:hint="eastAsia"/>
          <w:bCs/>
          <w:sz w:val="24"/>
        </w:rPr>
        <w:t>②</w:t>
      </w:r>
      <w:r w:rsidRPr="00600296">
        <w:rPr>
          <w:rFonts w:ascii="宋体" w:hAnsi="宋体" w:hint="eastAsia"/>
          <w:bCs/>
          <w:sz w:val="24"/>
        </w:rPr>
        <w:fldChar w:fldCharType="end"/>
      </w:r>
      <w:r w:rsidR="003568B0" w:rsidRPr="00600296">
        <w:rPr>
          <w:rFonts w:ascii="宋体" w:hAnsi="宋体" w:hint="eastAsia"/>
          <w:bCs/>
          <w:sz w:val="24"/>
        </w:rPr>
        <w:t>弥补受抽样方案局限造成的检查数量不足，和后续施工部位（如施工洞、</w:t>
      </w:r>
      <w:r w:rsidR="003568B0" w:rsidRPr="00600296">
        <w:rPr>
          <w:rFonts w:ascii="宋体" w:hAnsi="宋体" w:hint="eastAsia"/>
          <w:bCs/>
          <w:sz w:val="24"/>
        </w:rPr>
        <w:lastRenderedPageBreak/>
        <w:t>井架洞、脚手架洞等）原先检查不到的缺陷，扩大了检查面；</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3 \* GB3 </w:instrText>
      </w:r>
      <w:r w:rsidRPr="00600296">
        <w:rPr>
          <w:rFonts w:ascii="宋体" w:hAnsi="宋体" w:hint="eastAsia"/>
          <w:bCs/>
          <w:sz w:val="24"/>
        </w:rPr>
        <w:fldChar w:fldCharType="separate"/>
      </w:r>
      <w:r w:rsidR="003568B0" w:rsidRPr="00600296">
        <w:rPr>
          <w:rFonts w:ascii="宋体" w:hAnsi="宋体" w:cs="宋体" w:hint="eastAsia"/>
          <w:bCs/>
          <w:sz w:val="24"/>
        </w:rPr>
        <w:t>③</w:t>
      </w:r>
      <w:r w:rsidRPr="00600296">
        <w:rPr>
          <w:rFonts w:ascii="宋体" w:hAnsi="宋体" w:hint="eastAsia"/>
          <w:bCs/>
          <w:sz w:val="24"/>
        </w:rPr>
        <w:fldChar w:fldCharType="end"/>
      </w:r>
      <w:r w:rsidR="003568B0" w:rsidRPr="00600296">
        <w:rPr>
          <w:rFonts w:ascii="宋体" w:hAnsi="宋体" w:hint="eastAsia"/>
          <w:bCs/>
          <w:sz w:val="24"/>
        </w:rPr>
        <w:t>通过对专业分包工程的质量验收和评价，分清了质量责任，可减少质量纠纷，既促进了专业分包队伍技术素质的提高，又增强了后续施工对产品的保护意识。</w:t>
      </w:r>
    </w:p>
    <w:p w:rsidR="003568B0" w:rsidRPr="00600296" w:rsidRDefault="003568B0" w:rsidP="003568B0">
      <w:pPr>
        <w:adjustRightInd w:val="0"/>
        <w:snapToGrid w:val="0"/>
        <w:spacing w:line="420" w:lineRule="exact"/>
        <w:ind w:firstLine="482"/>
        <w:rPr>
          <w:rFonts w:ascii="宋体" w:hAnsi="宋体"/>
          <w:bCs/>
          <w:sz w:val="24"/>
        </w:rPr>
      </w:pPr>
      <w:r w:rsidRPr="00600296">
        <w:rPr>
          <w:rFonts w:ascii="宋体" w:hAnsi="宋体" w:hint="eastAsia"/>
          <w:bCs/>
          <w:sz w:val="24"/>
        </w:rPr>
        <w:t>观感质量验收并不给出“合格”或“不合格”的结论，而是给出“好、一般、或差”的总体评价，所谓“一般”，是指经观感质量检验能符合验收规范的要求；所谓“好”，是指在质量符合验收规范的基础上，能达到精致、流畅、均匀的要求，精度控制好；所谓“差”，是指勉强达到验收规范的要求，但质量不够稳定，离散性较大，给人以粗疏的印象。</w:t>
      </w:r>
    </w:p>
    <w:p w:rsidR="003568B0" w:rsidRPr="00600296" w:rsidRDefault="003568B0" w:rsidP="003568B0">
      <w:pPr>
        <w:adjustRightInd w:val="0"/>
        <w:snapToGrid w:val="0"/>
        <w:spacing w:line="420" w:lineRule="exact"/>
        <w:ind w:firstLine="482"/>
        <w:rPr>
          <w:rFonts w:ascii="宋体" w:hAnsi="宋体"/>
          <w:bCs/>
          <w:sz w:val="24"/>
        </w:rPr>
      </w:pPr>
      <w:r w:rsidRPr="00600296">
        <w:rPr>
          <w:rFonts w:ascii="宋体" w:hAnsi="宋体" w:hint="eastAsia"/>
          <w:bCs/>
          <w:sz w:val="24"/>
        </w:rPr>
        <w:t>观感质量验收中若发现有影响安全、功能的缺陷，有超过偏差限值，或明显影响观感效果的缺陷，不能评价，应处理后再进行验收。</w:t>
      </w:r>
    </w:p>
    <w:p w:rsidR="003568B0" w:rsidRPr="00600296" w:rsidRDefault="003568B0" w:rsidP="003568B0">
      <w:pPr>
        <w:adjustRightInd w:val="0"/>
        <w:snapToGrid w:val="0"/>
        <w:spacing w:line="420" w:lineRule="exact"/>
        <w:ind w:firstLine="482"/>
        <w:rPr>
          <w:rFonts w:ascii="宋体" w:hAnsi="宋体"/>
          <w:bCs/>
          <w:sz w:val="24"/>
        </w:rPr>
      </w:pPr>
      <w:r w:rsidRPr="00600296">
        <w:rPr>
          <w:rFonts w:ascii="宋体" w:hAnsi="宋体" w:hint="eastAsia"/>
          <w:bCs/>
          <w:sz w:val="24"/>
        </w:rPr>
        <w:t>评价时，施工企业应先自行检查合格后，由监理单位来验收，参加评价的人员应具有相应的资格，由总监理工程师组织，不少于三位监理工程师来检查，在听取其它参加人员的意见后，共同做出评价，但总监理工程师的意见应为主导意见。在作评价时，可分项目逐点评价，也可按项目进行打的方面综合评价，最后对分部（子分部）作出评价。</w:t>
      </w:r>
    </w:p>
    <w:p w:rsidR="003568B0" w:rsidRPr="00600296" w:rsidRDefault="003568B0" w:rsidP="003568B0">
      <w:pPr>
        <w:pStyle w:val="2"/>
        <w:numPr>
          <w:ilvl w:val="1"/>
          <w:numId w:val="0"/>
        </w:numPr>
        <w:tabs>
          <w:tab w:val="left" w:pos="1144"/>
        </w:tabs>
        <w:adjustRightInd w:val="0"/>
        <w:snapToGrid w:val="0"/>
        <w:spacing w:line="420" w:lineRule="exact"/>
        <w:rPr>
          <w:szCs w:val="24"/>
        </w:rPr>
      </w:pPr>
      <w:bookmarkStart w:id="550" w:name="_Toc181157487"/>
      <w:bookmarkStart w:id="551" w:name="_Toc213340873"/>
      <w:bookmarkStart w:id="552" w:name="_Toc220222223"/>
      <w:bookmarkStart w:id="553" w:name="_Toc308641667"/>
      <w:bookmarkStart w:id="554" w:name="_Toc309048070"/>
      <w:bookmarkStart w:id="555" w:name="_Toc162433390"/>
      <w:bookmarkStart w:id="556" w:name="_Toc308885290"/>
      <w:bookmarkStart w:id="557" w:name="_Toc357060895"/>
      <w:bookmarkStart w:id="558" w:name="_Toc372957025"/>
      <w:r w:rsidRPr="00600296">
        <w:rPr>
          <w:rFonts w:hint="eastAsia"/>
          <w:szCs w:val="24"/>
        </w:rPr>
        <w:t>5.7</w:t>
      </w:r>
      <w:bookmarkEnd w:id="550"/>
      <w:bookmarkEnd w:id="551"/>
      <w:bookmarkEnd w:id="552"/>
      <w:bookmarkEnd w:id="553"/>
      <w:bookmarkEnd w:id="554"/>
      <w:bookmarkEnd w:id="555"/>
      <w:bookmarkEnd w:id="556"/>
      <w:r w:rsidRPr="00600296">
        <w:rPr>
          <w:rFonts w:hint="eastAsia"/>
          <w:szCs w:val="24"/>
        </w:rPr>
        <w:t>监理工作重点、难点及相应措施</w:t>
      </w:r>
      <w:bookmarkEnd w:id="557"/>
      <w:bookmarkEnd w:id="558"/>
    </w:p>
    <w:p w:rsidR="003568B0" w:rsidRPr="00600296" w:rsidRDefault="003568B0" w:rsidP="003568B0">
      <w:pPr>
        <w:adjustRightInd w:val="0"/>
        <w:snapToGrid w:val="0"/>
        <w:spacing w:line="420" w:lineRule="exact"/>
        <w:ind w:firstLine="480"/>
        <w:outlineLvl w:val="2"/>
        <w:rPr>
          <w:rFonts w:ascii="宋体" w:hAnsi="宋体"/>
          <w:bCs/>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5</w:t>
        </w:r>
        <w:r w:rsidRPr="00600296">
          <w:rPr>
            <w:rFonts w:ascii="宋体" w:hAnsi="宋体" w:hint="eastAsia"/>
            <w:bCs/>
            <w:sz w:val="24"/>
          </w:rPr>
          <w:t>.7.1</w:t>
        </w:r>
      </w:smartTag>
      <w:r w:rsidRPr="00600296">
        <w:rPr>
          <w:rFonts w:ascii="宋体" w:hAnsi="宋体" w:hint="eastAsia"/>
          <w:bCs/>
          <w:sz w:val="24"/>
        </w:rPr>
        <w:t>监理工作重点及难点</w:t>
      </w:r>
    </w:p>
    <w:p w:rsidR="003568B0" w:rsidRPr="00600296" w:rsidRDefault="003568B0" w:rsidP="003568B0">
      <w:pPr>
        <w:adjustRightInd w:val="0"/>
        <w:snapToGrid w:val="0"/>
        <w:spacing w:line="420" w:lineRule="exact"/>
        <w:ind w:firstLine="480"/>
        <w:rPr>
          <w:rFonts w:ascii="宋体" w:hAnsi="宋体"/>
          <w:sz w:val="24"/>
        </w:rPr>
      </w:pPr>
      <w:r w:rsidRPr="00600296">
        <w:rPr>
          <w:rFonts w:ascii="宋体" w:hAnsi="宋体" w:hint="eastAsia"/>
          <w:sz w:val="24"/>
        </w:rPr>
        <w:t>监理工作重点、难点是：田块整理地面高程，做到土方挖填平衡；沟渠工程够宽、够深、够边坡；涵管工程管沟底高程、沟坡、管道中心安装高程及接口、管沟回填土压实；田间道路工程路基和路面宽度、厚度、压实度、平整度和高程；农用机井深度、直径、井管接头和填充滤料；中间产品及原材料质量等。设置质量控制点，是对工程质量进行预控的有效措施。因此，施工单位在施工前应根据工程的特点和施工各环节或部位的重要性、复杂性、精确性，全面、合理地选择质量控制点。</w:t>
      </w:r>
    </w:p>
    <w:p w:rsidR="003568B0" w:rsidRPr="00600296" w:rsidRDefault="003568B0" w:rsidP="003568B0">
      <w:pPr>
        <w:adjustRightInd w:val="0"/>
        <w:snapToGrid w:val="0"/>
        <w:spacing w:line="420" w:lineRule="exact"/>
        <w:ind w:firstLine="480"/>
        <w:rPr>
          <w:rFonts w:ascii="宋体" w:hAnsi="宋体"/>
          <w:sz w:val="24"/>
        </w:rPr>
      </w:pPr>
      <w:r w:rsidRPr="00600296">
        <w:rPr>
          <w:rFonts w:ascii="宋体" w:hAnsi="宋体" w:hint="eastAsia"/>
          <w:sz w:val="24"/>
        </w:rPr>
        <w:t>监理工程师应对施工单位设置质量控制点的情况和拟采取的控制措施进行审核，对施工单位的质量控制实施过程进行跟踪检查或旁站监督，以确保质量控制点的施工质量。质量控制点设置的主要部位及工序如下：</w:t>
      </w:r>
    </w:p>
    <w:p w:rsidR="003568B0" w:rsidRPr="00600296" w:rsidRDefault="003568B0" w:rsidP="003568B0">
      <w:pPr>
        <w:adjustRightInd w:val="0"/>
        <w:snapToGrid w:val="0"/>
        <w:spacing w:line="420" w:lineRule="exact"/>
        <w:ind w:firstLine="480"/>
        <w:rPr>
          <w:rFonts w:ascii="宋体" w:hAnsi="宋体"/>
          <w:sz w:val="24"/>
        </w:rPr>
      </w:pPr>
      <w:r w:rsidRPr="00600296">
        <w:rPr>
          <w:rFonts w:ascii="宋体" w:hAnsi="宋体" w:hint="eastAsia"/>
          <w:sz w:val="24"/>
        </w:rPr>
        <w:t>1）关键的分部分项工程。田块地面高程；沟渠断面尺寸；管沟开挖底高程、边坡、管道安装接口、管沟回填压实度；田间道路路基和路面摊铺厚度、压实度及高程；机井直径、深度、填充滤料等。</w:t>
      </w:r>
    </w:p>
    <w:p w:rsidR="003568B0" w:rsidRPr="00600296" w:rsidRDefault="003568B0" w:rsidP="003568B0">
      <w:pPr>
        <w:adjustRightInd w:val="0"/>
        <w:snapToGrid w:val="0"/>
        <w:spacing w:line="420" w:lineRule="exact"/>
        <w:ind w:firstLine="480"/>
        <w:rPr>
          <w:rFonts w:ascii="宋体" w:hAnsi="宋体"/>
          <w:sz w:val="24"/>
        </w:rPr>
      </w:pPr>
      <w:r w:rsidRPr="00600296">
        <w:rPr>
          <w:rFonts w:ascii="宋体" w:hAnsi="宋体" w:hint="eastAsia"/>
          <w:sz w:val="24"/>
        </w:rPr>
        <w:lastRenderedPageBreak/>
        <w:t>2）关键工程部位。沟渠土方开挖，涵管工程，田间道路路基和路面，农用机井等。</w:t>
      </w:r>
    </w:p>
    <w:p w:rsidR="003568B0" w:rsidRPr="00600296" w:rsidRDefault="003568B0" w:rsidP="003568B0">
      <w:pPr>
        <w:adjustRightInd w:val="0"/>
        <w:snapToGrid w:val="0"/>
        <w:spacing w:line="420" w:lineRule="exact"/>
        <w:ind w:firstLine="480"/>
        <w:rPr>
          <w:rFonts w:ascii="宋体" w:hAnsi="宋体"/>
          <w:sz w:val="24"/>
        </w:rPr>
      </w:pPr>
      <w:r w:rsidRPr="00600296">
        <w:rPr>
          <w:rFonts w:ascii="宋体" w:hAnsi="宋体" w:hint="eastAsia"/>
          <w:sz w:val="24"/>
        </w:rPr>
        <w:t>3）薄弱环节。即经常发生或容易发生质量问题的施工环节或施工承包商施工质量控制无把握的环节，如管沟开挖预留保护层；回填土及回填料摊铺厚度、压实遍数；井管接头和填充滤料等。</w:t>
      </w:r>
    </w:p>
    <w:p w:rsidR="003568B0" w:rsidRPr="00600296" w:rsidRDefault="003568B0" w:rsidP="003568B0">
      <w:pPr>
        <w:adjustRightInd w:val="0"/>
        <w:snapToGrid w:val="0"/>
        <w:spacing w:line="420" w:lineRule="exact"/>
        <w:ind w:firstLine="480"/>
        <w:rPr>
          <w:rFonts w:ascii="宋体" w:hAnsi="宋体"/>
          <w:sz w:val="24"/>
        </w:rPr>
      </w:pPr>
      <w:r w:rsidRPr="00600296">
        <w:rPr>
          <w:rFonts w:ascii="宋体" w:hAnsi="宋体" w:hint="eastAsia"/>
          <w:sz w:val="24"/>
        </w:rPr>
        <w:t>4）关键工序。沟渠底高程及边坡；涵管安装高程及接口；回填土及回填料厚度、压实度；农用机井钻孔深度、直径、井管接头和填充滤料等。</w:t>
      </w:r>
    </w:p>
    <w:p w:rsidR="003568B0" w:rsidRPr="00600296" w:rsidRDefault="003568B0" w:rsidP="003568B0">
      <w:pPr>
        <w:adjustRightInd w:val="0"/>
        <w:snapToGrid w:val="0"/>
        <w:spacing w:line="420" w:lineRule="exact"/>
        <w:ind w:firstLine="480"/>
        <w:rPr>
          <w:rFonts w:ascii="宋体" w:hAnsi="宋体"/>
          <w:sz w:val="24"/>
        </w:rPr>
      </w:pPr>
      <w:r w:rsidRPr="00600296">
        <w:rPr>
          <w:rFonts w:ascii="宋体" w:hAnsi="宋体" w:hint="eastAsia"/>
          <w:sz w:val="24"/>
        </w:rPr>
        <w:t>5）关键工序的关键质量要素及其主要影响因素。如人、机、料、法、环等。</w:t>
      </w:r>
    </w:p>
    <w:p w:rsidR="003568B0" w:rsidRPr="00600296" w:rsidRDefault="003568B0" w:rsidP="003568B0">
      <w:pPr>
        <w:adjustRightInd w:val="0"/>
        <w:snapToGrid w:val="0"/>
        <w:spacing w:line="420" w:lineRule="exact"/>
        <w:ind w:firstLine="480"/>
        <w:rPr>
          <w:rFonts w:ascii="宋体" w:hAnsi="宋体"/>
          <w:sz w:val="24"/>
        </w:rPr>
      </w:pPr>
      <w:r w:rsidRPr="00600296">
        <w:rPr>
          <w:rFonts w:ascii="宋体" w:hAnsi="宋体" w:hint="eastAsia"/>
          <w:sz w:val="24"/>
        </w:rPr>
        <w:t>质量控制点的选择要准确有效，满足施工质量控制的要求。在工程项目中主要质量控制点的设置部位及控制要素详见下表。</w:t>
      </w:r>
    </w:p>
    <w:p w:rsidR="003568B0" w:rsidRPr="00600296" w:rsidRDefault="003568B0" w:rsidP="003568B0">
      <w:pPr>
        <w:adjustRightInd w:val="0"/>
        <w:snapToGrid w:val="0"/>
        <w:spacing w:line="360" w:lineRule="auto"/>
        <w:ind w:firstLine="480"/>
        <w:jc w:val="center"/>
        <w:rPr>
          <w:rFonts w:ascii="宋体" w:hAnsi="宋体"/>
          <w:sz w:val="24"/>
        </w:rPr>
      </w:pPr>
      <w:r w:rsidRPr="00600296">
        <w:rPr>
          <w:rFonts w:ascii="宋体" w:hAnsi="宋体" w:hint="eastAsia"/>
          <w:sz w:val="24"/>
        </w:rPr>
        <w:t>常见质量控制点的设置部位和控制要素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1"/>
        <w:gridCol w:w="2293"/>
        <w:gridCol w:w="5163"/>
      </w:tblGrid>
      <w:tr w:rsidR="003568B0" w:rsidRPr="00600296" w:rsidTr="005D175E">
        <w:trPr>
          <w:cantSplit/>
          <w:trHeight w:val="797"/>
        </w:trPr>
        <w:tc>
          <w:tcPr>
            <w:tcW w:w="3614" w:type="dxa"/>
            <w:gridSpan w:val="2"/>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分部分项工程</w:t>
            </w:r>
          </w:p>
        </w:tc>
        <w:tc>
          <w:tcPr>
            <w:tcW w:w="516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质 量 控 制 点</w:t>
            </w:r>
          </w:p>
        </w:tc>
      </w:tr>
      <w:tr w:rsidR="003568B0" w:rsidRPr="00600296" w:rsidTr="005D175E">
        <w:trPr>
          <w:cantSplit/>
          <w:trHeight w:val="1441"/>
        </w:trPr>
        <w:tc>
          <w:tcPr>
            <w:tcW w:w="1321" w:type="dxa"/>
            <w:vMerge w:val="restart"/>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土方开挖及路基工程</w:t>
            </w:r>
          </w:p>
        </w:tc>
        <w:tc>
          <w:tcPr>
            <w:tcW w:w="229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沟、渠、管</w:t>
            </w:r>
          </w:p>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土方开挖</w:t>
            </w:r>
          </w:p>
        </w:tc>
        <w:tc>
          <w:tcPr>
            <w:tcW w:w="5163" w:type="dxa"/>
            <w:tcBorders>
              <w:bottom w:val="single" w:sz="4" w:space="0" w:color="auto"/>
            </w:tcBorders>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土方开挖应严格按照设计断面进行，做到够宽、够深、够边坡。沟底预留好保护层，基底高程不准低于设计高程。</w:t>
            </w:r>
          </w:p>
        </w:tc>
      </w:tr>
      <w:tr w:rsidR="003568B0" w:rsidRPr="00600296" w:rsidTr="005D175E">
        <w:trPr>
          <w:cantSplit/>
          <w:trHeight w:val="1417"/>
        </w:trPr>
        <w:tc>
          <w:tcPr>
            <w:tcW w:w="1321" w:type="dxa"/>
            <w:vMerge/>
            <w:tcBorders>
              <w:bottom w:val="single" w:sz="4" w:space="0" w:color="auto"/>
            </w:tcBorders>
            <w:vAlign w:val="center"/>
          </w:tcPr>
          <w:p w:rsidR="003568B0" w:rsidRPr="00600296" w:rsidRDefault="003568B0" w:rsidP="005D175E">
            <w:pPr>
              <w:adjustRightInd w:val="0"/>
              <w:snapToGrid w:val="0"/>
              <w:spacing w:line="360" w:lineRule="auto"/>
              <w:rPr>
                <w:rFonts w:ascii="宋体" w:hAnsi="宋体"/>
                <w:sz w:val="24"/>
              </w:rPr>
            </w:pPr>
          </w:p>
        </w:tc>
        <w:tc>
          <w:tcPr>
            <w:tcW w:w="2293" w:type="dxa"/>
            <w:tcBorders>
              <w:bottom w:val="single" w:sz="4" w:space="0" w:color="auto"/>
            </w:tcBorders>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回填土及回填料</w:t>
            </w:r>
          </w:p>
        </w:tc>
        <w:tc>
          <w:tcPr>
            <w:tcW w:w="5163" w:type="dxa"/>
            <w:tcBorders>
              <w:bottom w:val="single" w:sz="4" w:space="0" w:color="auto"/>
            </w:tcBorders>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土料的粘粒含量、含水率、砾质土的粗粒含量、最大粒径，石料的粒径，级配，摊铺厚度、夯实遍数等。</w:t>
            </w:r>
          </w:p>
        </w:tc>
      </w:tr>
      <w:tr w:rsidR="003568B0" w:rsidRPr="00600296" w:rsidTr="005D175E">
        <w:trPr>
          <w:cantSplit/>
          <w:trHeight w:val="972"/>
        </w:trPr>
        <w:tc>
          <w:tcPr>
            <w:tcW w:w="1321" w:type="dxa"/>
            <w:vMerge w:val="restart"/>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沥青混凝土路面工程</w:t>
            </w:r>
          </w:p>
        </w:tc>
        <w:tc>
          <w:tcPr>
            <w:tcW w:w="229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砂石料</w:t>
            </w:r>
          </w:p>
        </w:tc>
        <w:tc>
          <w:tcPr>
            <w:tcW w:w="516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砂石料杂质含量、级配、细度模数、超逊径、含水率。</w:t>
            </w:r>
          </w:p>
        </w:tc>
      </w:tr>
      <w:tr w:rsidR="003568B0" w:rsidRPr="00600296" w:rsidTr="005D175E">
        <w:trPr>
          <w:cantSplit/>
          <w:trHeight w:val="858"/>
        </w:trPr>
        <w:tc>
          <w:tcPr>
            <w:tcW w:w="1321" w:type="dxa"/>
            <w:vMerge/>
            <w:vAlign w:val="center"/>
          </w:tcPr>
          <w:p w:rsidR="003568B0" w:rsidRPr="00600296" w:rsidRDefault="003568B0" w:rsidP="005D175E">
            <w:pPr>
              <w:adjustRightInd w:val="0"/>
              <w:snapToGrid w:val="0"/>
              <w:spacing w:line="360" w:lineRule="auto"/>
              <w:rPr>
                <w:rFonts w:ascii="宋体" w:hAnsi="宋体"/>
                <w:sz w:val="24"/>
              </w:rPr>
            </w:pPr>
          </w:p>
        </w:tc>
        <w:tc>
          <w:tcPr>
            <w:tcW w:w="229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沥青混凝土拌和</w:t>
            </w:r>
          </w:p>
        </w:tc>
        <w:tc>
          <w:tcPr>
            <w:tcW w:w="516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原材料配合比、称量精度、拌和物的坍落度、温控。</w:t>
            </w:r>
          </w:p>
        </w:tc>
      </w:tr>
      <w:tr w:rsidR="003568B0" w:rsidRPr="00600296" w:rsidTr="005D175E">
        <w:trPr>
          <w:cantSplit/>
          <w:trHeight w:val="468"/>
        </w:trPr>
        <w:tc>
          <w:tcPr>
            <w:tcW w:w="1321" w:type="dxa"/>
            <w:vMerge/>
            <w:vAlign w:val="center"/>
          </w:tcPr>
          <w:p w:rsidR="003568B0" w:rsidRPr="00600296" w:rsidRDefault="003568B0" w:rsidP="005D175E">
            <w:pPr>
              <w:adjustRightInd w:val="0"/>
              <w:snapToGrid w:val="0"/>
              <w:spacing w:line="360" w:lineRule="auto"/>
              <w:rPr>
                <w:rFonts w:ascii="宋体" w:hAnsi="宋体"/>
                <w:sz w:val="24"/>
              </w:rPr>
            </w:pPr>
          </w:p>
        </w:tc>
        <w:tc>
          <w:tcPr>
            <w:tcW w:w="229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沥青混凝土摊铺</w:t>
            </w:r>
          </w:p>
        </w:tc>
        <w:tc>
          <w:tcPr>
            <w:tcW w:w="516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摊铺宽度、厚度、平整度等。</w:t>
            </w:r>
          </w:p>
        </w:tc>
      </w:tr>
      <w:tr w:rsidR="003568B0" w:rsidRPr="00600296" w:rsidTr="005D175E">
        <w:trPr>
          <w:cantSplit/>
          <w:trHeight w:val="495"/>
        </w:trPr>
        <w:tc>
          <w:tcPr>
            <w:tcW w:w="1321" w:type="dxa"/>
            <w:vMerge/>
            <w:vAlign w:val="center"/>
          </w:tcPr>
          <w:p w:rsidR="003568B0" w:rsidRPr="00600296" w:rsidRDefault="003568B0" w:rsidP="005D175E">
            <w:pPr>
              <w:adjustRightInd w:val="0"/>
              <w:snapToGrid w:val="0"/>
              <w:spacing w:line="360" w:lineRule="auto"/>
              <w:rPr>
                <w:rFonts w:ascii="宋体" w:hAnsi="宋体"/>
                <w:sz w:val="24"/>
              </w:rPr>
            </w:pPr>
          </w:p>
        </w:tc>
        <w:tc>
          <w:tcPr>
            <w:tcW w:w="229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沥青混凝土压实</w:t>
            </w:r>
          </w:p>
        </w:tc>
        <w:tc>
          <w:tcPr>
            <w:tcW w:w="516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压实遍数、压实度。</w:t>
            </w:r>
          </w:p>
        </w:tc>
      </w:tr>
      <w:tr w:rsidR="003568B0" w:rsidRPr="00600296" w:rsidTr="005D175E">
        <w:trPr>
          <w:cantSplit/>
          <w:trHeight w:val="476"/>
        </w:trPr>
        <w:tc>
          <w:tcPr>
            <w:tcW w:w="1321" w:type="dxa"/>
            <w:vMerge w:val="restart"/>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泥结实路面工程</w:t>
            </w:r>
          </w:p>
        </w:tc>
        <w:tc>
          <w:tcPr>
            <w:tcW w:w="2293" w:type="dxa"/>
            <w:tcBorders>
              <w:bottom w:val="single" w:sz="4" w:space="0" w:color="auto"/>
            </w:tcBorders>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石料</w:t>
            </w:r>
          </w:p>
        </w:tc>
        <w:tc>
          <w:tcPr>
            <w:tcW w:w="5163" w:type="dxa"/>
            <w:tcBorders>
              <w:bottom w:val="single" w:sz="4" w:space="0" w:color="auto"/>
            </w:tcBorders>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石料杂质含量、级配。</w:t>
            </w:r>
          </w:p>
        </w:tc>
      </w:tr>
      <w:tr w:rsidR="003568B0" w:rsidRPr="00600296" w:rsidTr="005D175E">
        <w:trPr>
          <w:cantSplit/>
          <w:trHeight w:val="636"/>
        </w:trPr>
        <w:tc>
          <w:tcPr>
            <w:tcW w:w="1321" w:type="dxa"/>
            <w:vMerge/>
            <w:vAlign w:val="center"/>
          </w:tcPr>
          <w:p w:rsidR="003568B0" w:rsidRPr="00600296" w:rsidRDefault="003568B0" w:rsidP="005D175E">
            <w:pPr>
              <w:adjustRightInd w:val="0"/>
              <w:snapToGrid w:val="0"/>
              <w:spacing w:line="360" w:lineRule="auto"/>
              <w:rPr>
                <w:rFonts w:ascii="宋体" w:hAnsi="宋体"/>
                <w:sz w:val="24"/>
              </w:rPr>
            </w:pPr>
          </w:p>
        </w:tc>
        <w:tc>
          <w:tcPr>
            <w:tcW w:w="229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泥结实拌合</w:t>
            </w:r>
          </w:p>
        </w:tc>
        <w:tc>
          <w:tcPr>
            <w:tcW w:w="516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原材料配合比、拌合均匀程度。</w:t>
            </w:r>
          </w:p>
        </w:tc>
      </w:tr>
      <w:tr w:rsidR="003568B0" w:rsidRPr="00600296" w:rsidTr="005D175E">
        <w:trPr>
          <w:cantSplit/>
          <w:trHeight w:val="572"/>
        </w:trPr>
        <w:tc>
          <w:tcPr>
            <w:tcW w:w="1321" w:type="dxa"/>
            <w:vMerge/>
            <w:vAlign w:val="center"/>
          </w:tcPr>
          <w:p w:rsidR="003568B0" w:rsidRPr="00600296" w:rsidRDefault="003568B0" w:rsidP="005D175E">
            <w:pPr>
              <w:adjustRightInd w:val="0"/>
              <w:snapToGrid w:val="0"/>
              <w:spacing w:line="360" w:lineRule="auto"/>
              <w:rPr>
                <w:rFonts w:ascii="宋体" w:hAnsi="宋体"/>
                <w:sz w:val="24"/>
              </w:rPr>
            </w:pPr>
          </w:p>
        </w:tc>
        <w:tc>
          <w:tcPr>
            <w:tcW w:w="229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摊铺</w:t>
            </w:r>
          </w:p>
        </w:tc>
        <w:tc>
          <w:tcPr>
            <w:tcW w:w="516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摊铺宽度、厚度、平整度等。</w:t>
            </w:r>
          </w:p>
        </w:tc>
      </w:tr>
      <w:tr w:rsidR="003568B0" w:rsidRPr="00600296" w:rsidTr="005D175E">
        <w:trPr>
          <w:cantSplit/>
          <w:trHeight w:val="651"/>
        </w:trPr>
        <w:tc>
          <w:tcPr>
            <w:tcW w:w="1321" w:type="dxa"/>
            <w:vMerge/>
            <w:vAlign w:val="center"/>
          </w:tcPr>
          <w:p w:rsidR="003568B0" w:rsidRPr="00600296" w:rsidRDefault="003568B0" w:rsidP="005D175E">
            <w:pPr>
              <w:adjustRightInd w:val="0"/>
              <w:snapToGrid w:val="0"/>
              <w:spacing w:line="360" w:lineRule="auto"/>
              <w:rPr>
                <w:rFonts w:ascii="宋体" w:hAnsi="宋体"/>
                <w:sz w:val="24"/>
              </w:rPr>
            </w:pPr>
          </w:p>
        </w:tc>
        <w:tc>
          <w:tcPr>
            <w:tcW w:w="229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压实</w:t>
            </w:r>
          </w:p>
        </w:tc>
        <w:tc>
          <w:tcPr>
            <w:tcW w:w="516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压实遍数、压实度。</w:t>
            </w:r>
          </w:p>
        </w:tc>
      </w:tr>
      <w:tr w:rsidR="003568B0" w:rsidRPr="00600296" w:rsidTr="005D175E">
        <w:trPr>
          <w:cantSplit/>
          <w:trHeight w:val="734"/>
        </w:trPr>
        <w:tc>
          <w:tcPr>
            <w:tcW w:w="1321" w:type="dxa"/>
            <w:vMerge w:val="restart"/>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lastRenderedPageBreak/>
              <w:t>涵管安装工程</w:t>
            </w:r>
          </w:p>
        </w:tc>
        <w:tc>
          <w:tcPr>
            <w:tcW w:w="229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中心安装高程</w:t>
            </w:r>
          </w:p>
        </w:tc>
        <w:tc>
          <w:tcPr>
            <w:tcW w:w="516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边安装边测管道中心高程。</w:t>
            </w:r>
          </w:p>
        </w:tc>
      </w:tr>
      <w:tr w:rsidR="003568B0" w:rsidRPr="00600296" w:rsidTr="005D175E">
        <w:trPr>
          <w:cantSplit/>
          <w:trHeight w:val="586"/>
        </w:trPr>
        <w:tc>
          <w:tcPr>
            <w:tcW w:w="1321" w:type="dxa"/>
            <w:vMerge/>
            <w:vAlign w:val="center"/>
          </w:tcPr>
          <w:p w:rsidR="003568B0" w:rsidRPr="00600296" w:rsidRDefault="003568B0" w:rsidP="005D175E">
            <w:pPr>
              <w:adjustRightInd w:val="0"/>
              <w:snapToGrid w:val="0"/>
              <w:spacing w:line="360" w:lineRule="auto"/>
              <w:rPr>
                <w:rFonts w:ascii="宋体" w:hAnsi="宋体"/>
                <w:sz w:val="24"/>
              </w:rPr>
            </w:pPr>
          </w:p>
        </w:tc>
        <w:tc>
          <w:tcPr>
            <w:tcW w:w="229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接口</w:t>
            </w:r>
          </w:p>
        </w:tc>
        <w:tc>
          <w:tcPr>
            <w:tcW w:w="516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管间衔接要紧密。</w:t>
            </w:r>
          </w:p>
        </w:tc>
      </w:tr>
      <w:tr w:rsidR="003568B0" w:rsidRPr="00600296" w:rsidTr="005D175E">
        <w:trPr>
          <w:cantSplit/>
          <w:trHeight w:val="552"/>
        </w:trPr>
        <w:tc>
          <w:tcPr>
            <w:tcW w:w="1321" w:type="dxa"/>
            <w:vMerge w:val="restart"/>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农用机井工程</w:t>
            </w:r>
          </w:p>
        </w:tc>
        <w:tc>
          <w:tcPr>
            <w:tcW w:w="229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钻井</w:t>
            </w:r>
          </w:p>
        </w:tc>
        <w:tc>
          <w:tcPr>
            <w:tcW w:w="516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钻井深度、直径、孔斜、泥浆比重。</w:t>
            </w:r>
          </w:p>
        </w:tc>
      </w:tr>
      <w:tr w:rsidR="003568B0" w:rsidRPr="00600296" w:rsidTr="005D175E">
        <w:trPr>
          <w:cantSplit/>
          <w:trHeight w:val="557"/>
        </w:trPr>
        <w:tc>
          <w:tcPr>
            <w:tcW w:w="1321" w:type="dxa"/>
            <w:vMerge/>
            <w:vAlign w:val="center"/>
          </w:tcPr>
          <w:p w:rsidR="003568B0" w:rsidRPr="00600296" w:rsidRDefault="003568B0" w:rsidP="005D175E">
            <w:pPr>
              <w:adjustRightInd w:val="0"/>
              <w:snapToGrid w:val="0"/>
              <w:spacing w:line="360" w:lineRule="auto"/>
              <w:rPr>
                <w:rFonts w:ascii="宋体" w:hAnsi="宋体"/>
                <w:sz w:val="24"/>
              </w:rPr>
            </w:pPr>
          </w:p>
        </w:tc>
        <w:tc>
          <w:tcPr>
            <w:tcW w:w="229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下管</w:t>
            </w:r>
          </w:p>
        </w:tc>
        <w:tc>
          <w:tcPr>
            <w:tcW w:w="516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井管接头、下管深度、垂直度。</w:t>
            </w:r>
          </w:p>
        </w:tc>
      </w:tr>
      <w:tr w:rsidR="003568B0" w:rsidRPr="00600296" w:rsidTr="005D175E">
        <w:trPr>
          <w:cantSplit/>
          <w:trHeight w:val="633"/>
        </w:trPr>
        <w:tc>
          <w:tcPr>
            <w:tcW w:w="1321" w:type="dxa"/>
            <w:vMerge/>
            <w:vAlign w:val="center"/>
          </w:tcPr>
          <w:p w:rsidR="003568B0" w:rsidRPr="00600296" w:rsidRDefault="003568B0" w:rsidP="005D175E">
            <w:pPr>
              <w:adjustRightInd w:val="0"/>
              <w:snapToGrid w:val="0"/>
              <w:spacing w:line="360" w:lineRule="auto"/>
              <w:rPr>
                <w:rFonts w:ascii="宋体" w:hAnsi="宋体"/>
                <w:sz w:val="24"/>
              </w:rPr>
            </w:pPr>
          </w:p>
        </w:tc>
        <w:tc>
          <w:tcPr>
            <w:tcW w:w="229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填充滤料</w:t>
            </w:r>
          </w:p>
        </w:tc>
        <w:tc>
          <w:tcPr>
            <w:tcW w:w="5163" w:type="dxa"/>
            <w:vAlign w:val="center"/>
          </w:tcPr>
          <w:p w:rsidR="003568B0" w:rsidRPr="00600296" w:rsidRDefault="003568B0" w:rsidP="005D175E">
            <w:pPr>
              <w:adjustRightInd w:val="0"/>
              <w:snapToGrid w:val="0"/>
              <w:spacing w:line="360" w:lineRule="auto"/>
              <w:rPr>
                <w:rFonts w:ascii="宋体" w:hAnsi="宋体"/>
                <w:sz w:val="24"/>
              </w:rPr>
            </w:pPr>
            <w:r w:rsidRPr="00600296">
              <w:rPr>
                <w:rFonts w:ascii="宋体" w:hAnsi="宋体" w:hint="eastAsia"/>
                <w:sz w:val="24"/>
              </w:rPr>
              <w:t>粗砂或砾石质量、填充高度及厚度。</w:t>
            </w:r>
          </w:p>
        </w:tc>
      </w:tr>
    </w:tbl>
    <w:p w:rsidR="003568B0" w:rsidRDefault="003568B0" w:rsidP="003568B0">
      <w:pPr>
        <w:adjustRightInd w:val="0"/>
        <w:snapToGrid w:val="0"/>
        <w:spacing w:line="360" w:lineRule="auto"/>
        <w:ind w:firstLine="480"/>
        <w:jc w:val="center"/>
        <w:rPr>
          <w:rFonts w:ascii="宋体" w:hAnsi="宋体"/>
          <w:sz w:val="24"/>
        </w:rPr>
      </w:pPr>
    </w:p>
    <w:p w:rsidR="003568B0" w:rsidRPr="00600296" w:rsidRDefault="003568B0" w:rsidP="003568B0">
      <w:pPr>
        <w:adjustRightInd w:val="0"/>
        <w:snapToGrid w:val="0"/>
        <w:spacing w:line="360" w:lineRule="auto"/>
        <w:ind w:firstLine="480"/>
        <w:jc w:val="center"/>
        <w:rPr>
          <w:rFonts w:ascii="宋体" w:hAnsi="宋体"/>
          <w:sz w:val="24"/>
        </w:rPr>
      </w:pPr>
      <w:r w:rsidRPr="00600296">
        <w:rPr>
          <w:rFonts w:ascii="宋体" w:hAnsi="宋体" w:hint="eastAsia"/>
          <w:sz w:val="24"/>
        </w:rPr>
        <w:t>测量及放线控制方法及内容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18"/>
        <w:gridCol w:w="7259"/>
      </w:tblGrid>
      <w:tr w:rsidR="003568B0" w:rsidRPr="00600296" w:rsidTr="005D175E">
        <w:trPr>
          <w:trHeight w:val="772"/>
        </w:trPr>
        <w:tc>
          <w:tcPr>
            <w:tcW w:w="1518" w:type="dxa"/>
            <w:tcBorders>
              <w:top w:val="single" w:sz="4" w:space="0" w:color="auto"/>
              <w:left w:val="single" w:sz="4" w:space="0" w:color="auto"/>
              <w:bottom w:val="single" w:sz="4" w:space="0" w:color="auto"/>
              <w:right w:val="single" w:sz="4" w:space="0" w:color="auto"/>
            </w:tcBorders>
            <w:vAlign w:val="center"/>
          </w:tcPr>
          <w:p w:rsidR="003568B0" w:rsidRPr="00600296" w:rsidRDefault="003568B0" w:rsidP="005D175E">
            <w:pPr>
              <w:adjustRightInd w:val="0"/>
              <w:snapToGrid w:val="0"/>
              <w:spacing w:line="360" w:lineRule="auto"/>
              <w:ind w:firstLine="480"/>
              <w:jc w:val="center"/>
              <w:rPr>
                <w:rFonts w:ascii="宋体" w:hAnsi="宋体"/>
                <w:sz w:val="24"/>
              </w:rPr>
            </w:pPr>
            <w:r w:rsidRPr="00600296">
              <w:rPr>
                <w:rFonts w:ascii="宋体" w:hAnsi="宋体" w:hint="eastAsia"/>
                <w:sz w:val="24"/>
              </w:rPr>
              <w:t>质量控制点</w:t>
            </w:r>
          </w:p>
        </w:tc>
        <w:tc>
          <w:tcPr>
            <w:tcW w:w="7259" w:type="dxa"/>
            <w:tcBorders>
              <w:top w:val="single" w:sz="4" w:space="0" w:color="auto"/>
              <w:left w:val="single" w:sz="4" w:space="0" w:color="auto"/>
              <w:bottom w:val="single" w:sz="4" w:space="0" w:color="auto"/>
              <w:right w:val="single" w:sz="4" w:space="0" w:color="auto"/>
            </w:tcBorders>
            <w:vAlign w:val="center"/>
          </w:tcPr>
          <w:p w:rsidR="003568B0" w:rsidRPr="00600296" w:rsidRDefault="003568B0" w:rsidP="005D175E">
            <w:pPr>
              <w:adjustRightInd w:val="0"/>
              <w:snapToGrid w:val="0"/>
              <w:spacing w:line="360" w:lineRule="auto"/>
              <w:ind w:firstLine="480"/>
              <w:jc w:val="center"/>
              <w:rPr>
                <w:rFonts w:ascii="宋体" w:hAnsi="宋体"/>
                <w:sz w:val="24"/>
              </w:rPr>
            </w:pPr>
            <w:r w:rsidRPr="00600296">
              <w:rPr>
                <w:rFonts w:ascii="宋体" w:hAnsi="宋体" w:hint="eastAsia"/>
                <w:sz w:val="24"/>
              </w:rPr>
              <w:t>控制方法及控制内容</w:t>
            </w:r>
          </w:p>
        </w:tc>
      </w:tr>
      <w:tr w:rsidR="003568B0" w:rsidRPr="00600296" w:rsidTr="005D175E">
        <w:trPr>
          <w:trHeight w:val="1624"/>
        </w:trPr>
        <w:tc>
          <w:tcPr>
            <w:tcW w:w="1518" w:type="dxa"/>
            <w:tcBorders>
              <w:top w:val="single" w:sz="4" w:space="0" w:color="auto"/>
              <w:left w:val="single" w:sz="4" w:space="0" w:color="auto"/>
              <w:bottom w:val="single" w:sz="4" w:space="0" w:color="auto"/>
              <w:right w:val="single" w:sz="4" w:space="0" w:color="auto"/>
            </w:tcBorders>
            <w:vAlign w:val="center"/>
          </w:tcPr>
          <w:p w:rsidR="003568B0" w:rsidRPr="00600296" w:rsidRDefault="003568B0" w:rsidP="005D175E">
            <w:pPr>
              <w:adjustRightInd w:val="0"/>
              <w:snapToGrid w:val="0"/>
              <w:spacing w:line="360" w:lineRule="auto"/>
              <w:ind w:firstLine="480"/>
              <w:jc w:val="center"/>
              <w:rPr>
                <w:rFonts w:ascii="宋体" w:hAnsi="宋体"/>
                <w:sz w:val="24"/>
              </w:rPr>
            </w:pPr>
            <w:r w:rsidRPr="00600296">
              <w:rPr>
                <w:rFonts w:ascii="宋体" w:hAnsi="宋体" w:hint="eastAsia"/>
                <w:sz w:val="24"/>
              </w:rPr>
              <w:t>测量设备</w:t>
            </w:r>
          </w:p>
        </w:tc>
        <w:tc>
          <w:tcPr>
            <w:tcW w:w="7259" w:type="dxa"/>
            <w:tcBorders>
              <w:top w:val="single" w:sz="4" w:space="0" w:color="auto"/>
              <w:left w:val="single" w:sz="4" w:space="0" w:color="auto"/>
              <w:bottom w:val="single" w:sz="4" w:space="0" w:color="auto"/>
              <w:right w:val="single" w:sz="4" w:space="0" w:color="auto"/>
            </w:tcBorders>
            <w:vAlign w:val="center"/>
          </w:tcPr>
          <w:p w:rsidR="003568B0" w:rsidRPr="00600296" w:rsidRDefault="003568B0" w:rsidP="005D175E">
            <w:pPr>
              <w:adjustRightInd w:val="0"/>
              <w:snapToGrid w:val="0"/>
              <w:spacing w:line="360" w:lineRule="auto"/>
              <w:ind w:firstLine="480"/>
              <w:jc w:val="center"/>
              <w:rPr>
                <w:rFonts w:ascii="宋体" w:hAnsi="宋体"/>
                <w:sz w:val="24"/>
              </w:rPr>
            </w:pPr>
            <w:r w:rsidRPr="00600296">
              <w:rPr>
                <w:rFonts w:ascii="宋体" w:hAnsi="宋体" w:hint="eastAsia"/>
                <w:sz w:val="24"/>
              </w:rPr>
              <w:t>要求承包人提供经法定计量检定部门对测量仪器进行周期检定的合格证和有效期，督促承包人测量人员对仪器使用状态进行检验。</w:t>
            </w:r>
          </w:p>
        </w:tc>
      </w:tr>
      <w:tr w:rsidR="003568B0" w:rsidRPr="00600296" w:rsidTr="005D175E">
        <w:trPr>
          <w:trHeight w:val="1320"/>
        </w:trPr>
        <w:tc>
          <w:tcPr>
            <w:tcW w:w="1518" w:type="dxa"/>
            <w:tcBorders>
              <w:top w:val="single" w:sz="4" w:space="0" w:color="auto"/>
              <w:left w:val="single" w:sz="4" w:space="0" w:color="auto"/>
              <w:bottom w:val="single" w:sz="4" w:space="0" w:color="auto"/>
              <w:right w:val="single" w:sz="4" w:space="0" w:color="auto"/>
            </w:tcBorders>
            <w:vAlign w:val="center"/>
          </w:tcPr>
          <w:p w:rsidR="003568B0" w:rsidRPr="00600296" w:rsidRDefault="003568B0" w:rsidP="005D175E">
            <w:pPr>
              <w:adjustRightInd w:val="0"/>
              <w:snapToGrid w:val="0"/>
              <w:spacing w:line="360" w:lineRule="auto"/>
              <w:ind w:firstLine="480"/>
              <w:jc w:val="center"/>
              <w:rPr>
                <w:rFonts w:ascii="宋体" w:hAnsi="宋体"/>
                <w:sz w:val="24"/>
              </w:rPr>
            </w:pPr>
            <w:r w:rsidRPr="00600296">
              <w:rPr>
                <w:rFonts w:ascii="宋体" w:hAnsi="宋体" w:hint="eastAsia"/>
                <w:sz w:val="24"/>
              </w:rPr>
              <w:t>测量人员</w:t>
            </w:r>
          </w:p>
        </w:tc>
        <w:tc>
          <w:tcPr>
            <w:tcW w:w="7259" w:type="dxa"/>
            <w:tcBorders>
              <w:top w:val="single" w:sz="4" w:space="0" w:color="auto"/>
              <w:left w:val="single" w:sz="4" w:space="0" w:color="auto"/>
              <w:bottom w:val="single" w:sz="4" w:space="0" w:color="auto"/>
              <w:right w:val="single" w:sz="4" w:space="0" w:color="auto"/>
            </w:tcBorders>
            <w:vAlign w:val="center"/>
          </w:tcPr>
          <w:p w:rsidR="003568B0" w:rsidRPr="00600296" w:rsidRDefault="003568B0" w:rsidP="005D175E">
            <w:pPr>
              <w:adjustRightInd w:val="0"/>
              <w:snapToGrid w:val="0"/>
              <w:spacing w:line="360" w:lineRule="auto"/>
              <w:ind w:firstLine="480"/>
              <w:jc w:val="center"/>
              <w:rPr>
                <w:rFonts w:ascii="宋体" w:hAnsi="宋体"/>
                <w:sz w:val="24"/>
              </w:rPr>
            </w:pPr>
            <w:r w:rsidRPr="00600296">
              <w:rPr>
                <w:rFonts w:ascii="宋体" w:hAnsi="宋体" w:hint="eastAsia"/>
                <w:sz w:val="24"/>
              </w:rPr>
              <w:t>要求承包人提供测量人员的上岗证，现场检验测量人员的专业技能。</w:t>
            </w:r>
          </w:p>
        </w:tc>
      </w:tr>
      <w:tr w:rsidR="003568B0" w:rsidRPr="00600296" w:rsidTr="005D175E">
        <w:trPr>
          <w:trHeight w:val="2267"/>
        </w:trPr>
        <w:tc>
          <w:tcPr>
            <w:tcW w:w="1518" w:type="dxa"/>
            <w:tcBorders>
              <w:top w:val="single" w:sz="4" w:space="0" w:color="auto"/>
              <w:left w:val="single" w:sz="4" w:space="0" w:color="auto"/>
              <w:bottom w:val="single" w:sz="4" w:space="0" w:color="auto"/>
              <w:right w:val="single" w:sz="4" w:space="0" w:color="auto"/>
            </w:tcBorders>
            <w:vAlign w:val="center"/>
          </w:tcPr>
          <w:p w:rsidR="003568B0" w:rsidRPr="00600296" w:rsidRDefault="003568B0" w:rsidP="005D175E">
            <w:pPr>
              <w:adjustRightInd w:val="0"/>
              <w:snapToGrid w:val="0"/>
              <w:spacing w:line="360" w:lineRule="auto"/>
              <w:ind w:firstLine="480"/>
              <w:jc w:val="center"/>
              <w:rPr>
                <w:rFonts w:ascii="宋体" w:hAnsi="宋体"/>
                <w:sz w:val="24"/>
              </w:rPr>
            </w:pPr>
            <w:r w:rsidRPr="00600296">
              <w:rPr>
                <w:rFonts w:ascii="宋体" w:hAnsi="宋体" w:hint="eastAsia"/>
                <w:sz w:val="24"/>
              </w:rPr>
              <w:t>坐标点</w:t>
            </w:r>
          </w:p>
        </w:tc>
        <w:tc>
          <w:tcPr>
            <w:tcW w:w="7259" w:type="dxa"/>
            <w:tcBorders>
              <w:top w:val="single" w:sz="4" w:space="0" w:color="auto"/>
              <w:left w:val="single" w:sz="4" w:space="0" w:color="auto"/>
              <w:bottom w:val="single" w:sz="4" w:space="0" w:color="auto"/>
              <w:right w:val="single" w:sz="4" w:space="0" w:color="auto"/>
            </w:tcBorders>
            <w:vAlign w:val="center"/>
          </w:tcPr>
          <w:p w:rsidR="003568B0" w:rsidRPr="00600296" w:rsidRDefault="003568B0" w:rsidP="005D175E">
            <w:pPr>
              <w:adjustRightInd w:val="0"/>
              <w:snapToGrid w:val="0"/>
              <w:spacing w:line="360" w:lineRule="auto"/>
              <w:ind w:firstLine="480"/>
              <w:jc w:val="center"/>
              <w:rPr>
                <w:rFonts w:ascii="宋体" w:hAnsi="宋体"/>
                <w:sz w:val="24"/>
              </w:rPr>
            </w:pPr>
            <w:r w:rsidRPr="00600296">
              <w:rPr>
                <w:rFonts w:ascii="宋体" w:hAnsi="宋体" w:hint="eastAsia"/>
                <w:sz w:val="24"/>
              </w:rPr>
              <w:t>督促承包人根据总平面布置图上及发包人现场交验的坐标，提出测量放线方案，并依据基准坐标，逐次定出其它控制坐标。要求对基准坐标，引测坐标统一编号和图示标定，经监理部复检批准后，建立坐标控制网络，以利今后测量和复查。</w:t>
            </w:r>
          </w:p>
        </w:tc>
      </w:tr>
      <w:tr w:rsidR="003568B0" w:rsidRPr="00600296" w:rsidTr="005D175E">
        <w:trPr>
          <w:trHeight w:val="2219"/>
        </w:trPr>
        <w:tc>
          <w:tcPr>
            <w:tcW w:w="1518" w:type="dxa"/>
            <w:tcBorders>
              <w:top w:val="single" w:sz="4" w:space="0" w:color="auto"/>
              <w:left w:val="single" w:sz="4" w:space="0" w:color="auto"/>
              <w:bottom w:val="single" w:sz="4" w:space="0" w:color="auto"/>
              <w:right w:val="single" w:sz="4" w:space="0" w:color="auto"/>
            </w:tcBorders>
            <w:vAlign w:val="center"/>
          </w:tcPr>
          <w:p w:rsidR="003568B0" w:rsidRPr="00600296" w:rsidRDefault="003568B0" w:rsidP="005D175E">
            <w:pPr>
              <w:adjustRightInd w:val="0"/>
              <w:snapToGrid w:val="0"/>
              <w:spacing w:line="360" w:lineRule="auto"/>
              <w:ind w:firstLine="480"/>
              <w:jc w:val="center"/>
              <w:rPr>
                <w:rFonts w:ascii="宋体" w:hAnsi="宋体"/>
                <w:sz w:val="24"/>
              </w:rPr>
            </w:pPr>
            <w:r w:rsidRPr="00600296">
              <w:rPr>
                <w:rFonts w:ascii="宋体" w:hAnsi="宋体" w:hint="eastAsia"/>
                <w:sz w:val="24"/>
              </w:rPr>
              <w:t>高程水准点</w:t>
            </w:r>
          </w:p>
        </w:tc>
        <w:tc>
          <w:tcPr>
            <w:tcW w:w="7259" w:type="dxa"/>
            <w:tcBorders>
              <w:top w:val="single" w:sz="4" w:space="0" w:color="auto"/>
              <w:left w:val="single" w:sz="4" w:space="0" w:color="auto"/>
              <w:bottom w:val="single" w:sz="4" w:space="0" w:color="auto"/>
              <w:right w:val="single" w:sz="4" w:space="0" w:color="auto"/>
            </w:tcBorders>
            <w:vAlign w:val="center"/>
          </w:tcPr>
          <w:p w:rsidR="003568B0" w:rsidRPr="00600296" w:rsidRDefault="003568B0" w:rsidP="005D175E">
            <w:pPr>
              <w:adjustRightInd w:val="0"/>
              <w:snapToGrid w:val="0"/>
              <w:spacing w:line="360" w:lineRule="auto"/>
              <w:ind w:firstLine="480"/>
              <w:jc w:val="center"/>
              <w:rPr>
                <w:rFonts w:ascii="宋体" w:hAnsi="宋体"/>
                <w:sz w:val="24"/>
              </w:rPr>
            </w:pPr>
            <w:r w:rsidRPr="00600296">
              <w:rPr>
                <w:rFonts w:ascii="宋体" w:hAnsi="宋体" w:hint="eastAsia"/>
                <w:sz w:val="24"/>
              </w:rPr>
              <w:t>以发包人现场交验的高程控制点为基准，建立高程控制网。对承包人引测的加密水准，其测量误差必须符合测量规范的要求。监理部在承包人完成控制网和引测点工作后，必须审查书面成果，并现场复检，经监理部批准后，使用并督促承包人加以保护。</w:t>
            </w:r>
          </w:p>
        </w:tc>
      </w:tr>
      <w:tr w:rsidR="003568B0" w:rsidRPr="00600296" w:rsidTr="005D175E">
        <w:trPr>
          <w:trHeight w:val="3897"/>
        </w:trPr>
        <w:tc>
          <w:tcPr>
            <w:tcW w:w="1518" w:type="dxa"/>
            <w:tcBorders>
              <w:top w:val="single" w:sz="4" w:space="0" w:color="auto"/>
              <w:left w:val="single" w:sz="4" w:space="0" w:color="auto"/>
              <w:bottom w:val="single" w:sz="4" w:space="0" w:color="auto"/>
              <w:right w:val="single" w:sz="4" w:space="0" w:color="auto"/>
            </w:tcBorders>
            <w:vAlign w:val="center"/>
          </w:tcPr>
          <w:p w:rsidR="003568B0" w:rsidRPr="00600296" w:rsidRDefault="003568B0" w:rsidP="005D175E">
            <w:pPr>
              <w:adjustRightInd w:val="0"/>
              <w:snapToGrid w:val="0"/>
              <w:spacing w:line="360" w:lineRule="auto"/>
              <w:ind w:firstLine="480"/>
              <w:jc w:val="center"/>
              <w:rPr>
                <w:rFonts w:ascii="宋体" w:hAnsi="宋体"/>
                <w:sz w:val="24"/>
              </w:rPr>
            </w:pPr>
            <w:r w:rsidRPr="00600296">
              <w:rPr>
                <w:rFonts w:ascii="宋体" w:hAnsi="宋体" w:hint="eastAsia"/>
                <w:sz w:val="24"/>
              </w:rPr>
              <w:lastRenderedPageBreak/>
              <w:t>施工测量</w:t>
            </w:r>
          </w:p>
        </w:tc>
        <w:tc>
          <w:tcPr>
            <w:tcW w:w="7259" w:type="dxa"/>
            <w:tcBorders>
              <w:top w:val="single" w:sz="4" w:space="0" w:color="auto"/>
              <w:left w:val="single" w:sz="4" w:space="0" w:color="auto"/>
              <w:bottom w:val="single" w:sz="4" w:space="0" w:color="auto"/>
              <w:right w:val="single" w:sz="4" w:space="0" w:color="auto"/>
            </w:tcBorders>
            <w:vAlign w:val="center"/>
          </w:tcPr>
          <w:p w:rsidR="003568B0" w:rsidRPr="00600296" w:rsidRDefault="003568B0" w:rsidP="005D175E">
            <w:pPr>
              <w:adjustRightInd w:val="0"/>
              <w:snapToGrid w:val="0"/>
              <w:spacing w:line="360" w:lineRule="auto"/>
              <w:ind w:firstLine="480"/>
              <w:jc w:val="center"/>
              <w:rPr>
                <w:rFonts w:ascii="宋体" w:hAnsi="宋体"/>
                <w:sz w:val="24"/>
              </w:rPr>
            </w:pPr>
            <w:r w:rsidRPr="00600296">
              <w:rPr>
                <w:rFonts w:ascii="宋体" w:hAnsi="宋体" w:hint="eastAsia"/>
                <w:sz w:val="24"/>
              </w:rPr>
              <w:t>审批施工测量前报送的施工测量措施报告，督促承包人按期完成全部测量放线工作，包括地形测量、放样测量、断面测量、支付收方测量和验收测量的等；按合同规定对承包人的测量数据和放样成果进行检查，必要时抽样复查。本项目工艺设计多为重力流流程，应严格控制施工高程，特别是各装置联接水渠、管道进出口高程。各装置基础点高程和装置间联接水渠、管道进出口高程均应采用两个基准点同时测量，互为校正。</w:t>
            </w:r>
          </w:p>
        </w:tc>
      </w:tr>
    </w:tbl>
    <w:p w:rsidR="003568B0" w:rsidRPr="00600296" w:rsidRDefault="003568B0" w:rsidP="003568B0">
      <w:pPr>
        <w:adjustRightInd w:val="0"/>
        <w:snapToGrid w:val="0"/>
        <w:spacing w:line="360" w:lineRule="auto"/>
        <w:ind w:firstLine="480"/>
        <w:jc w:val="center"/>
        <w:rPr>
          <w:rFonts w:ascii="宋体" w:hAnsi="宋体"/>
          <w:sz w:val="24"/>
        </w:rPr>
      </w:pPr>
    </w:p>
    <w:p w:rsidR="003568B0" w:rsidRDefault="003568B0" w:rsidP="003568B0">
      <w:pPr>
        <w:adjustRightInd w:val="0"/>
        <w:snapToGrid w:val="0"/>
        <w:spacing w:line="360" w:lineRule="auto"/>
        <w:ind w:firstLine="480"/>
        <w:rPr>
          <w:rFonts w:ascii="宋体" w:hAnsi="宋体"/>
          <w:sz w:val="24"/>
        </w:rPr>
      </w:pPr>
    </w:p>
    <w:p w:rsidR="003568B0"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jc w:val="center"/>
        <w:rPr>
          <w:rFonts w:ascii="宋体" w:hAnsi="宋体"/>
          <w:sz w:val="24"/>
        </w:rPr>
      </w:pPr>
      <w:r w:rsidRPr="00600296">
        <w:rPr>
          <w:rFonts w:ascii="宋体" w:hAnsi="宋体" w:hint="eastAsia"/>
          <w:sz w:val="24"/>
        </w:rPr>
        <w:t>试验检测控制</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117"/>
        <w:gridCol w:w="6660"/>
      </w:tblGrid>
      <w:tr w:rsidR="003568B0" w:rsidRPr="00600296" w:rsidTr="005D175E">
        <w:trPr>
          <w:trHeight w:val="1230"/>
        </w:trPr>
        <w:tc>
          <w:tcPr>
            <w:tcW w:w="2117" w:type="dxa"/>
            <w:tcBorders>
              <w:top w:val="single" w:sz="4" w:space="0" w:color="auto"/>
              <w:left w:val="single" w:sz="4" w:space="0" w:color="auto"/>
              <w:bottom w:val="single" w:sz="4" w:space="0" w:color="auto"/>
              <w:right w:val="single" w:sz="4" w:space="0" w:color="auto"/>
            </w:tcBorders>
            <w:vAlign w:val="center"/>
          </w:tcPr>
          <w:p w:rsidR="003568B0" w:rsidRPr="00600296" w:rsidRDefault="003568B0" w:rsidP="005D175E">
            <w:pPr>
              <w:adjustRightInd w:val="0"/>
              <w:snapToGrid w:val="0"/>
              <w:spacing w:line="360" w:lineRule="auto"/>
              <w:ind w:firstLine="480"/>
              <w:rPr>
                <w:rFonts w:ascii="宋体" w:hAnsi="宋体"/>
                <w:sz w:val="24"/>
              </w:rPr>
            </w:pPr>
            <w:r w:rsidRPr="00600296">
              <w:rPr>
                <w:rFonts w:ascii="宋体" w:hAnsi="宋体" w:hint="eastAsia"/>
                <w:sz w:val="24"/>
              </w:rPr>
              <w:t>质量控制点</w:t>
            </w:r>
          </w:p>
        </w:tc>
        <w:tc>
          <w:tcPr>
            <w:tcW w:w="6660" w:type="dxa"/>
            <w:tcBorders>
              <w:top w:val="single" w:sz="4" w:space="0" w:color="auto"/>
              <w:left w:val="single" w:sz="4" w:space="0" w:color="auto"/>
              <w:bottom w:val="single" w:sz="4" w:space="0" w:color="auto"/>
              <w:right w:val="single" w:sz="4" w:space="0" w:color="auto"/>
            </w:tcBorders>
            <w:vAlign w:val="center"/>
          </w:tcPr>
          <w:p w:rsidR="003568B0" w:rsidRPr="00600296" w:rsidRDefault="003568B0" w:rsidP="005D175E">
            <w:pPr>
              <w:adjustRightInd w:val="0"/>
              <w:snapToGrid w:val="0"/>
              <w:spacing w:line="360" w:lineRule="auto"/>
              <w:ind w:firstLine="480"/>
              <w:rPr>
                <w:rFonts w:ascii="宋体" w:hAnsi="宋体"/>
                <w:sz w:val="24"/>
              </w:rPr>
            </w:pPr>
            <w:r w:rsidRPr="00600296">
              <w:rPr>
                <w:rFonts w:ascii="宋体" w:hAnsi="宋体" w:hint="eastAsia"/>
                <w:sz w:val="24"/>
              </w:rPr>
              <w:t>控制方法及控制内容</w:t>
            </w:r>
          </w:p>
        </w:tc>
      </w:tr>
      <w:tr w:rsidR="003568B0" w:rsidRPr="00600296" w:rsidTr="005D175E">
        <w:trPr>
          <w:trHeight w:val="1706"/>
        </w:trPr>
        <w:tc>
          <w:tcPr>
            <w:tcW w:w="2117" w:type="dxa"/>
            <w:tcBorders>
              <w:top w:val="single" w:sz="4" w:space="0" w:color="auto"/>
              <w:left w:val="single" w:sz="4" w:space="0" w:color="auto"/>
              <w:bottom w:val="single" w:sz="4" w:space="0" w:color="auto"/>
              <w:right w:val="single" w:sz="4" w:space="0" w:color="auto"/>
            </w:tcBorders>
            <w:vAlign w:val="center"/>
          </w:tcPr>
          <w:p w:rsidR="003568B0" w:rsidRPr="00600296" w:rsidRDefault="003568B0" w:rsidP="005D175E">
            <w:pPr>
              <w:adjustRightInd w:val="0"/>
              <w:snapToGrid w:val="0"/>
              <w:spacing w:line="360" w:lineRule="auto"/>
              <w:ind w:firstLine="480"/>
              <w:rPr>
                <w:rFonts w:ascii="宋体" w:hAnsi="宋体"/>
                <w:sz w:val="24"/>
              </w:rPr>
            </w:pPr>
            <w:r w:rsidRPr="00600296">
              <w:rPr>
                <w:rFonts w:ascii="宋体" w:hAnsi="宋体" w:hint="eastAsia"/>
                <w:sz w:val="24"/>
              </w:rPr>
              <w:t>试验设备</w:t>
            </w:r>
          </w:p>
        </w:tc>
        <w:tc>
          <w:tcPr>
            <w:tcW w:w="6660" w:type="dxa"/>
            <w:tcBorders>
              <w:top w:val="single" w:sz="4" w:space="0" w:color="auto"/>
              <w:left w:val="single" w:sz="4" w:space="0" w:color="auto"/>
              <w:bottom w:val="single" w:sz="4" w:space="0" w:color="auto"/>
              <w:right w:val="single" w:sz="4" w:space="0" w:color="auto"/>
            </w:tcBorders>
          </w:tcPr>
          <w:p w:rsidR="003568B0" w:rsidRPr="00600296" w:rsidRDefault="003568B0" w:rsidP="005D175E">
            <w:pPr>
              <w:adjustRightInd w:val="0"/>
              <w:snapToGrid w:val="0"/>
              <w:spacing w:line="360" w:lineRule="auto"/>
              <w:ind w:firstLine="480"/>
              <w:rPr>
                <w:rFonts w:ascii="宋体" w:hAnsi="宋体"/>
                <w:sz w:val="24"/>
              </w:rPr>
            </w:pPr>
            <w:r w:rsidRPr="00600296">
              <w:rPr>
                <w:rFonts w:ascii="宋体" w:hAnsi="宋体" w:hint="eastAsia"/>
                <w:sz w:val="24"/>
              </w:rPr>
              <w:t>要求承包人提供经法定计量检定部门对试验设备进行周期鉴定的合格证和有效期，督促承包人试验检测人员对试验设备使用状态进行检验。</w:t>
            </w:r>
          </w:p>
        </w:tc>
      </w:tr>
      <w:tr w:rsidR="003568B0" w:rsidRPr="00600296" w:rsidTr="005D175E">
        <w:trPr>
          <w:trHeight w:val="1179"/>
        </w:trPr>
        <w:tc>
          <w:tcPr>
            <w:tcW w:w="2117" w:type="dxa"/>
            <w:tcBorders>
              <w:top w:val="single" w:sz="4" w:space="0" w:color="auto"/>
              <w:left w:val="single" w:sz="4" w:space="0" w:color="auto"/>
              <w:bottom w:val="single" w:sz="4" w:space="0" w:color="auto"/>
              <w:right w:val="single" w:sz="4" w:space="0" w:color="auto"/>
            </w:tcBorders>
            <w:vAlign w:val="center"/>
          </w:tcPr>
          <w:p w:rsidR="003568B0" w:rsidRPr="00600296" w:rsidRDefault="003568B0" w:rsidP="005D175E">
            <w:pPr>
              <w:adjustRightInd w:val="0"/>
              <w:snapToGrid w:val="0"/>
              <w:spacing w:line="360" w:lineRule="auto"/>
              <w:ind w:firstLine="480"/>
              <w:rPr>
                <w:rFonts w:ascii="宋体" w:hAnsi="宋体"/>
                <w:sz w:val="24"/>
              </w:rPr>
            </w:pPr>
            <w:r w:rsidRPr="00600296">
              <w:rPr>
                <w:rFonts w:ascii="宋体" w:hAnsi="宋体" w:hint="eastAsia"/>
                <w:sz w:val="24"/>
              </w:rPr>
              <w:t>试验人员</w:t>
            </w:r>
          </w:p>
        </w:tc>
        <w:tc>
          <w:tcPr>
            <w:tcW w:w="6660" w:type="dxa"/>
            <w:tcBorders>
              <w:top w:val="single" w:sz="4" w:space="0" w:color="auto"/>
              <w:left w:val="single" w:sz="4" w:space="0" w:color="auto"/>
              <w:bottom w:val="single" w:sz="4" w:space="0" w:color="auto"/>
              <w:right w:val="single" w:sz="4" w:space="0" w:color="auto"/>
            </w:tcBorders>
          </w:tcPr>
          <w:p w:rsidR="003568B0" w:rsidRPr="00600296" w:rsidRDefault="003568B0" w:rsidP="005D175E">
            <w:pPr>
              <w:adjustRightInd w:val="0"/>
              <w:snapToGrid w:val="0"/>
              <w:spacing w:line="360" w:lineRule="auto"/>
              <w:ind w:firstLine="480"/>
              <w:rPr>
                <w:rFonts w:ascii="宋体" w:hAnsi="宋体"/>
                <w:sz w:val="24"/>
              </w:rPr>
            </w:pPr>
            <w:r w:rsidRPr="00600296">
              <w:rPr>
                <w:rFonts w:ascii="宋体" w:hAnsi="宋体" w:hint="eastAsia"/>
                <w:sz w:val="24"/>
              </w:rPr>
              <w:t>要求承包人提供试验人员的上岗证，审核其试验人员的专业技能。</w:t>
            </w:r>
          </w:p>
        </w:tc>
      </w:tr>
      <w:tr w:rsidR="003568B0" w:rsidRPr="00600296" w:rsidTr="005D175E">
        <w:trPr>
          <w:trHeight w:val="1593"/>
        </w:trPr>
        <w:tc>
          <w:tcPr>
            <w:tcW w:w="2117" w:type="dxa"/>
            <w:tcBorders>
              <w:top w:val="single" w:sz="4" w:space="0" w:color="auto"/>
              <w:left w:val="single" w:sz="4" w:space="0" w:color="auto"/>
              <w:bottom w:val="single" w:sz="4" w:space="0" w:color="auto"/>
              <w:right w:val="single" w:sz="4" w:space="0" w:color="auto"/>
            </w:tcBorders>
            <w:vAlign w:val="center"/>
          </w:tcPr>
          <w:p w:rsidR="003568B0" w:rsidRPr="00600296" w:rsidRDefault="003568B0" w:rsidP="005D175E">
            <w:pPr>
              <w:adjustRightInd w:val="0"/>
              <w:snapToGrid w:val="0"/>
              <w:spacing w:line="360" w:lineRule="auto"/>
              <w:ind w:firstLine="480"/>
              <w:rPr>
                <w:rFonts w:ascii="宋体" w:hAnsi="宋体"/>
                <w:sz w:val="24"/>
              </w:rPr>
            </w:pPr>
            <w:r w:rsidRPr="00600296">
              <w:rPr>
                <w:rFonts w:ascii="宋体" w:hAnsi="宋体" w:hint="eastAsia"/>
                <w:sz w:val="24"/>
              </w:rPr>
              <w:t>试验水平</w:t>
            </w:r>
          </w:p>
        </w:tc>
        <w:tc>
          <w:tcPr>
            <w:tcW w:w="6660" w:type="dxa"/>
            <w:tcBorders>
              <w:top w:val="single" w:sz="4" w:space="0" w:color="auto"/>
              <w:left w:val="single" w:sz="4" w:space="0" w:color="auto"/>
              <w:bottom w:val="single" w:sz="4" w:space="0" w:color="auto"/>
              <w:right w:val="single" w:sz="4" w:space="0" w:color="auto"/>
            </w:tcBorders>
          </w:tcPr>
          <w:p w:rsidR="003568B0" w:rsidRPr="00600296" w:rsidRDefault="003568B0" w:rsidP="005D175E">
            <w:pPr>
              <w:adjustRightInd w:val="0"/>
              <w:snapToGrid w:val="0"/>
              <w:spacing w:line="360" w:lineRule="auto"/>
              <w:ind w:firstLine="480"/>
              <w:rPr>
                <w:rFonts w:ascii="宋体" w:hAnsi="宋体"/>
                <w:sz w:val="24"/>
              </w:rPr>
            </w:pPr>
            <w:r w:rsidRPr="00600296">
              <w:rPr>
                <w:rFonts w:ascii="宋体" w:hAnsi="宋体" w:hint="eastAsia"/>
                <w:sz w:val="24"/>
              </w:rPr>
              <w:t>督促承包人的试验人员严格按相关试验规程、规范进行试验检测。绝不允许弄虚作假，一经发现，严肃处理。</w:t>
            </w:r>
          </w:p>
        </w:tc>
      </w:tr>
      <w:tr w:rsidR="003568B0" w:rsidRPr="00600296" w:rsidTr="005D175E">
        <w:trPr>
          <w:trHeight w:val="1385"/>
        </w:trPr>
        <w:tc>
          <w:tcPr>
            <w:tcW w:w="2117" w:type="dxa"/>
            <w:tcBorders>
              <w:top w:val="single" w:sz="4" w:space="0" w:color="auto"/>
              <w:left w:val="single" w:sz="4" w:space="0" w:color="auto"/>
              <w:bottom w:val="single" w:sz="4" w:space="0" w:color="auto"/>
              <w:right w:val="single" w:sz="4" w:space="0" w:color="auto"/>
            </w:tcBorders>
            <w:vAlign w:val="center"/>
          </w:tcPr>
          <w:p w:rsidR="003568B0" w:rsidRPr="00600296" w:rsidRDefault="003568B0" w:rsidP="005D175E">
            <w:pPr>
              <w:adjustRightInd w:val="0"/>
              <w:snapToGrid w:val="0"/>
              <w:spacing w:line="360" w:lineRule="auto"/>
              <w:ind w:firstLine="480"/>
              <w:rPr>
                <w:rFonts w:ascii="宋体" w:hAnsi="宋体"/>
                <w:sz w:val="24"/>
              </w:rPr>
            </w:pPr>
            <w:r w:rsidRPr="00600296">
              <w:rPr>
                <w:rFonts w:ascii="宋体" w:hAnsi="宋体" w:hint="eastAsia"/>
                <w:sz w:val="24"/>
              </w:rPr>
              <w:t>试验资料管理及归档</w:t>
            </w:r>
          </w:p>
        </w:tc>
        <w:tc>
          <w:tcPr>
            <w:tcW w:w="6660" w:type="dxa"/>
            <w:tcBorders>
              <w:top w:val="single" w:sz="4" w:space="0" w:color="auto"/>
              <w:left w:val="single" w:sz="4" w:space="0" w:color="auto"/>
              <w:bottom w:val="single" w:sz="4" w:space="0" w:color="auto"/>
              <w:right w:val="single" w:sz="4" w:space="0" w:color="auto"/>
            </w:tcBorders>
          </w:tcPr>
          <w:p w:rsidR="003568B0" w:rsidRPr="00600296" w:rsidRDefault="003568B0" w:rsidP="005D175E">
            <w:pPr>
              <w:adjustRightInd w:val="0"/>
              <w:snapToGrid w:val="0"/>
              <w:spacing w:line="360" w:lineRule="auto"/>
              <w:ind w:firstLine="480"/>
              <w:rPr>
                <w:rFonts w:ascii="宋体" w:hAnsi="宋体"/>
                <w:sz w:val="24"/>
              </w:rPr>
            </w:pPr>
            <w:r w:rsidRPr="00600296">
              <w:rPr>
                <w:rFonts w:ascii="宋体" w:hAnsi="宋体" w:hint="eastAsia"/>
                <w:sz w:val="24"/>
              </w:rPr>
              <w:t>督促承包人试验人员严格按相关试验规程、规范进行试验资料的记录、整理、归档，为工程施工提供准确可信的试验资料。</w:t>
            </w:r>
          </w:p>
        </w:tc>
      </w:tr>
      <w:tr w:rsidR="003568B0" w:rsidRPr="00600296" w:rsidTr="005D175E">
        <w:trPr>
          <w:trHeight w:val="1980"/>
        </w:trPr>
        <w:tc>
          <w:tcPr>
            <w:tcW w:w="2117" w:type="dxa"/>
            <w:tcBorders>
              <w:top w:val="single" w:sz="4" w:space="0" w:color="auto"/>
              <w:left w:val="single" w:sz="4" w:space="0" w:color="auto"/>
              <w:bottom w:val="single" w:sz="4" w:space="0" w:color="auto"/>
              <w:right w:val="single" w:sz="4" w:space="0" w:color="auto"/>
            </w:tcBorders>
            <w:vAlign w:val="center"/>
          </w:tcPr>
          <w:p w:rsidR="003568B0" w:rsidRPr="00600296" w:rsidRDefault="003568B0" w:rsidP="005D175E">
            <w:pPr>
              <w:adjustRightInd w:val="0"/>
              <w:snapToGrid w:val="0"/>
              <w:spacing w:line="360" w:lineRule="auto"/>
              <w:ind w:firstLine="480"/>
              <w:rPr>
                <w:rFonts w:ascii="宋体" w:hAnsi="宋体"/>
                <w:sz w:val="24"/>
              </w:rPr>
            </w:pPr>
            <w:r w:rsidRPr="00600296">
              <w:rPr>
                <w:rFonts w:ascii="宋体" w:hAnsi="宋体" w:hint="eastAsia"/>
                <w:sz w:val="24"/>
              </w:rPr>
              <w:lastRenderedPageBreak/>
              <w:t>材料试验</w:t>
            </w:r>
          </w:p>
        </w:tc>
        <w:tc>
          <w:tcPr>
            <w:tcW w:w="6660" w:type="dxa"/>
            <w:tcBorders>
              <w:top w:val="single" w:sz="4" w:space="0" w:color="auto"/>
              <w:left w:val="single" w:sz="4" w:space="0" w:color="auto"/>
              <w:bottom w:val="single" w:sz="4" w:space="0" w:color="auto"/>
              <w:right w:val="single" w:sz="4" w:space="0" w:color="auto"/>
            </w:tcBorders>
          </w:tcPr>
          <w:p w:rsidR="003568B0" w:rsidRPr="00600296" w:rsidRDefault="003568B0" w:rsidP="005D175E">
            <w:pPr>
              <w:adjustRightInd w:val="0"/>
              <w:snapToGrid w:val="0"/>
              <w:spacing w:line="360" w:lineRule="auto"/>
              <w:ind w:firstLine="480"/>
              <w:rPr>
                <w:rFonts w:ascii="宋体" w:hAnsi="宋体"/>
                <w:sz w:val="24"/>
              </w:rPr>
            </w:pPr>
            <w:r w:rsidRPr="00600296">
              <w:rPr>
                <w:rFonts w:ascii="宋体" w:hAnsi="宋体" w:hint="eastAsia"/>
                <w:sz w:val="24"/>
              </w:rPr>
              <w:t>督促承包人按规定报送材料试验计划，送监理人审批，督促承包人对工程使用材料按规定取样数量进行取样试验，并将实验报告报送监理人。</w:t>
            </w:r>
          </w:p>
        </w:tc>
      </w:tr>
      <w:tr w:rsidR="003568B0" w:rsidRPr="00600296" w:rsidTr="005D175E">
        <w:trPr>
          <w:trHeight w:val="2834"/>
        </w:trPr>
        <w:tc>
          <w:tcPr>
            <w:tcW w:w="2117" w:type="dxa"/>
            <w:tcBorders>
              <w:top w:val="single" w:sz="4" w:space="0" w:color="auto"/>
              <w:left w:val="single" w:sz="4" w:space="0" w:color="auto"/>
              <w:bottom w:val="single" w:sz="4" w:space="0" w:color="auto"/>
              <w:right w:val="single" w:sz="4" w:space="0" w:color="auto"/>
            </w:tcBorders>
            <w:vAlign w:val="center"/>
          </w:tcPr>
          <w:p w:rsidR="003568B0" w:rsidRPr="00600296" w:rsidRDefault="003568B0" w:rsidP="005D175E">
            <w:pPr>
              <w:adjustRightInd w:val="0"/>
              <w:snapToGrid w:val="0"/>
              <w:spacing w:line="360" w:lineRule="auto"/>
              <w:ind w:firstLine="480"/>
              <w:rPr>
                <w:rFonts w:ascii="宋体" w:hAnsi="宋体"/>
                <w:sz w:val="24"/>
              </w:rPr>
            </w:pPr>
            <w:r w:rsidRPr="00600296">
              <w:rPr>
                <w:rFonts w:ascii="宋体" w:hAnsi="宋体" w:hint="eastAsia"/>
                <w:sz w:val="24"/>
              </w:rPr>
              <w:t>现场工艺试验</w:t>
            </w:r>
          </w:p>
        </w:tc>
        <w:tc>
          <w:tcPr>
            <w:tcW w:w="6660" w:type="dxa"/>
            <w:tcBorders>
              <w:top w:val="single" w:sz="4" w:space="0" w:color="auto"/>
              <w:left w:val="single" w:sz="4" w:space="0" w:color="auto"/>
              <w:bottom w:val="single" w:sz="4" w:space="0" w:color="auto"/>
              <w:right w:val="single" w:sz="4" w:space="0" w:color="auto"/>
            </w:tcBorders>
          </w:tcPr>
          <w:p w:rsidR="003568B0" w:rsidRPr="00600296" w:rsidRDefault="003568B0" w:rsidP="005D175E">
            <w:pPr>
              <w:adjustRightInd w:val="0"/>
              <w:snapToGrid w:val="0"/>
              <w:spacing w:line="360" w:lineRule="auto"/>
              <w:ind w:firstLine="480"/>
              <w:rPr>
                <w:rFonts w:ascii="宋体" w:hAnsi="宋体"/>
                <w:sz w:val="24"/>
              </w:rPr>
            </w:pPr>
            <w:r w:rsidRPr="00600296">
              <w:rPr>
                <w:rFonts w:ascii="宋体" w:hAnsi="宋体" w:hint="eastAsia"/>
                <w:sz w:val="24"/>
              </w:rPr>
              <w:t>承包人应按有关规定和设计要求以及监理人指示，进行现场工艺试验。（如土料碾压实验、混凝土实验等）分项报送试验计划给监理人审批，承包人选定的工艺流程、施工方法、施工参考数据和质量控制标准等实验报告报送监理人审批后方可用于施工。</w:t>
            </w:r>
          </w:p>
        </w:tc>
      </w:tr>
    </w:tbl>
    <w:p w:rsidR="003568B0" w:rsidRDefault="003568B0" w:rsidP="003568B0">
      <w:pPr>
        <w:adjustRightInd w:val="0"/>
        <w:snapToGrid w:val="0"/>
        <w:spacing w:line="360" w:lineRule="auto"/>
        <w:ind w:firstLine="480"/>
        <w:rPr>
          <w:rFonts w:ascii="宋体" w:hAnsi="宋体"/>
          <w:bCs/>
          <w:sz w:val="24"/>
        </w:rPr>
      </w:pPr>
    </w:p>
    <w:p w:rsidR="003568B0" w:rsidRDefault="003568B0" w:rsidP="003568B0">
      <w:pPr>
        <w:adjustRightInd w:val="0"/>
        <w:snapToGrid w:val="0"/>
        <w:spacing w:line="360" w:lineRule="auto"/>
        <w:ind w:firstLine="480"/>
        <w:rPr>
          <w:rFonts w:ascii="宋体" w:hAnsi="宋体"/>
          <w:bCs/>
          <w:sz w:val="24"/>
        </w:rPr>
      </w:pPr>
    </w:p>
    <w:p w:rsidR="003568B0"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outlineLvl w:val="2"/>
        <w:rPr>
          <w:rFonts w:ascii="宋体" w:hAnsi="宋体"/>
          <w:bCs/>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5.7.2</w:t>
        </w:r>
      </w:smartTag>
      <w:r w:rsidRPr="00600296">
        <w:rPr>
          <w:rFonts w:ascii="宋体" w:hAnsi="宋体" w:hint="eastAsia"/>
          <w:bCs/>
          <w:sz w:val="24"/>
        </w:rPr>
        <w:t>监理重点相应手段、方法及措施</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1）严格旁站监理工作，特别注重对田间道路、涵管工程、机井工程中的关键工序进行旁站监理。</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2）完工后的隐蔽工程、隐蔽部位，应经验收合格签发隐蔽工程验收签证后方可覆盖。</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采用现场察看、查阅施工记录以及对材料、构配件、试样等进行抽检的方式对施工质量进行严格控制。及时对承包商可能影响工程质量的施工方法以及各种违章作业行为发出调整、制止、整顿直到暂停施工的指示。</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4）发现由于承包商使用的材料、构配件、设备或其他原因可能导致工程质量不合格或造成质量事故时，应及时发出批示要求承包商立即采取措施纠正，必要时，责令其停工整改。</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5）发现承包商施工环境可能影响工程质量时，应指示承包商采取有效的防范措施，必要时，应停工整改。</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6）对施工过程中出现的质量问题及其处理措施或遗留问题进行详细记录，保存好相关资料。</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7）监督承包商按照工程设备安装指导书进行工程设备的安装调试。</w:t>
      </w:r>
    </w:p>
    <w:p w:rsidR="003568B0" w:rsidRPr="00600296" w:rsidRDefault="003568B0" w:rsidP="003568B0">
      <w:pPr>
        <w:pStyle w:val="2"/>
        <w:numPr>
          <w:ilvl w:val="1"/>
          <w:numId w:val="0"/>
        </w:numPr>
        <w:tabs>
          <w:tab w:val="left" w:pos="1144"/>
        </w:tabs>
        <w:adjustRightInd w:val="0"/>
        <w:snapToGrid w:val="0"/>
        <w:rPr>
          <w:szCs w:val="24"/>
        </w:rPr>
      </w:pPr>
      <w:bookmarkStart w:id="559" w:name="_Toc151366169"/>
      <w:bookmarkStart w:id="560" w:name="_Toc151368757"/>
      <w:bookmarkStart w:id="561" w:name="_Toc157328376"/>
      <w:bookmarkStart w:id="562" w:name="_Toc162433446"/>
      <w:bookmarkStart w:id="563" w:name="_Toc181157536"/>
      <w:bookmarkStart w:id="564" w:name="_Toc213340887"/>
      <w:bookmarkStart w:id="565" w:name="_Toc147034051"/>
      <w:bookmarkStart w:id="566" w:name="_Toc308641680"/>
      <w:bookmarkStart w:id="567" w:name="_Toc308885291"/>
      <w:bookmarkStart w:id="568" w:name="_Toc309048084"/>
      <w:bookmarkStart w:id="569" w:name="_Toc357060896"/>
      <w:bookmarkStart w:id="570" w:name="_Toc220222237"/>
      <w:bookmarkStart w:id="571" w:name="_Toc372957026"/>
      <w:bookmarkStart w:id="572" w:name="_Toc148771330"/>
      <w:r w:rsidRPr="00600296">
        <w:rPr>
          <w:rFonts w:hint="eastAsia"/>
          <w:szCs w:val="24"/>
        </w:rPr>
        <w:lastRenderedPageBreak/>
        <w:t>5.8</w:t>
      </w:r>
      <w:r w:rsidRPr="00600296">
        <w:rPr>
          <w:rFonts w:hint="eastAsia"/>
          <w:szCs w:val="24"/>
        </w:rPr>
        <w:t>实行严格的过程控制</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600296">
        <w:rPr>
          <w:rFonts w:hint="eastAsia"/>
          <w:szCs w:val="24"/>
        </w:rPr>
        <w:t xml:space="preserve">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质量控制以事前控制为主、做好事中控制及事后控制为基本原则。</w:t>
      </w:r>
    </w:p>
    <w:p w:rsidR="003568B0" w:rsidRPr="00600296" w:rsidRDefault="003568B0" w:rsidP="003568B0">
      <w:pPr>
        <w:adjustRightInd w:val="0"/>
        <w:snapToGrid w:val="0"/>
        <w:spacing w:line="360" w:lineRule="auto"/>
        <w:ind w:firstLine="480"/>
        <w:outlineLvl w:val="2"/>
        <w:rPr>
          <w:rFonts w:ascii="宋体" w:hAnsi="宋体"/>
          <w:bCs/>
          <w:sz w:val="24"/>
        </w:rPr>
      </w:pPr>
      <w:bookmarkStart w:id="573" w:name="_Toc148771331"/>
      <w:bookmarkStart w:id="574" w:name="_Toc151366170"/>
      <w:bookmarkStart w:id="575" w:name="_Toc151368758"/>
      <w:bookmarkStart w:id="576" w:name="_Toc157328377"/>
      <w:bookmarkStart w:id="577" w:name="_Toc181157537"/>
      <w:bookmarkStart w:id="578" w:name="_Toc213340888"/>
      <w:bookmarkStart w:id="579" w:name="_Toc220222238"/>
      <w:bookmarkStart w:id="580" w:name="_Toc308641681"/>
      <w:bookmarkStart w:id="581" w:name="_Toc309048085"/>
      <w:bookmarkStart w:id="582" w:name="_Toc309399535"/>
      <w:bookmarkStart w:id="583" w:name="_Toc162433447"/>
      <w:bookmarkStart w:id="584" w:name="_Toc147034052"/>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5</w:t>
        </w:r>
        <w:r w:rsidRPr="00600296">
          <w:rPr>
            <w:rFonts w:ascii="宋体" w:hAnsi="宋体" w:hint="eastAsia"/>
            <w:bCs/>
            <w:sz w:val="24"/>
          </w:rPr>
          <w:t>.8.1</w:t>
        </w:r>
      </w:smartTag>
      <w:r w:rsidRPr="00600296">
        <w:rPr>
          <w:rFonts w:ascii="宋体" w:hAnsi="宋体" w:hint="eastAsia"/>
          <w:bCs/>
          <w:sz w:val="24"/>
        </w:rPr>
        <w:t>强调事前控制，强化事前预控</w:t>
      </w:r>
      <w:bookmarkEnd w:id="573"/>
      <w:bookmarkEnd w:id="574"/>
      <w:bookmarkEnd w:id="575"/>
      <w:bookmarkEnd w:id="576"/>
      <w:bookmarkEnd w:id="577"/>
      <w:bookmarkEnd w:id="578"/>
      <w:bookmarkEnd w:id="579"/>
      <w:bookmarkEnd w:id="580"/>
      <w:bookmarkEnd w:id="581"/>
      <w:bookmarkEnd w:id="582"/>
      <w:bookmarkEnd w:id="583"/>
      <w:bookmarkEnd w:id="584"/>
      <w:r w:rsidRPr="00600296">
        <w:rPr>
          <w:rFonts w:ascii="宋体" w:hAnsi="宋体" w:hint="eastAsia"/>
          <w:bCs/>
          <w:sz w:val="24"/>
        </w:rPr>
        <w:t xml:space="preserve">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 xml:space="preserve">重视工程开工前、工序开始前的质量预控工作。主要包括：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 xml:space="preserve">1）对承建商的资质进行审查确认，尤其是专业分包商的资质，得到总监理工程师的确认后方可进场施工。监理工程师对承包商的项目组织实施动态监控，对承包商项目组织的主要人员进行核查，以保证承包商在投标文件中承诺的或在施工合同中规定的项目组织中的主要人员在实施中得到落实。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 xml:space="preserve">2）督促承建商建立完善的质量管理体系，检查其管理结构是否合理，人员是否能真正到位。如果怀疑承建商人员资质不符要求，可以组织专项考核，考核合格者方可上岗。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 xml:space="preserve">3）加强施工图及设备工艺图的审核及会审。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 xml:space="preserve">4）审核施工组织设计。重要的施工组织设计由公司组织审核，一般施工组织设计由项目监理部组织审核，审核意见得到落实并经公司批准后组织实施。复杂的施工组织设计邀请专家组参与审核。承建商除需要编制施工组织总设计之外，对重要的分部分项工程还应编制单独的施工组织设计。具体需要编制的内容需要根据设计情况确定，我公司ISO9001：2000体系中已作出较为具体的规定。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5）加强施工技术方案的审批：对承包商施工前提交的施工技术方案、工艺、程序等，监理工程师必须认真审核，审核的重点主要包括：施工程序安排的合理性；主要项目的施工工艺、施工方法的可行性、可靠性；技术组织措施的科学性、针对性；施工平面布置的合理性；材料设备物资管理、施工主要机械配备及计量、测量器具配备情况等。监理工程师督促承建商严格按经批准的施工组织设计组织施工，跟踪技术方案的交底、落实情况。</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6）需要审核的施工技术方案及要点包括：筏式基础和地下室工程施工方案、主体及装修工程施工方案、给排水工程施工方案、电气工程施工方案等。</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7）检查设备准备及性能状况。主要是检查数量、型号、技术参数及质量方面是否足够满足工艺要求。</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8）控制好原材料的选样、定样、送检工作。这是重要的工作环节。对质量影响大的材料必须进行严格控制，需要送检的进行见证送检。</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lastRenderedPageBreak/>
        <w:t>9）设置工序控制点。</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10）事前合理安排相关工序的开展等。</w:t>
      </w:r>
    </w:p>
    <w:p w:rsidR="003568B0" w:rsidRPr="00600296" w:rsidRDefault="003568B0" w:rsidP="003568B0">
      <w:pPr>
        <w:adjustRightInd w:val="0"/>
        <w:snapToGrid w:val="0"/>
        <w:spacing w:line="360" w:lineRule="auto"/>
        <w:ind w:firstLine="480"/>
        <w:outlineLvl w:val="2"/>
        <w:rPr>
          <w:rFonts w:ascii="宋体" w:hAnsi="宋体"/>
          <w:bCs/>
          <w:sz w:val="24"/>
        </w:rPr>
      </w:pPr>
      <w:bookmarkStart w:id="585" w:name="_Toc148771332"/>
      <w:bookmarkStart w:id="586" w:name="_Toc151366171"/>
      <w:bookmarkStart w:id="587" w:name="_Toc151368759"/>
      <w:bookmarkStart w:id="588" w:name="_Toc157328378"/>
      <w:bookmarkStart w:id="589" w:name="_Toc162433448"/>
      <w:bookmarkStart w:id="590" w:name="_Toc181157538"/>
      <w:bookmarkStart w:id="591" w:name="_Toc220222239"/>
      <w:bookmarkStart w:id="592" w:name="_Toc308641682"/>
      <w:bookmarkStart w:id="593" w:name="_Toc309048086"/>
      <w:bookmarkStart w:id="594" w:name="_Toc309399536"/>
      <w:bookmarkStart w:id="595" w:name="_Toc147034053"/>
      <w:bookmarkStart w:id="596" w:name="_Toc213340889"/>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5.8.2</w:t>
        </w:r>
      </w:smartTag>
      <w:r w:rsidRPr="00600296">
        <w:rPr>
          <w:rFonts w:ascii="宋体" w:hAnsi="宋体" w:hint="eastAsia"/>
          <w:bCs/>
          <w:sz w:val="24"/>
        </w:rPr>
        <w:t>做好事中控制，实施全过程的质量控制</w:t>
      </w:r>
      <w:bookmarkEnd w:id="585"/>
      <w:bookmarkEnd w:id="586"/>
      <w:bookmarkEnd w:id="587"/>
      <w:bookmarkEnd w:id="588"/>
      <w:bookmarkEnd w:id="589"/>
      <w:bookmarkEnd w:id="590"/>
      <w:bookmarkEnd w:id="591"/>
      <w:bookmarkEnd w:id="592"/>
      <w:bookmarkEnd w:id="593"/>
      <w:bookmarkEnd w:id="594"/>
      <w:bookmarkEnd w:id="595"/>
      <w:bookmarkEnd w:id="596"/>
      <w:r w:rsidRPr="00600296">
        <w:rPr>
          <w:rFonts w:ascii="宋体" w:hAnsi="宋体" w:hint="eastAsia"/>
          <w:bCs/>
          <w:sz w:val="24"/>
        </w:rPr>
        <w:t xml:space="preserve"> </w:t>
      </w:r>
    </w:p>
    <w:p w:rsidR="003568B0" w:rsidRPr="00600296" w:rsidRDefault="003568B0" w:rsidP="003568B0">
      <w:pPr>
        <w:adjustRightInd w:val="0"/>
        <w:snapToGrid w:val="0"/>
        <w:spacing w:line="360" w:lineRule="auto"/>
        <w:ind w:firstLine="480"/>
        <w:rPr>
          <w:rFonts w:ascii="宋体" w:hAnsi="宋体"/>
          <w:bCs/>
          <w:sz w:val="24"/>
        </w:rPr>
      </w:pPr>
      <w:bookmarkStart w:id="597" w:name="_Toc309399537"/>
      <w:r w:rsidRPr="00600296">
        <w:rPr>
          <w:rFonts w:ascii="宋体" w:hAnsi="宋体" w:hint="eastAsia"/>
          <w:bCs/>
          <w:sz w:val="24"/>
        </w:rPr>
        <w:t>1）强化现场旁站监理</w:t>
      </w:r>
      <w:bookmarkEnd w:id="597"/>
      <w:r w:rsidRPr="00600296">
        <w:rPr>
          <w:rFonts w:ascii="宋体" w:hAnsi="宋体" w:hint="eastAsia"/>
          <w:bCs/>
          <w:sz w:val="24"/>
        </w:rPr>
        <w:t xml:space="preserve">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在施工过程中项目监理组的现场监理人员将对承包人的各项施工程序、施工方法和施工工艺以及材料、机械、配比等进行全方位的巡视、全过程的旁站以及全环节的检查，以达到对施工质量有效的监督和管理。对现场旁站所发现的问题将及时指出，并指令承包人采取有效措施及时处理。如承包人拒不改正，将下发监理工程师通知单，直至停工令，责其改正。</w:t>
      </w:r>
    </w:p>
    <w:p w:rsidR="003568B0" w:rsidRPr="00600296" w:rsidRDefault="003568B0" w:rsidP="003568B0">
      <w:pPr>
        <w:adjustRightInd w:val="0"/>
        <w:snapToGrid w:val="0"/>
        <w:spacing w:line="360" w:lineRule="auto"/>
        <w:ind w:firstLine="480"/>
        <w:rPr>
          <w:rFonts w:ascii="宋体" w:hAnsi="宋体"/>
          <w:bCs/>
          <w:sz w:val="24"/>
        </w:rPr>
      </w:pPr>
      <w:bookmarkStart w:id="598" w:name="_Toc309399538"/>
      <w:r w:rsidRPr="00600296">
        <w:rPr>
          <w:rFonts w:ascii="宋体" w:hAnsi="宋体" w:hint="eastAsia"/>
          <w:bCs/>
          <w:sz w:val="24"/>
        </w:rPr>
        <w:t>2）加强测量监督工作</w:t>
      </w:r>
      <w:bookmarkEnd w:id="598"/>
      <w:r w:rsidRPr="00600296">
        <w:rPr>
          <w:rFonts w:ascii="宋体" w:hAnsi="宋体" w:hint="eastAsia"/>
          <w:bCs/>
          <w:sz w:val="24"/>
        </w:rPr>
        <w:t xml:space="preserve">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 xml:space="preserve">本工程规模大，座标及标高控制非常重要，因而测量监理工程师将加强测量工作，保证向承包人提供原始的基准点、基准线和基准标高准确无误，在原始基准点之间应相互复核，并对承包人的定线复测和认定。各分部工程开工之前，施工中以及交工验收时应先由承包人进行施工放线，测量监理工程师应组织全面复测，并汇总测量成果资料。 </w:t>
      </w:r>
    </w:p>
    <w:p w:rsidR="003568B0" w:rsidRPr="00600296" w:rsidRDefault="003568B0" w:rsidP="003568B0">
      <w:pPr>
        <w:adjustRightInd w:val="0"/>
        <w:snapToGrid w:val="0"/>
        <w:spacing w:line="360" w:lineRule="auto"/>
        <w:ind w:firstLine="480"/>
        <w:rPr>
          <w:rFonts w:ascii="宋体" w:hAnsi="宋体"/>
          <w:bCs/>
          <w:sz w:val="24"/>
        </w:rPr>
      </w:pPr>
      <w:bookmarkStart w:id="599" w:name="_Toc309399539"/>
      <w:r w:rsidRPr="00600296">
        <w:rPr>
          <w:rFonts w:ascii="宋体" w:hAnsi="宋体" w:hint="eastAsia"/>
          <w:bCs/>
          <w:sz w:val="24"/>
        </w:rPr>
        <w:t>3）加强试验监督检查工作，以科学的检测数据进行监理</w:t>
      </w:r>
      <w:bookmarkEnd w:id="599"/>
      <w:r w:rsidRPr="00600296">
        <w:rPr>
          <w:rFonts w:ascii="宋体" w:hAnsi="宋体" w:hint="eastAsia"/>
          <w:bCs/>
          <w:sz w:val="24"/>
        </w:rPr>
        <w:t xml:space="preserve">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本项目监理检验工作应在试验（材料）专业监理工程师负责下，加强对项目的材料、配合比和强度的有效控制，以确保各项工程材料的物理、化学性能达到规定要求。</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在施工所需原材料，如砂、石、钢筋等订货前，由承包人提供生产厂家的产品合格证书及试验报告。必要时监理人员还应对生产厂家的设备、工艺及产品的合格率进行现场调查了解，或由承包人提供样品（或成品）进行试验，以决定同意采购与否。材料和设备或商品构件运入场地后，按规定的批量和频率进行抽样试验，不合格的材料和设备或商品构件不准用于工程，并由承包人运出场外。在施工进行中，随机对用于工程的材料或商品构件进行符合性的抽样试验检查，对用于本工程的设备应进行全面检查和试运行。</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（2）在各分部工程开工前合同规定或合理的时间内，由承包人先完成标准试验，并将试验报告及试验材料提交监理工程师审查批准。试验监理工程师将参加承包人试验的全过程，并进行有效的现场监督检查。</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（3）对某些技术要求比较高及施工工艺复杂的分部工程，将要求承包人在</w:t>
      </w:r>
      <w:r w:rsidRPr="00600296">
        <w:rPr>
          <w:rFonts w:ascii="宋体" w:hAnsi="宋体" w:hint="eastAsia"/>
          <w:bCs/>
          <w:sz w:val="24"/>
        </w:rPr>
        <w:lastRenderedPageBreak/>
        <w:t>施工前首先进行工艺试验，然后根据工艺试验的结果全面指导正式施工。监理工程师将要求承包人提出工艺试验的施工方案和实施细则并予以审查批准。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在工程实施过程中，监理工程师应随时派出试验人员，对承包人的各种抽样频率、取样方法及试验过程进行检查，并且试验监理工程师按一定频率独立进行抽样试验，以鉴定承包人的抽样试验结果是否有效。当施工现场的旁站监理人员对施工质量或材料产生疑问并提出要求时，试验监理工程师随时进行抽样试验，必要时还要求承包人增加抽检频率。</w:t>
      </w:r>
    </w:p>
    <w:p w:rsidR="003568B0" w:rsidRPr="00600296" w:rsidRDefault="003568B0" w:rsidP="003568B0">
      <w:pPr>
        <w:adjustRightInd w:val="0"/>
        <w:snapToGrid w:val="0"/>
        <w:spacing w:line="360" w:lineRule="auto"/>
        <w:ind w:firstLine="480"/>
        <w:rPr>
          <w:rFonts w:ascii="宋体" w:hAnsi="宋体"/>
          <w:bCs/>
          <w:sz w:val="24"/>
        </w:rPr>
      </w:pPr>
      <w:bookmarkStart w:id="600" w:name="_Toc309399540"/>
      <w:r w:rsidRPr="00600296">
        <w:rPr>
          <w:rFonts w:ascii="宋体" w:hAnsi="宋体" w:hint="eastAsia"/>
          <w:bCs/>
          <w:sz w:val="24"/>
        </w:rPr>
        <w:t>4）及时组织隐蔽工程验收</w:t>
      </w:r>
      <w:bookmarkEnd w:id="600"/>
      <w:r w:rsidRPr="00600296">
        <w:rPr>
          <w:rFonts w:ascii="宋体" w:hAnsi="宋体" w:hint="eastAsia"/>
          <w:bCs/>
          <w:sz w:val="24"/>
        </w:rPr>
        <w:t xml:space="preserve">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监理应督促施工方先行自检、专检，并提交自检资料，对验收过程中所提出的问题，责令其整改，对达到隐蔽条件和隐蔽整改合格的，予以签证验收；</w:t>
      </w:r>
    </w:p>
    <w:p w:rsidR="003568B0" w:rsidRPr="00600296" w:rsidRDefault="003568B0" w:rsidP="003568B0">
      <w:pPr>
        <w:adjustRightInd w:val="0"/>
        <w:snapToGrid w:val="0"/>
        <w:spacing w:line="360" w:lineRule="auto"/>
        <w:ind w:firstLine="480"/>
        <w:rPr>
          <w:rFonts w:ascii="宋体" w:hAnsi="宋体"/>
          <w:bCs/>
          <w:sz w:val="24"/>
        </w:rPr>
      </w:pPr>
      <w:bookmarkStart w:id="601" w:name="_Toc309399541"/>
      <w:r w:rsidRPr="00600296">
        <w:rPr>
          <w:rFonts w:ascii="宋体" w:hAnsi="宋体" w:hint="eastAsia"/>
          <w:bCs/>
          <w:sz w:val="24"/>
        </w:rPr>
        <w:t>5）审批分部工程的作业方案</w:t>
      </w:r>
      <w:bookmarkEnd w:id="601"/>
      <w:r w:rsidRPr="00600296">
        <w:rPr>
          <w:rFonts w:ascii="宋体" w:hAnsi="宋体" w:hint="eastAsia"/>
          <w:bCs/>
          <w:sz w:val="24"/>
        </w:rPr>
        <w:t xml:space="preserve">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 xml:space="preserve">对所有的分部工程，先要求施工方提交施工方案经组织有关单位审核批准后，予以实施，实施过程中督促施工方按施工方案施工； </w:t>
      </w:r>
    </w:p>
    <w:p w:rsidR="003568B0" w:rsidRPr="00600296" w:rsidRDefault="003568B0" w:rsidP="003568B0">
      <w:pPr>
        <w:adjustRightInd w:val="0"/>
        <w:snapToGrid w:val="0"/>
        <w:spacing w:line="360" w:lineRule="auto"/>
        <w:ind w:firstLine="480"/>
        <w:rPr>
          <w:rFonts w:ascii="宋体" w:hAnsi="宋体"/>
          <w:bCs/>
          <w:sz w:val="24"/>
        </w:rPr>
      </w:pPr>
      <w:bookmarkStart w:id="602" w:name="_Toc309399542"/>
      <w:r w:rsidRPr="00600296">
        <w:rPr>
          <w:rFonts w:ascii="宋体" w:hAnsi="宋体" w:hint="eastAsia"/>
          <w:bCs/>
          <w:sz w:val="24"/>
        </w:rPr>
        <w:t>6）监理要抓好分部分项工程的工序控制</w:t>
      </w:r>
      <w:bookmarkEnd w:id="602"/>
      <w:r w:rsidRPr="00600296">
        <w:rPr>
          <w:rFonts w:ascii="宋体" w:hAnsi="宋体" w:hint="eastAsia"/>
          <w:bCs/>
          <w:sz w:val="24"/>
        </w:rPr>
        <w:t xml:space="preserve">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 xml:space="preserve">严格进行各分部工程的工序交接检查建立质量控制点，对影响分部工程质量的工序质量层层检查，督促施工方达到合同要求的质量标准； </w:t>
      </w:r>
    </w:p>
    <w:p w:rsidR="003568B0" w:rsidRPr="00600296" w:rsidRDefault="003568B0" w:rsidP="003568B0">
      <w:pPr>
        <w:adjustRightInd w:val="0"/>
        <w:snapToGrid w:val="0"/>
        <w:spacing w:line="360" w:lineRule="auto"/>
        <w:ind w:firstLine="480"/>
        <w:rPr>
          <w:rFonts w:ascii="宋体" w:hAnsi="宋体"/>
          <w:bCs/>
          <w:sz w:val="24"/>
        </w:rPr>
      </w:pPr>
      <w:bookmarkStart w:id="603" w:name="_Toc309399543"/>
      <w:r w:rsidRPr="00600296">
        <w:rPr>
          <w:rFonts w:ascii="宋体" w:hAnsi="宋体" w:hint="eastAsia"/>
          <w:bCs/>
          <w:sz w:val="24"/>
        </w:rPr>
        <w:t>7）召开专题会议解决存在的问题</w:t>
      </w:r>
      <w:bookmarkEnd w:id="603"/>
      <w:r w:rsidRPr="00600296">
        <w:rPr>
          <w:rFonts w:ascii="宋体" w:hAnsi="宋体" w:hint="eastAsia"/>
          <w:bCs/>
          <w:sz w:val="24"/>
        </w:rPr>
        <w:t xml:space="preserve">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监理要定期和不定期地根据情况需要召开质量问题、技术问题、工期问题等专题讨论会，掌握和通报工程质量有关问题，总结经验，改进施工质量；</w:t>
      </w:r>
    </w:p>
    <w:p w:rsidR="003568B0" w:rsidRPr="00600296" w:rsidRDefault="003568B0" w:rsidP="003568B0">
      <w:pPr>
        <w:adjustRightInd w:val="0"/>
        <w:snapToGrid w:val="0"/>
        <w:spacing w:line="360" w:lineRule="auto"/>
        <w:ind w:firstLine="480"/>
        <w:rPr>
          <w:rFonts w:ascii="宋体" w:hAnsi="宋体"/>
          <w:bCs/>
          <w:sz w:val="24"/>
        </w:rPr>
      </w:pPr>
      <w:bookmarkStart w:id="604" w:name="_Toc309399544"/>
      <w:r w:rsidRPr="00600296">
        <w:rPr>
          <w:rFonts w:ascii="宋体" w:hAnsi="宋体" w:hint="eastAsia"/>
          <w:bCs/>
          <w:sz w:val="24"/>
        </w:rPr>
        <w:t>8）及时处理质量事故</w:t>
      </w:r>
      <w:bookmarkEnd w:id="604"/>
      <w:r w:rsidRPr="00600296">
        <w:rPr>
          <w:rFonts w:ascii="宋体" w:hAnsi="宋体" w:hint="eastAsia"/>
          <w:bCs/>
          <w:sz w:val="24"/>
        </w:rPr>
        <w:t xml:space="preserve">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 xml:space="preserve">监理应把质量事故消灭在萌芽状态或各项工程施工过程中及完工后，现场监理人员如发现工程质量存在问题时，将按如下方式处理；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 xml:space="preserve">（1）当质量缺陷发生在萌芽状态时，及时发出警告信息，要求承包人立刻更换不合格的材料、设备或不称职的施工人员，或要求立刻改变不正确的施工方法及操作工艺。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 xml:space="preserve">（2）当质量缺陷正在出现时，立刻向承包人发出暂停施工指令（先口头后书面），坚持承包人采取了能足以保证施工质量的有效措施，并对质量缺陷进行了正确的补救处理后，再发出复工指令。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（3）当质量缺陷发生在某道工序或分部工程完工以后，而且质量缺陷的存在将对下道工序分部工程产生质量影响时，拒绝检查验收或工程计量，在对质量</w:t>
      </w:r>
      <w:r w:rsidRPr="00600296">
        <w:rPr>
          <w:rFonts w:ascii="宋体" w:hAnsi="宋体" w:hint="eastAsia"/>
          <w:bCs/>
          <w:sz w:val="24"/>
        </w:rPr>
        <w:lastRenderedPageBreak/>
        <w:t>缺陷产生的原因及责任作出了判定并确定补救方案后，将要求承包人进行返工处理。</w:t>
      </w:r>
    </w:p>
    <w:p w:rsidR="003568B0" w:rsidRPr="00600296" w:rsidRDefault="003568B0" w:rsidP="003568B0">
      <w:pPr>
        <w:adjustRightInd w:val="0"/>
        <w:snapToGrid w:val="0"/>
        <w:spacing w:line="360" w:lineRule="auto"/>
        <w:ind w:firstLine="480"/>
        <w:rPr>
          <w:rFonts w:ascii="宋体" w:hAnsi="宋体"/>
          <w:bCs/>
          <w:sz w:val="24"/>
        </w:rPr>
      </w:pPr>
      <w:bookmarkStart w:id="605" w:name="_Toc309399545"/>
      <w:r w:rsidRPr="00600296">
        <w:rPr>
          <w:rFonts w:ascii="宋体" w:hAnsi="宋体" w:hint="eastAsia"/>
          <w:bCs/>
          <w:sz w:val="24"/>
        </w:rPr>
        <w:t>9）行使质量监督权，下达停工令</w:t>
      </w:r>
      <w:bookmarkEnd w:id="605"/>
      <w:r w:rsidRPr="00600296">
        <w:rPr>
          <w:rFonts w:ascii="宋体" w:hAnsi="宋体" w:hint="eastAsia"/>
          <w:bCs/>
          <w:sz w:val="24"/>
        </w:rPr>
        <w:t xml:space="preserve">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为了保证工程质量，出现下述情况之一者，监理工程师有权指令施工单位立即停工整改。</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（1）未经检验即进行下道工序作业者；</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（2）工程质量下降经指出后，未采取有效改正措施，或采取了一定措施，而效果不好，继续作业者；</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（3）擅自采用未经认可或批准的材料；</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（4）擅自变更设计图纸的要求；</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（5）擅自将工程转包；</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（6）擅自让未经同意的分包单位进场作业者；</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（7）没有可靠的质量保证措施贸然施工，己出现质量下降征兆者。</w:t>
      </w:r>
    </w:p>
    <w:p w:rsidR="003568B0" w:rsidRPr="00600296" w:rsidRDefault="003568B0" w:rsidP="003568B0">
      <w:pPr>
        <w:adjustRightInd w:val="0"/>
        <w:snapToGrid w:val="0"/>
        <w:spacing w:line="360" w:lineRule="auto"/>
        <w:ind w:firstLine="480"/>
        <w:rPr>
          <w:rFonts w:ascii="宋体" w:hAnsi="宋体"/>
          <w:bCs/>
          <w:sz w:val="24"/>
        </w:rPr>
      </w:pPr>
      <w:bookmarkStart w:id="606" w:name="_Toc309399546"/>
      <w:r w:rsidRPr="00600296">
        <w:rPr>
          <w:rFonts w:ascii="宋体" w:hAnsi="宋体" w:hint="eastAsia"/>
          <w:bCs/>
          <w:sz w:val="24"/>
        </w:rPr>
        <w:t>10）行使质量否决权</w:t>
      </w:r>
      <w:bookmarkEnd w:id="606"/>
      <w:r w:rsidRPr="00600296">
        <w:rPr>
          <w:rFonts w:ascii="宋体" w:hAnsi="宋体" w:hint="eastAsia"/>
          <w:bCs/>
          <w:sz w:val="24"/>
        </w:rPr>
        <w:t xml:space="preserve">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 xml:space="preserve">监理对工程进度款的支付必须签署质量认证意见，对于质量不合格的工程，一律不予计量支付。 </w:t>
      </w:r>
    </w:p>
    <w:p w:rsidR="003568B0" w:rsidRPr="00600296" w:rsidRDefault="003568B0" w:rsidP="003568B0">
      <w:pPr>
        <w:adjustRightInd w:val="0"/>
        <w:snapToGrid w:val="0"/>
        <w:spacing w:line="360" w:lineRule="auto"/>
        <w:ind w:firstLine="480"/>
        <w:rPr>
          <w:rFonts w:ascii="宋体" w:hAnsi="宋体"/>
          <w:bCs/>
          <w:sz w:val="24"/>
        </w:rPr>
      </w:pPr>
      <w:bookmarkStart w:id="607" w:name="_Toc309399547"/>
      <w:r w:rsidRPr="00600296">
        <w:rPr>
          <w:rFonts w:ascii="宋体" w:hAnsi="宋体" w:hint="eastAsia"/>
          <w:bCs/>
          <w:sz w:val="24"/>
        </w:rPr>
        <w:t>11）建立质量监理日志</w:t>
      </w:r>
      <w:bookmarkEnd w:id="607"/>
      <w:r w:rsidRPr="00600296">
        <w:rPr>
          <w:rFonts w:ascii="宋体" w:hAnsi="宋体" w:hint="eastAsia"/>
          <w:bCs/>
          <w:sz w:val="24"/>
        </w:rPr>
        <w:t xml:space="preserve">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监理人员应逐日记录有关工程质量动态及影响因素的情况。</w:t>
      </w:r>
    </w:p>
    <w:p w:rsidR="003568B0" w:rsidRPr="00600296" w:rsidRDefault="003568B0" w:rsidP="003568B0">
      <w:pPr>
        <w:adjustRightInd w:val="0"/>
        <w:snapToGrid w:val="0"/>
        <w:spacing w:line="360" w:lineRule="auto"/>
        <w:ind w:firstLine="480"/>
        <w:rPr>
          <w:rFonts w:ascii="宋体" w:hAnsi="宋体"/>
          <w:bCs/>
          <w:sz w:val="24"/>
        </w:rPr>
      </w:pPr>
      <w:bookmarkStart w:id="608" w:name="_Toc148771333"/>
      <w:bookmarkStart w:id="609" w:name="_Toc151366172"/>
      <w:bookmarkStart w:id="610" w:name="_Toc151368760"/>
      <w:bookmarkStart w:id="611" w:name="_Toc157328379"/>
      <w:bookmarkStart w:id="612" w:name="_Toc162433449"/>
      <w:bookmarkStart w:id="613" w:name="_Toc181157539"/>
      <w:bookmarkStart w:id="614" w:name="_Toc213340890"/>
      <w:bookmarkStart w:id="615" w:name="_Toc220222240"/>
      <w:bookmarkStart w:id="616" w:name="_Toc308641683"/>
      <w:bookmarkStart w:id="617" w:name="_Toc309048087"/>
      <w:bookmarkStart w:id="618" w:name="_Toc309399548"/>
      <w:bookmarkStart w:id="619" w:name="_Toc147034054"/>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5.8.3</w:t>
        </w:r>
      </w:smartTag>
      <w:r w:rsidRPr="00600296">
        <w:rPr>
          <w:rFonts w:ascii="宋体" w:hAnsi="宋体" w:hint="eastAsia"/>
          <w:bCs/>
          <w:sz w:val="24"/>
        </w:rPr>
        <w:t>做好事后控制，坚持分部分项工程的验收移交制度</w:t>
      </w:r>
      <w:bookmarkEnd w:id="608"/>
      <w:bookmarkEnd w:id="609"/>
      <w:bookmarkEnd w:id="610"/>
      <w:bookmarkEnd w:id="611"/>
      <w:bookmarkEnd w:id="612"/>
      <w:bookmarkEnd w:id="613"/>
      <w:bookmarkEnd w:id="614"/>
      <w:bookmarkEnd w:id="615"/>
      <w:bookmarkEnd w:id="616"/>
      <w:bookmarkEnd w:id="617"/>
      <w:bookmarkEnd w:id="618"/>
      <w:bookmarkEnd w:id="619"/>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1）审查施工单位提交的有关分部工程质量检查与评定资料，各种质量自检评定表格及有关归档技术文件；</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2）及时组织有关各方对完成的分部工程进行中间检查和中间验收；</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3）组织有关单位对专业性强的分部工程进行检查，预验和验收，签署验收意见；</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4）组织有关单位进行工程初步验收；</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5）审查施工单位的工程验收资料；</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6）整理有关合同文件和技术资料的归档工作，撰写工程监理报告；</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7）参加业主组织的各专项工程验收和竣工验收；</w:t>
      </w:r>
    </w:p>
    <w:p w:rsidR="003568B0" w:rsidRPr="002312A9" w:rsidRDefault="003568B0" w:rsidP="002312A9">
      <w:pPr>
        <w:adjustRightInd w:val="0"/>
        <w:snapToGrid w:val="0"/>
        <w:spacing w:line="360" w:lineRule="auto"/>
        <w:ind w:firstLine="480"/>
        <w:rPr>
          <w:rFonts w:ascii="宋体" w:hAnsi="宋体"/>
          <w:bCs/>
          <w:sz w:val="24"/>
        </w:rPr>
      </w:pPr>
      <w:r w:rsidRPr="00600296">
        <w:rPr>
          <w:rFonts w:ascii="宋体" w:hAnsi="宋体" w:hint="eastAsia"/>
          <w:bCs/>
          <w:sz w:val="24"/>
        </w:rPr>
        <w:t>8）在交工使用后的缺陷责任期内发现施工质量缺陷时，监理工程师应及时指令承包人进行修补、加固或返工处理。</w:t>
      </w:r>
      <w:r>
        <w:br w:type="page"/>
      </w:r>
      <w:r w:rsidRPr="003B1181">
        <w:rPr>
          <w:rFonts w:hint="eastAsia"/>
          <w:sz w:val="32"/>
        </w:rPr>
        <w:lastRenderedPageBreak/>
        <w:t xml:space="preserve">6 </w:t>
      </w:r>
      <w:r w:rsidRPr="003B1181">
        <w:rPr>
          <w:rFonts w:hint="eastAsia"/>
          <w:sz w:val="32"/>
        </w:rPr>
        <w:t>进度监理的控制方案</w:t>
      </w:r>
    </w:p>
    <w:p w:rsidR="003568B0" w:rsidRPr="00412E5B" w:rsidRDefault="003568B0" w:rsidP="003568B0">
      <w:pPr>
        <w:pStyle w:val="2"/>
        <w:numPr>
          <w:ilvl w:val="1"/>
          <w:numId w:val="0"/>
        </w:numPr>
        <w:tabs>
          <w:tab w:val="left" w:pos="1144"/>
        </w:tabs>
        <w:rPr>
          <w:sz w:val="28"/>
          <w:szCs w:val="24"/>
        </w:rPr>
      </w:pPr>
      <w:bookmarkStart w:id="620" w:name="_Toc151366126"/>
      <w:bookmarkStart w:id="621" w:name="_Toc151368714"/>
      <w:bookmarkStart w:id="622" w:name="_Toc157328334"/>
      <w:bookmarkStart w:id="623" w:name="_Toc162433477"/>
      <w:bookmarkStart w:id="624" w:name="_Toc181157567"/>
      <w:bookmarkStart w:id="625" w:name="_Toc213340918"/>
      <w:bookmarkStart w:id="626" w:name="_Toc220222268"/>
      <w:bookmarkStart w:id="627" w:name="_Toc308641712"/>
      <w:bookmarkStart w:id="628" w:name="_Toc308885293"/>
      <w:bookmarkStart w:id="629" w:name="_Toc309048089"/>
      <w:bookmarkStart w:id="630" w:name="_Toc357060898"/>
      <w:bookmarkStart w:id="631" w:name="_Toc372957028"/>
      <w:bookmarkStart w:id="632" w:name="_Toc146101665"/>
      <w:bookmarkStart w:id="633" w:name="_Toc148771361"/>
      <w:bookmarkStart w:id="634" w:name="_Toc146008697"/>
      <w:bookmarkStart w:id="635" w:name="_Toc146014363"/>
      <w:r w:rsidRPr="00412E5B">
        <w:rPr>
          <w:rFonts w:hint="eastAsia"/>
          <w:sz w:val="28"/>
          <w:szCs w:val="24"/>
        </w:rPr>
        <w:t>6.1</w:t>
      </w:r>
      <w:r w:rsidRPr="00412E5B">
        <w:rPr>
          <w:rFonts w:hint="eastAsia"/>
          <w:sz w:val="28"/>
          <w:szCs w:val="24"/>
        </w:rPr>
        <w:t>工期进度计划及进度控制目标</w:t>
      </w:r>
      <w:bookmarkEnd w:id="620"/>
      <w:bookmarkEnd w:id="621"/>
      <w:bookmarkEnd w:id="622"/>
      <w:bookmarkEnd w:id="623"/>
      <w:bookmarkEnd w:id="624"/>
      <w:bookmarkEnd w:id="625"/>
      <w:bookmarkEnd w:id="626"/>
      <w:bookmarkEnd w:id="627"/>
      <w:bookmarkEnd w:id="628"/>
      <w:bookmarkEnd w:id="629"/>
      <w:bookmarkEnd w:id="630"/>
      <w:bookmarkEnd w:id="631"/>
    </w:p>
    <w:p w:rsidR="003568B0" w:rsidRPr="00600296" w:rsidRDefault="003568B0" w:rsidP="003568B0">
      <w:pPr>
        <w:adjustRightInd w:val="0"/>
        <w:snapToGrid w:val="0"/>
        <w:spacing w:line="360" w:lineRule="auto"/>
        <w:ind w:firstLine="480"/>
        <w:rPr>
          <w:rFonts w:ascii="宋体" w:hAnsi="宋体"/>
          <w:bCs/>
          <w:sz w:val="24"/>
        </w:rPr>
      </w:pPr>
      <w:bookmarkStart w:id="636" w:name="_Toc151368715"/>
      <w:bookmarkStart w:id="637" w:name="_Toc157328335"/>
      <w:bookmarkStart w:id="638" w:name="_Toc151366127"/>
      <w:r w:rsidRPr="00600296">
        <w:rPr>
          <w:rFonts w:ascii="宋体" w:hAnsi="宋体" w:hint="eastAsia"/>
          <w:sz w:val="24"/>
        </w:rPr>
        <w:t>本工程计划工期：</w:t>
      </w:r>
      <w:r w:rsidRPr="00600296">
        <w:rPr>
          <w:rFonts w:ascii="宋体" w:hAnsi="宋体"/>
          <w:sz w:val="24"/>
        </w:rPr>
        <w:t>365</w:t>
      </w:r>
      <w:r w:rsidRPr="00600296">
        <w:rPr>
          <w:rFonts w:ascii="宋体" w:hAnsi="宋体" w:hint="eastAsia"/>
          <w:sz w:val="24"/>
        </w:rPr>
        <w:t>日历天。根据施工进度及时进行监理，</w:t>
      </w:r>
      <w:r w:rsidRPr="00600296">
        <w:rPr>
          <w:rFonts w:ascii="宋体" w:hAnsi="宋体" w:hint="eastAsia"/>
          <w:bCs/>
          <w:sz w:val="24"/>
        </w:rPr>
        <w:t>达到业主要求的工期目标。协助业主结合工程自身的特点、自然和技术经济条件、工作人员素质和能力制订合理又可行的总进度控制目标值。进度控制的总任务就是在满足项目总体控制进度计划要求的条件下，审核工程的施工进度计划并在执行过程中加以控制，以保证项目按合同约定的工程竣工日期如期竣工。</w:t>
      </w:r>
    </w:p>
    <w:p w:rsidR="003568B0" w:rsidRPr="00412E5B" w:rsidRDefault="003568B0" w:rsidP="003568B0">
      <w:pPr>
        <w:pStyle w:val="2"/>
        <w:numPr>
          <w:ilvl w:val="1"/>
          <w:numId w:val="0"/>
        </w:numPr>
        <w:tabs>
          <w:tab w:val="left" w:pos="1144"/>
        </w:tabs>
        <w:rPr>
          <w:sz w:val="28"/>
          <w:szCs w:val="24"/>
        </w:rPr>
      </w:pPr>
      <w:bookmarkStart w:id="639" w:name="_Toc213340919"/>
      <w:bookmarkStart w:id="640" w:name="_Toc220222269"/>
      <w:bookmarkStart w:id="641" w:name="_Toc181157568"/>
      <w:bookmarkStart w:id="642" w:name="_Toc162433478"/>
      <w:bookmarkStart w:id="643" w:name="_Toc308641713"/>
      <w:bookmarkStart w:id="644" w:name="_Toc308885294"/>
      <w:bookmarkStart w:id="645" w:name="_Toc309048090"/>
      <w:bookmarkStart w:id="646" w:name="_Toc372957029"/>
      <w:bookmarkStart w:id="647" w:name="_Toc357060899"/>
      <w:r w:rsidRPr="00412E5B">
        <w:rPr>
          <w:rFonts w:hint="eastAsia"/>
          <w:sz w:val="28"/>
          <w:szCs w:val="24"/>
        </w:rPr>
        <w:t>6.2</w:t>
      </w:r>
      <w:r w:rsidRPr="00412E5B">
        <w:rPr>
          <w:rFonts w:hint="eastAsia"/>
          <w:sz w:val="28"/>
          <w:szCs w:val="24"/>
        </w:rPr>
        <w:t>进度控制内容</w:t>
      </w:r>
      <w:bookmarkEnd w:id="636"/>
      <w:bookmarkEnd w:id="637"/>
      <w:bookmarkEnd w:id="638"/>
      <w:bookmarkEnd w:id="639"/>
      <w:bookmarkEnd w:id="640"/>
      <w:bookmarkEnd w:id="641"/>
      <w:bookmarkEnd w:id="642"/>
      <w:r w:rsidRPr="00412E5B">
        <w:rPr>
          <w:rFonts w:hint="eastAsia"/>
          <w:sz w:val="28"/>
          <w:szCs w:val="24"/>
        </w:rPr>
        <w:t>、工期控制点设置等</w:t>
      </w:r>
      <w:bookmarkEnd w:id="643"/>
      <w:bookmarkEnd w:id="644"/>
      <w:bookmarkEnd w:id="645"/>
      <w:bookmarkEnd w:id="646"/>
      <w:bookmarkEnd w:id="647"/>
    </w:p>
    <w:p w:rsidR="003568B0" w:rsidRPr="00600296" w:rsidRDefault="003568B0" w:rsidP="003568B0">
      <w:pPr>
        <w:adjustRightInd w:val="0"/>
        <w:snapToGrid w:val="0"/>
        <w:spacing w:line="360" w:lineRule="auto"/>
        <w:ind w:firstLine="480"/>
        <w:outlineLvl w:val="2"/>
        <w:rPr>
          <w:rFonts w:ascii="宋体" w:hAnsi="宋体"/>
          <w:bCs/>
          <w:sz w:val="24"/>
        </w:rPr>
      </w:pPr>
      <w:bookmarkStart w:id="648" w:name="_Toc308641714"/>
      <w:bookmarkStart w:id="649" w:name="_Toc309399552"/>
      <w:bookmarkStart w:id="650" w:name="_Toc309048091"/>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6</w:t>
        </w:r>
        <w:r w:rsidRPr="00600296">
          <w:rPr>
            <w:rFonts w:ascii="宋体" w:hAnsi="宋体" w:hint="eastAsia"/>
            <w:bCs/>
            <w:sz w:val="24"/>
          </w:rPr>
          <w:t>.2.1</w:t>
        </w:r>
      </w:smartTag>
      <w:r w:rsidRPr="00600296">
        <w:rPr>
          <w:rFonts w:ascii="宋体" w:hAnsi="宋体" w:hint="eastAsia"/>
          <w:bCs/>
          <w:sz w:val="24"/>
        </w:rPr>
        <w:t>进度控制内容</w:t>
      </w:r>
      <w:bookmarkEnd w:id="648"/>
      <w:bookmarkEnd w:id="649"/>
      <w:bookmarkEnd w:id="650"/>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工程进度控制主要从进度计划的编制及控制性目标的确定、进度计划实施的检查监督与协调、进度的统计分析与进度的调整等几方面采取的措施进行控制，内容包括：</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1）协助委托人编制工程总进度计划。</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2）编制监理工程项目的施工控制性进度计划。</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依据经审查的工程控制性总进度计划和工程建设合同规定的主要关键项目（或节点）的施工控制工期，编制工程项目的控制性总进度计划，并由此确定进度控制关节关键线路、控制性施工项目及其工期、阶段性控制目标，一级监理工程项目的各合同控制性目标，作为监理工程项目总体的进度控制依据。</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依据监理工程项目的施工总进度计划编制各月度、季度、年度施工进度计划、其内容包括准备工程进度、计划施工部位和项目、计划完成工程量及应达到的工程形象、实现进度计划的措施以及相应的施工图纸供应计划、资金的使用计划等内容，并一次作为工程实施的阶段性进度控制的依据。</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5）以监理工程项目控制性总进度计划及阶段性的（年、季度）控制性进度计划为基础，在合同规定的期限内对施工承包人提交的实施进度计划（年、季、月）进行审核批准。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6）逐日监督、检查、记录进度计划的实施，及时发出进度措施的指令，督促施工承包人采取措施保证进度计划的实现。</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lastRenderedPageBreak/>
        <w:t>7）对工程实际进度（施工部位及项目、完成的工程量及形象面貌）进行逐日的检查监督，对施工承包人投入的资源进行逐日的检查监督，并做好工程进度的记录和统计工作，并进行经常性和阶段性的工程实际进度与计划进度的对比分析，检查进度偏差的程度和产生的原因，分析预测进度偏差对后续施工工序和项目的影响程度，提出解决措施，并付诸实施。</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8）当工程实施进度与计划进度相比发生较大偏差而有可能影响合同工期目标的实现时，监理机构应提出进度计划的调整意见，并指导施工承包人相应调整实施性进度计划。进度计划的重大调整应书面报委托人批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9）当因各种原因造成工程建设合同工期变动时，监理机构应分清建设合同双方责任，及时公正的核定工程建设合同工期，公正合理地处理好施工承包人的工期索赔要求，报委托人批准。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10）检查督促施工单位承包人按施工规程施工、文明安全施工，防止因出现质量安全及环保问题而影响工程施工进度。</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11）定期（月、周）向委托人报告工程项目施工进度控制情况，并编制年、季、月、周完成工程量及工程施工进度统计表。</w:t>
      </w:r>
    </w:p>
    <w:p w:rsidR="003568B0" w:rsidRPr="00600296" w:rsidRDefault="003568B0" w:rsidP="003568B0">
      <w:pPr>
        <w:adjustRightInd w:val="0"/>
        <w:snapToGrid w:val="0"/>
        <w:spacing w:line="360" w:lineRule="auto"/>
        <w:ind w:firstLine="480"/>
        <w:outlineLvl w:val="2"/>
        <w:rPr>
          <w:rFonts w:ascii="宋体" w:hAnsi="宋体"/>
          <w:bCs/>
          <w:sz w:val="24"/>
        </w:rPr>
      </w:pPr>
      <w:bookmarkStart w:id="651" w:name="_Toc308641715"/>
      <w:bookmarkStart w:id="652" w:name="_Toc309399553"/>
      <w:bookmarkStart w:id="653" w:name="_Toc309048092"/>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6.2.2</w:t>
        </w:r>
      </w:smartTag>
      <w:r w:rsidRPr="00600296">
        <w:rPr>
          <w:rFonts w:ascii="宋体" w:hAnsi="宋体" w:hint="eastAsia"/>
          <w:bCs/>
          <w:sz w:val="24"/>
        </w:rPr>
        <w:t>施工阶段进度控制点的设置</w:t>
      </w:r>
      <w:bookmarkEnd w:id="651"/>
      <w:bookmarkEnd w:id="652"/>
      <w:bookmarkEnd w:id="653"/>
    </w:p>
    <w:p w:rsidR="003568B0" w:rsidRPr="00600296" w:rsidRDefault="003568B0" w:rsidP="003568B0">
      <w:pPr>
        <w:pStyle w:val="ab"/>
        <w:adjustRightInd w:val="0"/>
        <w:snapToGrid w:val="0"/>
        <w:spacing w:line="360" w:lineRule="auto"/>
        <w:ind w:firstLine="480"/>
      </w:pPr>
      <w:r w:rsidRPr="00600296">
        <w:rPr>
          <w:rFonts w:hint="eastAsia"/>
        </w:rPr>
        <w:t>施工阶段进度控制的依据：施工合同、施工组织设计（施工方案）、项目总体控制进度计划、施工进度计划。</w:t>
      </w:r>
    </w:p>
    <w:p w:rsidR="003568B0" w:rsidRPr="00600296" w:rsidRDefault="003568B0" w:rsidP="003568B0">
      <w:pPr>
        <w:pStyle w:val="ab"/>
        <w:adjustRightInd w:val="0"/>
        <w:snapToGrid w:val="0"/>
        <w:spacing w:line="360" w:lineRule="auto"/>
        <w:ind w:firstLine="480"/>
      </w:pPr>
      <w:r w:rsidRPr="00600296">
        <w:rPr>
          <w:rFonts w:hint="eastAsia"/>
        </w:rPr>
        <w:t>根据工程进度计划要求，合理划分施工阶段，并对各施工阶段进行分解，突出关键、突出控制节点。在施工中针对各施工阶段的重点和有关条件，制定详细的施工方案，安排好施工顺序，实现流水作业，作到连续均衡施工。作好土方、工力、施工机械、材料的综合平衡，确保施工期控制点的实现。</w:t>
      </w:r>
    </w:p>
    <w:p w:rsidR="003568B0" w:rsidRPr="00412E5B" w:rsidRDefault="003568B0" w:rsidP="003568B0">
      <w:pPr>
        <w:pStyle w:val="2"/>
        <w:numPr>
          <w:ilvl w:val="1"/>
          <w:numId w:val="0"/>
        </w:numPr>
        <w:tabs>
          <w:tab w:val="left" w:pos="1144"/>
        </w:tabs>
        <w:rPr>
          <w:sz w:val="28"/>
          <w:szCs w:val="24"/>
        </w:rPr>
      </w:pPr>
      <w:bookmarkStart w:id="654" w:name="_Toc151366128"/>
      <w:bookmarkStart w:id="655" w:name="_Toc151368716"/>
      <w:bookmarkStart w:id="656" w:name="_Toc157328336"/>
      <w:bookmarkStart w:id="657" w:name="_Toc162433479"/>
      <w:bookmarkStart w:id="658" w:name="_Toc181157569"/>
      <w:bookmarkStart w:id="659" w:name="_Toc213340920"/>
      <w:bookmarkStart w:id="660" w:name="_Toc220222270"/>
      <w:bookmarkStart w:id="661" w:name="_Toc308641716"/>
      <w:bookmarkStart w:id="662" w:name="_Toc308885295"/>
      <w:bookmarkStart w:id="663" w:name="_Toc309048093"/>
      <w:bookmarkStart w:id="664" w:name="_Toc357060900"/>
      <w:bookmarkStart w:id="665" w:name="_Toc372957030"/>
      <w:r w:rsidRPr="00412E5B">
        <w:rPr>
          <w:rFonts w:hint="eastAsia"/>
          <w:sz w:val="28"/>
          <w:szCs w:val="24"/>
        </w:rPr>
        <w:t>6.3</w:t>
      </w:r>
      <w:r w:rsidRPr="00412E5B">
        <w:rPr>
          <w:rFonts w:hint="eastAsia"/>
          <w:sz w:val="28"/>
          <w:szCs w:val="24"/>
        </w:rPr>
        <w:t>进度控制原则</w:t>
      </w:r>
      <w:bookmarkEnd w:id="632"/>
      <w:bookmarkEnd w:id="633"/>
      <w:bookmarkEnd w:id="634"/>
      <w:bookmarkEnd w:id="635"/>
      <w:bookmarkEnd w:id="654"/>
      <w:bookmarkEnd w:id="655"/>
      <w:bookmarkEnd w:id="656"/>
      <w:bookmarkEnd w:id="657"/>
      <w:bookmarkEnd w:id="658"/>
      <w:bookmarkEnd w:id="659"/>
      <w:bookmarkEnd w:id="660"/>
      <w:bookmarkEnd w:id="661"/>
      <w:bookmarkEnd w:id="662"/>
      <w:bookmarkEnd w:id="663"/>
      <w:bookmarkEnd w:id="664"/>
      <w:bookmarkEnd w:id="665"/>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监理工程师对工程施工阶段的进度控制，主要是对工程施工计划的审批和计划实施过程中的监控的计划调整，保障工程能按照合同规定顺利竣工。</w:t>
      </w:r>
    </w:p>
    <w:p w:rsidR="003568B0" w:rsidRPr="00600296" w:rsidRDefault="003568B0" w:rsidP="003568B0">
      <w:pPr>
        <w:adjustRightInd w:val="0"/>
        <w:snapToGrid w:val="0"/>
        <w:spacing w:line="360" w:lineRule="auto"/>
        <w:ind w:firstLine="480"/>
        <w:outlineLvl w:val="2"/>
        <w:rPr>
          <w:rFonts w:ascii="宋体" w:hAnsi="宋体"/>
          <w:bCs/>
          <w:sz w:val="24"/>
        </w:rPr>
      </w:pPr>
      <w:bookmarkStart w:id="666" w:name="_Toc146101666"/>
      <w:bookmarkStart w:id="667" w:name="_Toc148771362"/>
      <w:bookmarkStart w:id="668" w:name="_Toc151366129"/>
      <w:bookmarkStart w:id="669" w:name="_Toc151368717"/>
      <w:bookmarkStart w:id="670" w:name="_Toc157328337"/>
      <w:bookmarkStart w:id="671" w:name="_Toc162433480"/>
      <w:bookmarkStart w:id="672" w:name="_Toc181157570"/>
      <w:bookmarkStart w:id="673" w:name="_Toc213340921"/>
      <w:bookmarkStart w:id="674" w:name="_Toc220222271"/>
      <w:bookmarkStart w:id="675" w:name="_Toc308641717"/>
      <w:bookmarkStart w:id="676" w:name="_Toc309048094"/>
      <w:bookmarkStart w:id="677" w:name="_Toc309399555"/>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6</w:t>
        </w:r>
        <w:r w:rsidRPr="00600296">
          <w:rPr>
            <w:rFonts w:ascii="宋体" w:hAnsi="宋体" w:hint="eastAsia"/>
            <w:bCs/>
            <w:sz w:val="24"/>
          </w:rPr>
          <w:t>.3.1</w:t>
        </w:r>
      </w:smartTag>
      <w:r w:rsidRPr="00600296">
        <w:rPr>
          <w:rFonts w:ascii="宋体" w:hAnsi="宋体" w:hint="eastAsia"/>
          <w:bCs/>
          <w:sz w:val="24"/>
        </w:rPr>
        <w:t>计划管理</w:t>
      </w:r>
      <w:bookmarkEnd w:id="666"/>
      <w:bookmarkEnd w:id="667"/>
      <w:bookmarkEnd w:id="668"/>
      <w:bookmarkEnd w:id="669"/>
      <w:bookmarkEnd w:id="670"/>
      <w:bookmarkEnd w:id="671"/>
      <w:bookmarkEnd w:id="672"/>
      <w:bookmarkEnd w:id="673"/>
      <w:bookmarkEnd w:id="674"/>
      <w:bookmarkEnd w:id="675"/>
      <w:bookmarkEnd w:id="676"/>
      <w:bookmarkEnd w:id="677"/>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监理工程师收到承包人提交的工程施工总进度计划后，根据合同规定的期限，对其进行认真审核，检查承包人制定的计划是否合理，是否适应工程项目和实际</w:t>
      </w:r>
      <w:r w:rsidRPr="00600296">
        <w:rPr>
          <w:rFonts w:ascii="宋体" w:hAnsi="宋体" w:hint="eastAsia"/>
          <w:bCs/>
          <w:sz w:val="24"/>
        </w:rPr>
        <w:lastRenderedPageBreak/>
        <w:t>情况，是否满足甲方提出的施工进度要求（如果有），避免不切合实际的施工计划，切实用科学的施工计划指导施工，监理工程师审批的重点是承包人实施计划的能力以及施工时间安排的合理性，最后报业主批准。</w:t>
      </w:r>
    </w:p>
    <w:p w:rsidR="003568B0" w:rsidRPr="00600296" w:rsidRDefault="003568B0" w:rsidP="003568B0">
      <w:pPr>
        <w:adjustRightInd w:val="0"/>
        <w:snapToGrid w:val="0"/>
        <w:spacing w:line="360" w:lineRule="auto"/>
        <w:ind w:firstLine="480"/>
        <w:outlineLvl w:val="2"/>
        <w:rPr>
          <w:rFonts w:ascii="宋体" w:hAnsi="宋体"/>
          <w:bCs/>
          <w:sz w:val="24"/>
        </w:rPr>
      </w:pPr>
      <w:bookmarkStart w:id="678" w:name="_Toc146101667"/>
      <w:bookmarkStart w:id="679" w:name="_Toc148771363"/>
      <w:bookmarkStart w:id="680" w:name="_Toc151366130"/>
      <w:bookmarkStart w:id="681" w:name="_Toc151368718"/>
      <w:bookmarkStart w:id="682" w:name="_Toc157328338"/>
      <w:bookmarkStart w:id="683" w:name="_Toc162433481"/>
      <w:bookmarkStart w:id="684" w:name="_Toc181157571"/>
      <w:bookmarkStart w:id="685" w:name="_Toc213340922"/>
      <w:bookmarkStart w:id="686" w:name="_Toc220222272"/>
      <w:bookmarkStart w:id="687" w:name="_Toc308641718"/>
      <w:bookmarkStart w:id="688" w:name="_Toc309048095"/>
      <w:bookmarkStart w:id="689" w:name="_Toc309399556"/>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6</w:t>
        </w:r>
        <w:r w:rsidRPr="00600296">
          <w:rPr>
            <w:rFonts w:ascii="宋体" w:hAnsi="宋体" w:hint="eastAsia"/>
            <w:bCs/>
            <w:sz w:val="24"/>
          </w:rPr>
          <w:t>.3.2</w:t>
        </w:r>
      </w:smartTag>
      <w:r w:rsidRPr="00600296">
        <w:rPr>
          <w:rFonts w:ascii="宋体" w:hAnsi="宋体" w:hint="eastAsia"/>
          <w:bCs/>
          <w:sz w:val="24"/>
        </w:rPr>
        <w:t>进度控制</w:t>
      </w:r>
      <w:bookmarkEnd w:id="678"/>
      <w:bookmarkEnd w:id="679"/>
      <w:bookmarkEnd w:id="680"/>
      <w:bookmarkEnd w:id="681"/>
      <w:bookmarkEnd w:id="682"/>
      <w:bookmarkEnd w:id="683"/>
      <w:bookmarkEnd w:id="684"/>
      <w:bookmarkEnd w:id="685"/>
      <w:bookmarkEnd w:id="686"/>
      <w:bookmarkEnd w:id="687"/>
      <w:bookmarkEnd w:id="688"/>
      <w:bookmarkEnd w:id="689"/>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对工程施工的进度进行监督、检查和控制，向承包人书面提出采取相应措施并监督实施。审批承包人施工计划的调整，经业主批准后实施。</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1）总监理工程师应根据施工合同有关条款、施工图纸、经过批准的施工组织设计进度以及业主有关进度总体要求制定进行控制方案，组织监理工程师对进度目标进行风险分析，制定防范性对策并报送业主。</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业主使用相关软件对项目进度计划进行监控，故我公司项目监理部对应采用该软件对施工承包商的进度计划进行审核和监控，并定期将计划执行情况报业主，以保证业主掌握的施工进度的准确和一致。拟分三级进行本工程的进度控制：</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第一级为全部合同工程的施工总进度，由总监工程师会同其领导的合同工程师负责进行，为监理人最高级进度控制。第一级进度控制将负责工程的总进度控制，协调本工程项目各合同工程之间进度的衔接关系，编制或修订施工总进度计划（合成进度），制订进度控制的针对性方法和措施，指导第二级的进度控制；负责与业主就进度控制事宜的协商、协调和报告，定期或不定期讨论和商定已经出现的或潜在的可能对进度造成重大影响的问题、各合同工程之间的相互干扰以及来自工程外部的干扰等问题。</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第二级为单个合同工程的施工进度，由各合同工程的主管专业或项目监理组负责人负责，领导合同工程监理组的全体监理人员共同进行。该级进度控制的作用是在施工总进度的指导下，向第一级进度提供控制所需要的信息，支持和协助工程的总进度控制，并指导第三级进度控制。第二级进度控制的主要职责是协调合同工程内的各项施工作业的进度衔接，将已经出现或潜在的施工干扰提交给第一级进度控制进行协调，使合同工程的施工进度满足施工总进度的需要。</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第三级为合同工程内的单位、分部或分项工程的进度控制，该级在第二级进度控制的直接指导下工作，具体监控各单位、分部或分项工程的实施进度并向第二级进度控制提供进度的基本资料和信息，满足合同工程的进度需要。进度控制中大量的监控基础工作主要在本级中完成。</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lastRenderedPageBreak/>
        <w:t>三级进度控制职责分明，效率高，能有效地掌握合同工程的所有单位、分部或分项工程的进展动态，便于进度控制的实施和施工的协调。</w:t>
      </w:r>
    </w:p>
    <w:p w:rsidR="003568B0" w:rsidRPr="00412E5B" w:rsidRDefault="003568B0" w:rsidP="003568B0">
      <w:pPr>
        <w:pStyle w:val="2"/>
        <w:numPr>
          <w:ilvl w:val="1"/>
          <w:numId w:val="0"/>
        </w:numPr>
        <w:tabs>
          <w:tab w:val="left" w:pos="1144"/>
        </w:tabs>
        <w:rPr>
          <w:sz w:val="28"/>
          <w:szCs w:val="24"/>
        </w:rPr>
      </w:pPr>
      <w:bookmarkStart w:id="690" w:name="_Toc308641719"/>
      <w:bookmarkStart w:id="691" w:name="_Toc308885296"/>
      <w:bookmarkStart w:id="692" w:name="_Toc309048096"/>
      <w:bookmarkStart w:id="693" w:name="_Toc357060901"/>
      <w:bookmarkStart w:id="694" w:name="_Toc372957031"/>
      <w:bookmarkStart w:id="695" w:name="_Toc162433482"/>
      <w:bookmarkStart w:id="696" w:name="_Toc220222273"/>
      <w:bookmarkStart w:id="697" w:name="_Toc151368719"/>
      <w:bookmarkStart w:id="698" w:name="_Toc151366131"/>
      <w:bookmarkStart w:id="699" w:name="_Toc146101668"/>
      <w:bookmarkStart w:id="700" w:name="_Toc146014364"/>
      <w:bookmarkStart w:id="701" w:name="_Toc146008698"/>
      <w:bookmarkStart w:id="702" w:name="_Toc408840246"/>
      <w:bookmarkStart w:id="703" w:name="_Toc128541963"/>
      <w:bookmarkStart w:id="704" w:name="_Toc97174307"/>
      <w:bookmarkStart w:id="705" w:name="_Toc148771364"/>
      <w:bookmarkStart w:id="706" w:name="_Toc157328339"/>
      <w:bookmarkStart w:id="707" w:name="_Toc181157572"/>
      <w:bookmarkStart w:id="708" w:name="_Toc213340923"/>
      <w:r w:rsidRPr="00412E5B">
        <w:rPr>
          <w:rFonts w:hint="eastAsia"/>
          <w:sz w:val="28"/>
          <w:szCs w:val="24"/>
        </w:rPr>
        <w:t>6.4</w:t>
      </w:r>
      <w:r w:rsidRPr="00412E5B">
        <w:rPr>
          <w:rFonts w:hint="eastAsia"/>
          <w:sz w:val="28"/>
          <w:szCs w:val="24"/>
        </w:rPr>
        <w:t>进度控制的措施与手段</w:t>
      </w:r>
      <w:bookmarkEnd w:id="690"/>
      <w:bookmarkEnd w:id="691"/>
      <w:bookmarkEnd w:id="692"/>
      <w:bookmarkEnd w:id="693"/>
      <w:bookmarkEnd w:id="694"/>
    </w:p>
    <w:p w:rsidR="003568B0" w:rsidRPr="00600296" w:rsidRDefault="003568B0" w:rsidP="003568B0">
      <w:pPr>
        <w:adjustRightInd w:val="0"/>
        <w:snapToGrid w:val="0"/>
        <w:spacing w:line="360" w:lineRule="auto"/>
        <w:ind w:firstLine="480"/>
        <w:outlineLvl w:val="2"/>
        <w:rPr>
          <w:rFonts w:ascii="宋体" w:hAnsi="宋体"/>
          <w:bCs/>
          <w:sz w:val="24"/>
        </w:rPr>
      </w:pPr>
      <w:bookmarkStart w:id="709" w:name="_Toc308641720"/>
      <w:bookmarkStart w:id="710" w:name="_Toc309048097"/>
      <w:bookmarkStart w:id="711" w:name="_Toc309399558"/>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6</w:t>
        </w:r>
        <w:r w:rsidRPr="00600296">
          <w:rPr>
            <w:rFonts w:ascii="宋体" w:hAnsi="宋体" w:hint="eastAsia"/>
            <w:bCs/>
            <w:sz w:val="24"/>
          </w:rPr>
          <w:t>.4.1</w:t>
        </w:r>
      </w:smartTag>
      <w:r w:rsidRPr="00600296">
        <w:rPr>
          <w:rFonts w:ascii="宋体" w:hAnsi="宋体" w:hint="eastAsia"/>
          <w:bCs/>
          <w:sz w:val="24"/>
        </w:rPr>
        <w:t>施工阶段进度控制的具体措施</w:t>
      </w:r>
      <w:bookmarkEnd w:id="709"/>
      <w:bookmarkEnd w:id="710"/>
      <w:bookmarkEnd w:id="711"/>
    </w:p>
    <w:p w:rsidR="003568B0" w:rsidRPr="00600296" w:rsidRDefault="003568B0" w:rsidP="003568B0">
      <w:pPr>
        <w:adjustRightInd w:val="0"/>
        <w:snapToGrid w:val="0"/>
        <w:spacing w:line="360" w:lineRule="auto"/>
        <w:ind w:firstLine="480"/>
        <w:rPr>
          <w:rFonts w:ascii="宋体" w:hAnsi="宋体"/>
          <w:bCs/>
          <w:sz w:val="24"/>
        </w:rPr>
      </w:pPr>
      <w:bookmarkStart w:id="712" w:name="_Toc308641721"/>
      <w:bookmarkStart w:id="713" w:name="_Toc309399559"/>
      <w:r w:rsidRPr="00600296">
        <w:rPr>
          <w:rFonts w:ascii="宋体" w:hAnsi="宋体" w:hint="eastAsia"/>
          <w:bCs/>
          <w:sz w:val="24"/>
        </w:rPr>
        <w:t>1）组织措施</w:t>
      </w:r>
      <w:bookmarkEnd w:id="712"/>
      <w:bookmarkEnd w:id="713"/>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（1）落实工程项目监理机构内部的进度控制人员，明确任务和职责，建立信息收集、反馈系统；</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（2）按工程项目的单位工程对目标进行分解，确定各自的工期目标，并建立编码体系；</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（3）建立进度协调组织和工作制度，进度控制协调组织由业主、施工单位及监理单位组成，工作制度明确协调会议的召开周期、组织单位及参加人员等；</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（4）在工程项目实施过程中，检查和调整有关组织关系，使其适应进度控制工作的要求。</w:t>
      </w:r>
    </w:p>
    <w:p w:rsidR="003568B0" w:rsidRPr="00600296" w:rsidRDefault="003568B0" w:rsidP="003568B0">
      <w:pPr>
        <w:adjustRightInd w:val="0"/>
        <w:snapToGrid w:val="0"/>
        <w:spacing w:line="360" w:lineRule="auto"/>
        <w:ind w:firstLine="480"/>
        <w:rPr>
          <w:rFonts w:ascii="宋体" w:hAnsi="宋体"/>
          <w:bCs/>
          <w:sz w:val="24"/>
        </w:rPr>
      </w:pPr>
      <w:bookmarkStart w:id="714" w:name="_Toc309399560"/>
      <w:bookmarkStart w:id="715" w:name="_Toc308641722"/>
      <w:r w:rsidRPr="00600296">
        <w:rPr>
          <w:rFonts w:ascii="宋体" w:hAnsi="宋体" w:hint="eastAsia"/>
          <w:bCs/>
          <w:sz w:val="24"/>
        </w:rPr>
        <w:t>２）技术措施</w:t>
      </w:r>
      <w:bookmarkEnd w:id="714"/>
      <w:bookmarkEnd w:id="715"/>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（1）审批施工单位所拟订的各项加快工程进度的措施；</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（2）当工程设计或施工进度滞后时，向业主、设计单位、施工单位推荐先进、科学、合理、经济的技术方法和手段，以加快工程设计或施工的进展；</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（3）定期将实际进度与计划进度相比较，研究分析进度偏差原因，及时采取纠偏措施。</w:t>
      </w:r>
    </w:p>
    <w:p w:rsidR="003568B0" w:rsidRPr="00600296" w:rsidRDefault="003568B0" w:rsidP="003568B0">
      <w:pPr>
        <w:adjustRightInd w:val="0"/>
        <w:snapToGrid w:val="0"/>
        <w:spacing w:line="360" w:lineRule="auto"/>
        <w:ind w:firstLine="480"/>
        <w:rPr>
          <w:rFonts w:ascii="宋体" w:hAnsi="宋体"/>
          <w:bCs/>
          <w:sz w:val="24"/>
        </w:rPr>
      </w:pPr>
      <w:bookmarkStart w:id="716" w:name="_Toc308641723"/>
      <w:bookmarkStart w:id="717" w:name="_Toc309399561"/>
      <w:r w:rsidRPr="00600296">
        <w:rPr>
          <w:rFonts w:ascii="宋体" w:hAnsi="宋体" w:hint="eastAsia"/>
          <w:bCs/>
          <w:sz w:val="24"/>
        </w:rPr>
        <w:t>3）经济措施</w:t>
      </w:r>
      <w:bookmarkEnd w:id="716"/>
      <w:bookmarkEnd w:id="717"/>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（1）按施工合同规定的期限对施工单位已完成的工程项目进行检验、计量和签发支付证书；</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（2）督促业主按施工合同条款及时支付工程款，以确保工程按计划进行；</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（3）对由于承包方的原因拖延工期，提请业主进行必要的经济处罚。</w:t>
      </w:r>
    </w:p>
    <w:p w:rsidR="003568B0" w:rsidRPr="00600296" w:rsidRDefault="003568B0" w:rsidP="003568B0">
      <w:pPr>
        <w:adjustRightInd w:val="0"/>
        <w:snapToGrid w:val="0"/>
        <w:spacing w:line="360" w:lineRule="auto"/>
        <w:ind w:firstLine="480"/>
        <w:rPr>
          <w:rFonts w:ascii="宋体" w:hAnsi="宋体"/>
          <w:bCs/>
          <w:sz w:val="24"/>
        </w:rPr>
      </w:pPr>
      <w:bookmarkStart w:id="718" w:name="_Toc309399562"/>
      <w:bookmarkStart w:id="719" w:name="_Toc308641724"/>
      <w:r w:rsidRPr="00600296">
        <w:rPr>
          <w:rFonts w:ascii="宋体" w:hAnsi="宋体" w:hint="eastAsia"/>
          <w:bCs/>
          <w:sz w:val="24"/>
        </w:rPr>
        <w:t>４）合同措施</w:t>
      </w:r>
      <w:bookmarkEnd w:id="718"/>
      <w:bookmarkEnd w:id="719"/>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（1）利用合同文件所赋予的权力督促施工单位按期完成工程项目；</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（2）利用合同文件规定可采取的各种手段和措施监督施工单位加快工程进度；</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bCs/>
          <w:sz w:val="24"/>
        </w:rPr>
        <w:lastRenderedPageBreak/>
        <w:t>（3）按合同要求及时协调有关各方的进度，力求实现工程项目形象进度要求。</w:t>
      </w:r>
    </w:p>
    <w:p w:rsidR="003568B0" w:rsidRPr="00600296" w:rsidRDefault="003568B0" w:rsidP="003568B0">
      <w:pPr>
        <w:adjustRightInd w:val="0"/>
        <w:snapToGrid w:val="0"/>
        <w:spacing w:line="360" w:lineRule="auto"/>
        <w:ind w:firstLine="480"/>
        <w:outlineLvl w:val="2"/>
        <w:rPr>
          <w:rFonts w:ascii="宋体" w:hAnsi="宋体"/>
          <w:bCs/>
          <w:sz w:val="24"/>
        </w:rPr>
      </w:pPr>
      <w:bookmarkStart w:id="720" w:name="_Toc309399563"/>
      <w:bookmarkStart w:id="721" w:name="_Toc309048098"/>
      <w:bookmarkStart w:id="722" w:name="_Toc308641725"/>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6.4.2</w:t>
        </w:r>
      </w:smartTag>
      <w:r w:rsidRPr="00600296">
        <w:rPr>
          <w:rFonts w:ascii="宋体" w:hAnsi="宋体" w:hint="eastAsia"/>
          <w:bCs/>
          <w:sz w:val="24"/>
        </w:rPr>
        <w:t>施工阶段工程进度控制的手段</w:t>
      </w:r>
      <w:bookmarkEnd w:id="720"/>
      <w:bookmarkEnd w:id="721"/>
      <w:bookmarkEnd w:id="722"/>
    </w:p>
    <w:p w:rsidR="003568B0" w:rsidRPr="00600296" w:rsidRDefault="003568B0" w:rsidP="003568B0">
      <w:pPr>
        <w:pStyle w:val="ab"/>
        <w:adjustRightInd w:val="0"/>
        <w:snapToGrid w:val="0"/>
        <w:spacing w:line="360" w:lineRule="auto"/>
        <w:ind w:firstLine="480"/>
      </w:pPr>
      <w:r w:rsidRPr="00600296">
        <w:rPr>
          <w:rFonts w:hint="eastAsia"/>
        </w:rPr>
        <w:t>施工阶段工程进度控制是以总的进度控制目标为准则，协调管理施工各阶段实施过程中的设计、施工、材料设备各供应单位的单元进度，各单元目标服从总的目标，使工程实际进度严格控制在总进度范围内。施工阶段进度控制可分为事前控制、事中控制和事后控制三个阶段来进行。</w:t>
      </w:r>
    </w:p>
    <w:p w:rsidR="003568B0" w:rsidRPr="00600296" w:rsidRDefault="003568B0" w:rsidP="003568B0">
      <w:pPr>
        <w:adjustRightInd w:val="0"/>
        <w:snapToGrid w:val="0"/>
        <w:spacing w:line="360" w:lineRule="auto"/>
        <w:ind w:firstLine="480"/>
        <w:rPr>
          <w:rFonts w:ascii="宋体" w:hAnsi="宋体"/>
          <w:bCs/>
          <w:sz w:val="24"/>
        </w:rPr>
      </w:pPr>
      <w:bookmarkStart w:id="723" w:name="_Toc308641726"/>
      <w:bookmarkStart w:id="724" w:name="_Toc309399564"/>
      <w:r w:rsidRPr="00600296">
        <w:rPr>
          <w:rFonts w:ascii="宋体" w:hAnsi="宋体" w:hint="eastAsia"/>
          <w:bCs/>
          <w:sz w:val="24"/>
        </w:rPr>
        <w:t>1）事前控制</w:t>
      </w:r>
      <w:bookmarkEnd w:id="723"/>
      <w:bookmarkEnd w:id="724"/>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（1）建立以事前控制为主的进度控制体系，严格按进度控制工作流程全面协调工程进度。</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（2）由项目总监组织专业监理工程师编制或审核项目总体控制进度计划。项目总体控制进度计划是项目实施过程中起控制作用的工期目标，也是确定施工承包合同工期条款的依据。</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1 \* GB3 </w:instrText>
      </w:r>
      <w:r w:rsidRPr="00600296">
        <w:rPr>
          <w:rFonts w:ascii="宋体" w:hAnsi="宋体" w:hint="eastAsia"/>
          <w:bCs/>
          <w:sz w:val="24"/>
        </w:rPr>
        <w:fldChar w:fldCharType="separate"/>
      </w:r>
      <w:r w:rsidR="003568B0" w:rsidRPr="00600296">
        <w:rPr>
          <w:rFonts w:ascii="宋体" w:hAnsi="宋体" w:hint="eastAsia"/>
          <w:bCs/>
          <w:sz w:val="24"/>
        </w:rPr>
        <w:t>①</w:t>
      </w:r>
      <w:r w:rsidRPr="00600296">
        <w:rPr>
          <w:rFonts w:ascii="宋体" w:hAnsi="宋体" w:hint="eastAsia"/>
          <w:bCs/>
          <w:sz w:val="24"/>
        </w:rPr>
        <w:fldChar w:fldCharType="end"/>
      </w:r>
      <w:r w:rsidR="003568B0" w:rsidRPr="00600296">
        <w:rPr>
          <w:rFonts w:ascii="宋体" w:hAnsi="宋体" w:hint="eastAsia"/>
          <w:bCs/>
          <w:sz w:val="24"/>
        </w:rPr>
        <w:t>施工总工期应符合合同工期；</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2 \* GB3 </w:instrText>
      </w:r>
      <w:r w:rsidRPr="00600296">
        <w:rPr>
          <w:rFonts w:ascii="宋体" w:hAnsi="宋体" w:hint="eastAsia"/>
          <w:bCs/>
          <w:sz w:val="24"/>
        </w:rPr>
        <w:fldChar w:fldCharType="separate"/>
      </w:r>
      <w:r w:rsidR="003568B0" w:rsidRPr="00600296">
        <w:rPr>
          <w:rFonts w:ascii="宋体" w:hAnsi="宋体" w:hint="eastAsia"/>
          <w:bCs/>
          <w:sz w:val="24"/>
        </w:rPr>
        <w:t>②</w:t>
      </w:r>
      <w:r w:rsidRPr="00600296">
        <w:rPr>
          <w:rFonts w:ascii="宋体" w:hAnsi="宋体" w:hint="eastAsia"/>
          <w:bCs/>
          <w:sz w:val="24"/>
        </w:rPr>
        <w:fldChar w:fldCharType="end"/>
      </w:r>
      <w:r w:rsidR="003568B0" w:rsidRPr="00600296">
        <w:rPr>
          <w:rFonts w:ascii="宋体" w:hAnsi="宋体" w:hint="eastAsia"/>
          <w:bCs/>
          <w:sz w:val="24"/>
        </w:rPr>
        <w:t>各施工阶段或单位工程（包括分部、单元工程）的时间安排是否符合工期总目标的要求，相互之间的安排是否协调；</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3 \* GB3 </w:instrText>
      </w:r>
      <w:r w:rsidRPr="00600296">
        <w:rPr>
          <w:rFonts w:ascii="宋体" w:hAnsi="宋体" w:hint="eastAsia"/>
          <w:bCs/>
          <w:sz w:val="24"/>
        </w:rPr>
        <w:fldChar w:fldCharType="separate"/>
      </w:r>
      <w:r w:rsidR="003568B0" w:rsidRPr="00600296">
        <w:rPr>
          <w:rFonts w:ascii="宋体" w:hAnsi="宋体" w:hint="eastAsia"/>
          <w:bCs/>
          <w:sz w:val="24"/>
        </w:rPr>
        <w:t>③</w:t>
      </w:r>
      <w:r w:rsidRPr="00600296">
        <w:rPr>
          <w:rFonts w:ascii="宋体" w:hAnsi="宋体" w:hint="eastAsia"/>
          <w:bCs/>
          <w:sz w:val="24"/>
        </w:rPr>
        <w:fldChar w:fldCharType="end"/>
      </w:r>
      <w:r w:rsidR="003568B0" w:rsidRPr="00600296">
        <w:rPr>
          <w:rFonts w:ascii="宋体" w:hAnsi="宋体" w:hint="eastAsia"/>
          <w:bCs/>
          <w:sz w:val="24"/>
        </w:rPr>
        <w:t>计划中各施工项目（工作）的施工顺序是否符合工艺要求，有无逻辑关系错误；与人员、材料、设备等的进场计划是否协调；</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4 \* GB3 </w:instrText>
      </w:r>
      <w:r w:rsidRPr="00600296">
        <w:rPr>
          <w:rFonts w:ascii="宋体" w:hAnsi="宋体" w:hint="eastAsia"/>
          <w:bCs/>
          <w:sz w:val="24"/>
        </w:rPr>
        <w:fldChar w:fldCharType="separate"/>
      </w:r>
      <w:r w:rsidR="003568B0" w:rsidRPr="00600296">
        <w:rPr>
          <w:rFonts w:ascii="宋体" w:hAnsi="宋体" w:hint="eastAsia"/>
          <w:bCs/>
          <w:sz w:val="24"/>
        </w:rPr>
        <w:t>④</w:t>
      </w:r>
      <w:r w:rsidRPr="00600296">
        <w:rPr>
          <w:rFonts w:ascii="宋体" w:hAnsi="宋体" w:hint="eastAsia"/>
          <w:bCs/>
          <w:sz w:val="24"/>
        </w:rPr>
        <w:fldChar w:fldCharType="end"/>
      </w:r>
      <w:r w:rsidR="003568B0" w:rsidRPr="00600296">
        <w:rPr>
          <w:rFonts w:ascii="宋体" w:hAnsi="宋体" w:hint="eastAsia"/>
          <w:bCs/>
          <w:sz w:val="24"/>
        </w:rPr>
        <w:t>关键线路是否正确；</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5 \* GB3 </w:instrText>
      </w:r>
      <w:r w:rsidRPr="00600296">
        <w:rPr>
          <w:rFonts w:ascii="宋体" w:hAnsi="宋体" w:hint="eastAsia"/>
          <w:bCs/>
          <w:sz w:val="24"/>
        </w:rPr>
        <w:fldChar w:fldCharType="separate"/>
      </w:r>
      <w:r w:rsidR="003568B0" w:rsidRPr="00600296">
        <w:rPr>
          <w:rFonts w:ascii="宋体" w:hAnsi="宋体" w:hint="eastAsia"/>
          <w:bCs/>
          <w:sz w:val="24"/>
        </w:rPr>
        <w:t>⑤</w:t>
      </w:r>
      <w:r w:rsidRPr="00600296">
        <w:rPr>
          <w:rFonts w:ascii="宋体" w:hAnsi="宋体" w:hint="eastAsia"/>
          <w:bCs/>
          <w:sz w:val="24"/>
        </w:rPr>
        <w:fldChar w:fldCharType="end"/>
      </w:r>
      <w:r w:rsidR="003568B0" w:rsidRPr="00600296">
        <w:rPr>
          <w:rFonts w:ascii="宋体" w:hAnsi="宋体" w:hint="eastAsia"/>
          <w:bCs/>
          <w:sz w:val="24"/>
        </w:rPr>
        <w:t>易受炎热、雨季、冬季低温等影响的工程应安排在合理的时间，并应采取有效的预防和保护措施；</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6 \* GB3 </w:instrText>
      </w:r>
      <w:r w:rsidRPr="00600296">
        <w:rPr>
          <w:rFonts w:ascii="宋体" w:hAnsi="宋体" w:hint="eastAsia"/>
          <w:bCs/>
          <w:sz w:val="24"/>
        </w:rPr>
        <w:fldChar w:fldCharType="separate"/>
      </w:r>
      <w:r w:rsidR="003568B0" w:rsidRPr="00600296">
        <w:rPr>
          <w:rFonts w:ascii="宋体" w:hAnsi="宋体" w:hint="eastAsia"/>
          <w:bCs/>
          <w:sz w:val="24"/>
        </w:rPr>
        <w:t>⑥</w:t>
      </w:r>
      <w:r w:rsidRPr="00600296">
        <w:rPr>
          <w:rFonts w:ascii="宋体" w:hAnsi="宋体" w:hint="eastAsia"/>
          <w:bCs/>
          <w:sz w:val="24"/>
        </w:rPr>
        <w:fldChar w:fldCharType="end"/>
      </w:r>
      <w:r w:rsidR="003568B0" w:rsidRPr="00600296">
        <w:rPr>
          <w:rFonts w:ascii="宋体" w:hAnsi="宋体" w:hint="eastAsia"/>
          <w:bCs/>
          <w:sz w:val="24"/>
        </w:rPr>
        <w:t>对活动、清场、假日及天气影响的时间，应有适当的扣除并留有足够的时间空间。</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（3）了解项目设计总进度计划、各阶段出图计划。</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 xml:space="preserve">（4）审核施工单位提交的施工总进度计划及年、季、月进度计划。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审核进度安排是否符合工程项目建设总进度计划总目标和分目标的要求，是否符合施工合同中开、竣工日期的规定；</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1 \* GB3 </w:instrText>
      </w:r>
      <w:r w:rsidRPr="00600296">
        <w:rPr>
          <w:rFonts w:ascii="宋体" w:hAnsi="宋体" w:hint="eastAsia"/>
          <w:bCs/>
          <w:sz w:val="24"/>
        </w:rPr>
        <w:fldChar w:fldCharType="separate"/>
      </w:r>
      <w:r w:rsidR="003568B0" w:rsidRPr="00600296">
        <w:rPr>
          <w:rFonts w:ascii="宋体" w:hAnsi="宋体" w:hint="eastAsia"/>
          <w:bCs/>
          <w:sz w:val="24"/>
        </w:rPr>
        <w:t>①</w:t>
      </w:r>
      <w:r w:rsidRPr="00600296">
        <w:rPr>
          <w:rFonts w:ascii="宋体" w:hAnsi="宋体" w:hint="eastAsia"/>
          <w:bCs/>
          <w:sz w:val="24"/>
        </w:rPr>
        <w:fldChar w:fldCharType="end"/>
      </w:r>
      <w:r w:rsidR="003568B0" w:rsidRPr="00600296">
        <w:rPr>
          <w:rFonts w:ascii="宋体" w:hAnsi="宋体" w:hint="eastAsia"/>
          <w:bCs/>
          <w:sz w:val="24"/>
        </w:rPr>
        <w:t>施工总进度计划中的工程项目是否有遗漏；</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2 \* GB3 </w:instrText>
      </w:r>
      <w:r w:rsidRPr="00600296">
        <w:rPr>
          <w:rFonts w:ascii="宋体" w:hAnsi="宋体" w:hint="eastAsia"/>
          <w:bCs/>
          <w:sz w:val="24"/>
        </w:rPr>
        <w:fldChar w:fldCharType="separate"/>
      </w:r>
      <w:r w:rsidR="003568B0" w:rsidRPr="00600296">
        <w:rPr>
          <w:rFonts w:ascii="宋体" w:hAnsi="宋体" w:hint="eastAsia"/>
          <w:bCs/>
          <w:sz w:val="24"/>
        </w:rPr>
        <w:t>②</w:t>
      </w:r>
      <w:r w:rsidRPr="00600296">
        <w:rPr>
          <w:rFonts w:ascii="宋体" w:hAnsi="宋体" w:hint="eastAsia"/>
          <w:bCs/>
          <w:sz w:val="24"/>
        </w:rPr>
        <w:fldChar w:fldCharType="end"/>
      </w:r>
      <w:r w:rsidR="003568B0" w:rsidRPr="00600296">
        <w:rPr>
          <w:rFonts w:ascii="宋体" w:hAnsi="宋体" w:hint="eastAsia"/>
          <w:bCs/>
          <w:sz w:val="24"/>
        </w:rPr>
        <w:t>施工顺序的安排是否符合施工分部的要求；</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3 \* GB3 </w:instrText>
      </w:r>
      <w:r w:rsidRPr="00600296">
        <w:rPr>
          <w:rFonts w:ascii="宋体" w:hAnsi="宋体" w:hint="eastAsia"/>
          <w:bCs/>
          <w:sz w:val="24"/>
        </w:rPr>
        <w:fldChar w:fldCharType="separate"/>
      </w:r>
      <w:r w:rsidR="003568B0" w:rsidRPr="00600296">
        <w:rPr>
          <w:rFonts w:ascii="宋体" w:hAnsi="宋体" w:hint="eastAsia"/>
          <w:bCs/>
          <w:sz w:val="24"/>
        </w:rPr>
        <w:t>③</w:t>
      </w:r>
      <w:r w:rsidRPr="00600296">
        <w:rPr>
          <w:rFonts w:ascii="宋体" w:hAnsi="宋体" w:hint="eastAsia"/>
          <w:bCs/>
          <w:sz w:val="24"/>
        </w:rPr>
        <w:fldChar w:fldCharType="end"/>
      </w:r>
      <w:r w:rsidR="003568B0" w:rsidRPr="00600296">
        <w:rPr>
          <w:rFonts w:ascii="宋体" w:hAnsi="宋体" w:hint="eastAsia"/>
          <w:bCs/>
          <w:sz w:val="24"/>
        </w:rPr>
        <w:t>施工单位的施工准备条件，如劳动力、材料、构配件、机具和设备的供应</w:t>
      </w:r>
      <w:r w:rsidR="003568B0" w:rsidRPr="00600296">
        <w:rPr>
          <w:rFonts w:ascii="宋体" w:hAnsi="宋体" w:hint="eastAsia"/>
          <w:bCs/>
          <w:sz w:val="24"/>
        </w:rPr>
        <w:lastRenderedPageBreak/>
        <w:t>计划是否能保证进度计划的实现；</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4 \* GB3 </w:instrText>
      </w:r>
      <w:r w:rsidRPr="00600296">
        <w:rPr>
          <w:rFonts w:ascii="宋体" w:hAnsi="宋体" w:hint="eastAsia"/>
          <w:bCs/>
          <w:sz w:val="24"/>
        </w:rPr>
        <w:fldChar w:fldCharType="separate"/>
      </w:r>
      <w:r w:rsidR="003568B0" w:rsidRPr="00600296">
        <w:rPr>
          <w:rFonts w:ascii="宋体" w:hAnsi="宋体" w:hint="eastAsia"/>
          <w:bCs/>
          <w:sz w:val="24"/>
        </w:rPr>
        <w:t>④</w:t>
      </w:r>
      <w:r w:rsidRPr="00600296">
        <w:rPr>
          <w:rFonts w:ascii="宋体" w:hAnsi="宋体" w:hint="eastAsia"/>
          <w:bCs/>
          <w:sz w:val="24"/>
        </w:rPr>
        <w:fldChar w:fldCharType="end"/>
      </w:r>
      <w:r w:rsidR="003568B0" w:rsidRPr="00600296">
        <w:rPr>
          <w:rFonts w:ascii="宋体" w:hAnsi="宋体" w:hint="eastAsia"/>
          <w:bCs/>
          <w:sz w:val="24"/>
        </w:rPr>
        <w:t>业主的资金供应能力是否能满足进度需要；</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5 \* GB3 </w:instrText>
      </w:r>
      <w:r w:rsidRPr="00600296">
        <w:rPr>
          <w:rFonts w:ascii="宋体" w:hAnsi="宋体" w:hint="eastAsia"/>
          <w:bCs/>
          <w:sz w:val="24"/>
        </w:rPr>
        <w:fldChar w:fldCharType="separate"/>
      </w:r>
      <w:r w:rsidR="003568B0" w:rsidRPr="00600296">
        <w:rPr>
          <w:rFonts w:ascii="宋体" w:hAnsi="宋体" w:hint="eastAsia"/>
          <w:bCs/>
          <w:sz w:val="24"/>
        </w:rPr>
        <w:t>⑤</w:t>
      </w:r>
      <w:r w:rsidRPr="00600296">
        <w:rPr>
          <w:rFonts w:ascii="宋体" w:hAnsi="宋体" w:hint="eastAsia"/>
          <w:bCs/>
          <w:sz w:val="24"/>
        </w:rPr>
        <w:fldChar w:fldCharType="end"/>
      </w:r>
      <w:r w:rsidR="003568B0" w:rsidRPr="00600296">
        <w:rPr>
          <w:rFonts w:ascii="宋体" w:hAnsi="宋体" w:hint="eastAsia"/>
          <w:bCs/>
          <w:sz w:val="24"/>
        </w:rPr>
        <w:t>施工进度的安排是否与设计单位的图纸供应进度相一致；</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6 \* GB3 </w:instrText>
      </w:r>
      <w:r w:rsidRPr="00600296">
        <w:rPr>
          <w:rFonts w:ascii="宋体" w:hAnsi="宋体" w:hint="eastAsia"/>
          <w:bCs/>
          <w:sz w:val="24"/>
        </w:rPr>
        <w:fldChar w:fldCharType="separate"/>
      </w:r>
      <w:r w:rsidR="003568B0" w:rsidRPr="00600296">
        <w:rPr>
          <w:rFonts w:ascii="宋体" w:hAnsi="宋体" w:hint="eastAsia"/>
          <w:bCs/>
          <w:sz w:val="24"/>
        </w:rPr>
        <w:t>⑥</w:t>
      </w:r>
      <w:r w:rsidRPr="00600296">
        <w:rPr>
          <w:rFonts w:ascii="宋体" w:hAnsi="宋体" w:hint="eastAsia"/>
          <w:bCs/>
          <w:sz w:val="24"/>
        </w:rPr>
        <w:fldChar w:fldCharType="end"/>
      </w:r>
      <w:r w:rsidR="003568B0" w:rsidRPr="00600296">
        <w:rPr>
          <w:rFonts w:ascii="宋体" w:hAnsi="宋体" w:hint="eastAsia"/>
          <w:bCs/>
          <w:sz w:val="24"/>
        </w:rPr>
        <w:t>进度安排是否合理，是否有造成业主违约而导致索赔的可能性存在；</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7 \* GB3 </w:instrText>
      </w:r>
      <w:r w:rsidRPr="00600296">
        <w:rPr>
          <w:rFonts w:ascii="宋体" w:hAnsi="宋体" w:hint="eastAsia"/>
          <w:bCs/>
          <w:sz w:val="24"/>
        </w:rPr>
        <w:fldChar w:fldCharType="separate"/>
      </w:r>
      <w:r w:rsidR="003568B0" w:rsidRPr="00600296">
        <w:rPr>
          <w:rFonts w:ascii="宋体" w:hAnsi="宋体" w:hint="eastAsia"/>
          <w:bCs/>
          <w:sz w:val="24"/>
        </w:rPr>
        <w:t>⑦</w:t>
      </w:r>
      <w:r w:rsidRPr="00600296">
        <w:rPr>
          <w:rFonts w:ascii="宋体" w:hAnsi="宋体" w:hint="eastAsia"/>
          <w:bCs/>
          <w:sz w:val="24"/>
        </w:rPr>
        <w:fldChar w:fldCharType="end"/>
      </w:r>
      <w:r w:rsidR="003568B0" w:rsidRPr="00600296">
        <w:rPr>
          <w:rFonts w:ascii="宋体" w:hAnsi="宋体" w:hint="eastAsia"/>
          <w:bCs/>
          <w:sz w:val="24"/>
        </w:rPr>
        <w:t>确定进度控制的关键点；</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8 \* GB3 </w:instrText>
      </w:r>
      <w:r w:rsidRPr="00600296">
        <w:rPr>
          <w:rFonts w:ascii="宋体" w:hAnsi="宋体" w:hint="eastAsia"/>
          <w:bCs/>
          <w:sz w:val="24"/>
        </w:rPr>
        <w:fldChar w:fldCharType="separate"/>
      </w:r>
      <w:r w:rsidR="003568B0" w:rsidRPr="00600296">
        <w:rPr>
          <w:rFonts w:ascii="宋体" w:hAnsi="宋体" w:hint="eastAsia"/>
          <w:bCs/>
          <w:sz w:val="24"/>
        </w:rPr>
        <w:t>⑧</w:t>
      </w:r>
      <w:r w:rsidRPr="00600296">
        <w:rPr>
          <w:rFonts w:ascii="宋体" w:hAnsi="宋体" w:hint="eastAsia"/>
          <w:bCs/>
          <w:sz w:val="24"/>
        </w:rPr>
        <w:fldChar w:fldCharType="end"/>
      </w:r>
      <w:r w:rsidR="003568B0" w:rsidRPr="00600296">
        <w:rPr>
          <w:rFonts w:ascii="宋体" w:hAnsi="宋体" w:hint="eastAsia"/>
          <w:bCs/>
          <w:sz w:val="24"/>
        </w:rPr>
        <w:t>审核施工进度计划与施工方案的协调性和合理性等。</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（5）审核施工单位提交的施工方案和施工总平面图。</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（6）制定或审核由业主供应的材料、设备采购和供应计划。</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（7）进度目标实现的风险分析，主要结合本工程的特点，就施工技术、施工力量、施工方案、施工环境等方面进行风险分析。</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（8）督促和协助合同各方做好施工准备工作。</w:t>
      </w:r>
    </w:p>
    <w:p w:rsidR="003568B0" w:rsidRPr="00600296" w:rsidRDefault="003568B0" w:rsidP="003568B0">
      <w:pPr>
        <w:adjustRightInd w:val="0"/>
        <w:snapToGrid w:val="0"/>
        <w:spacing w:line="360" w:lineRule="auto"/>
        <w:ind w:firstLine="480"/>
        <w:rPr>
          <w:rFonts w:ascii="宋体" w:hAnsi="宋体"/>
          <w:bCs/>
          <w:sz w:val="24"/>
        </w:rPr>
      </w:pPr>
      <w:bookmarkStart w:id="725" w:name="_Toc309399565"/>
      <w:bookmarkStart w:id="726" w:name="_Toc308641727"/>
      <w:r w:rsidRPr="00600296">
        <w:rPr>
          <w:rFonts w:ascii="宋体" w:hAnsi="宋体" w:hint="eastAsia"/>
          <w:bCs/>
          <w:sz w:val="24"/>
        </w:rPr>
        <w:t>２）事中控制</w:t>
      </w:r>
      <w:bookmarkEnd w:id="725"/>
      <w:bookmarkEnd w:id="726"/>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协调工程项目总控制进度计划的实施。检查和督促设计计划的实施，当设计进度过慢时，应要求设计单位调整或修改计划，采取必要的措施加快设计进度；督促设计单位做好设计技术交底，解决施工过程中有关设计的问题，尽快提交设计变更和修改预算，以确保按合同规定的期限提交设计图纸及文件。</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（2）协助施工单位实施进度计划。随时了解施工进度计划执行过程中所存在的问题，并帮助施工单位予以解决，特别是施工单位无力解决的内外关系协调问题。</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（3）检查和审核施工单位提交的施工进度报表和分析资料。</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严格进行进度检查。进行必要的现场实地检查，其中随时对施工进度计划的关键控制点进行检查，动态了解进度计划实施情况，检查现场实际工作量完成情况，为进度分析提供可靠的资料，以避免施工单位超报工作量。</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（5）做好工作施工进度记录，尤其是各单项工程、单位工程、分部单元工程开工、竣工时间。</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6）动态控制工程进度。根据施工合同和经批准的施工组织设计（施工方案）督促施工单位认真执行进度计划，跟踪监控工程进度，当实际进度与计划进度发生差异时，准确及时地向业主提供有关信息，并分析产生进度偏差的原因及对进度控制目标的影响程度，采取有效的纠偏措施或提出进度调整的措施和方案，相应调整施工进度计划及设计、材料设备、资金等进度计划，以确保工程的按期</w:t>
      </w:r>
      <w:r w:rsidRPr="00600296">
        <w:rPr>
          <w:rFonts w:ascii="宋体" w:hAnsi="宋体" w:hint="eastAsia"/>
          <w:bCs/>
          <w:sz w:val="24"/>
        </w:rPr>
        <w:lastRenderedPageBreak/>
        <w:t>建成。</w:t>
      </w:r>
    </w:p>
    <w:p w:rsidR="003568B0" w:rsidRPr="00600296" w:rsidRDefault="003568B0" w:rsidP="003568B0">
      <w:pPr>
        <w:adjustRightInd w:val="0"/>
        <w:snapToGrid w:val="0"/>
        <w:spacing w:line="360" w:lineRule="auto"/>
        <w:ind w:firstLine="480"/>
        <w:rPr>
          <w:rFonts w:ascii="宋体" w:hAnsi="宋体"/>
          <w:bCs/>
          <w:sz w:val="24"/>
        </w:rPr>
      </w:pPr>
      <w:r>
        <w:rPr>
          <w:rFonts w:ascii="宋体" w:hAnsi="宋体" w:hint="eastAsia"/>
          <w:bCs/>
          <w:noProof/>
          <w:sz w:val="24"/>
        </w:rPr>
        <w:drawing>
          <wp:anchor distT="0" distB="0" distL="114300" distR="114300" simplePos="0" relativeHeight="251794432" behindDoc="1" locked="1" layoutInCell="1" allowOverlap="1">
            <wp:simplePos x="0" y="0"/>
            <wp:positionH relativeFrom="column">
              <wp:posOffset>4610100</wp:posOffset>
            </wp:positionH>
            <wp:positionV relativeFrom="paragraph">
              <wp:posOffset>10134600</wp:posOffset>
            </wp:positionV>
            <wp:extent cx="558800" cy="533400"/>
            <wp:effectExtent l="19050" t="0" r="0" b="0"/>
            <wp:wrapNone/>
            <wp:docPr id="1544" name="图片 2"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38"/>
                    <pic:cNvPicPr>
                      <a:picLocks noChangeAspect="1" noChangeArrowheads="1"/>
                    </pic:cNvPicPr>
                  </pic:nvPicPr>
                  <pic:blipFill>
                    <a:blip r:embed="rId7" cstate="print"/>
                    <a:srcRect/>
                    <a:stretch>
                      <a:fillRect/>
                    </a:stretch>
                  </pic:blipFill>
                  <pic:spPr bwMode="auto">
                    <a:xfrm>
                      <a:off x="0" y="0"/>
                      <a:ext cx="558800" cy="533400"/>
                    </a:xfrm>
                    <a:prstGeom prst="rect">
                      <a:avLst/>
                    </a:prstGeom>
                    <a:noFill/>
                    <a:ln w="9525">
                      <a:noFill/>
                      <a:miter lim="800000"/>
                      <a:headEnd/>
                      <a:tailEnd/>
                    </a:ln>
                  </pic:spPr>
                </pic:pic>
              </a:graphicData>
            </a:graphic>
          </wp:anchor>
        </w:drawing>
      </w:r>
      <w:r w:rsidRPr="00600296">
        <w:rPr>
          <w:rFonts w:ascii="宋体" w:hAnsi="宋体" w:hint="eastAsia"/>
          <w:bCs/>
          <w:sz w:val="24"/>
        </w:rPr>
        <w:t>（7）重新调整进度计划并付诸实施。</w:t>
      </w:r>
      <w:r w:rsidRPr="00600296">
        <w:rPr>
          <w:rFonts w:ascii="宋体" w:hAnsi="宋体" w:hint="eastAsia"/>
          <w:bCs/>
          <w:sz w:val="24"/>
        </w:rPr>
        <w:tab/>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（8）组织现场协调会。每月、每周定期召开不同层级的现场协调会，以解决工程施工过程中的相互协调配合问题。会议主要内容包括：</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1 \* GB3 </w:instrText>
      </w:r>
      <w:r w:rsidRPr="00600296">
        <w:rPr>
          <w:rFonts w:ascii="宋体" w:hAnsi="宋体" w:hint="eastAsia"/>
          <w:bCs/>
          <w:sz w:val="24"/>
        </w:rPr>
        <w:fldChar w:fldCharType="separate"/>
      </w:r>
      <w:r w:rsidR="003568B0" w:rsidRPr="00600296">
        <w:rPr>
          <w:rFonts w:ascii="宋体" w:hAnsi="宋体" w:hint="eastAsia"/>
          <w:bCs/>
          <w:sz w:val="24"/>
        </w:rPr>
        <w:t>①</w:t>
      </w:r>
      <w:r w:rsidRPr="00600296">
        <w:rPr>
          <w:rFonts w:ascii="宋体" w:hAnsi="宋体" w:hint="eastAsia"/>
          <w:bCs/>
          <w:sz w:val="24"/>
        </w:rPr>
        <w:fldChar w:fldCharType="end"/>
      </w:r>
      <w:r w:rsidR="003568B0" w:rsidRPr="00600296">
        <w:rPr>
          <w:rFonts w:ascii="宋体" w:hAnsi="宋体" w:hint="eastAsia"/>
          <w:bCs/>
          <w:sz w:val="24"/>
        </w:rPr>
        <w:t>及时分析、通报工程施工进度情况；</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2 \* GB3 </w:instrText>
      </w:r>
      <w:r w:rsidRPr="00600296">
        <w:rPr>
          <w:rFonts w:ascii="宋体" w:hAnsi="宋体" w:hint="eastAsia"/>
          <w:bCs/>
          <w:sz w:val="24"/>
        </w:rPr>
        <w:fldChar w:fldCharType="separate"/>
      </w:r>
      <w:r w:rsidR="003568B0" w:rsidRPr="00600296">
        <w:rPr>
          <w:rFonts w:ascii="宋体" w:hAnsi="宋体" w:hint="eastAsia"/>
          <w:bCs/>
          <w:sz w:val="24"/>
        </w:rPr>
        <w:t>②</w:t>
      </w:r>
      <w:r w:rsidRPr="00600296">
        <w:rPr>
          <w:rFonts w:ascii="宋体" w:hAnsi="宋体" w:hint="eastAsia"/>
          <w:bCs/>
          <w:sz w:val="24"/>
        </w:rPr>
        <w:fldChar w:fldCharType="end"/>
      </w:r>
      <w:r w:rsidR="003568B0" w:rsidRPr="00600296">
        <w:rPr>
          <w:rFonts w:ascii="宋体" w:hAnsi="宋体" w:hint="eastAsia"/>
          <w:bCs/>
          <w:sz w:val="24"/>
        </w:rPr>
        <w:t>协调总包不能解决的内、外关系问题；</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3 \* GB3 </w:instrText>
      </w:r>
      <w:r w:rsidRPr="00600296">
        <w:rPr>
          <w:rFonts w:ascii="宋体" w:hAnsi="宋体" w:hint="eastAsia"/>
          <w:bCs/>
          <w:sz w:val="24"/>
        </w:rPr>
        <w:fldChar w:fldCharType="separate"/>
      </w:r>
      <w:r w:rsidR="003568B0" w:rsidRPr="00600296">
        <w:rPr>
          <w:rFonts w:ascii="宋体" w:hAnsi="宋体" w:hint="eastAsia"/>
          <w:bCs/>
          <w:sz w:val="24"/>
        </w:rPr>
        <w:t>③</w:t>
      </w:r>
      <w:r w:rsidRPr="00600296">
        <w:rPr>
          <w:rFonts w:ascii="宋体" w:hAnsi="宋体" w:hint="eastAsia"/>
          <w:bCs/>
          <w:sz w:val="24"/>
        </w:rPr>
        <w:fldChar w:fldCharType="end"/>
      </w:r>
      <w:r w:rsidR="003568B0" w:rsidRPr="00600296">
        <w:rPr>
          <w:rFonts w:ascii="宋体" w:hAnsi="宋体" w:hint="eastAsia"/>
          <w:bCs/>
          <w:sz w:val="24"/>
        </w:rPr>
        <w:t>上次协调会执行情况；</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4 \* GB3 </w:instrText>
      </w:r>
      <w:r w:rsidRPr="00600296">
        <w:rPr>
          <w:rFonts w:ascii="宋体" w:hAnsi="宋体" w:hint="eastAsia"/>
          <w:bCs/>
          <w:sz w:val="24"/>
        </w:rPr>
        <w:fldChar w:fldCharType="separate"/>
      </w:r>
      <w:r w:rsidR="003568B0" w:rsidRPr="00600296">
        <w:rPr>
          <w:rFonts w:ascii="宋体" w:hAnsi="宋体" w:hint="eastAsia"/>
          <w:bCs/>
          <w:sz w:val="24"/>
        </w:rPr>
        <w:t>④</w:t>
      </w:r>
      <w:r w:rsidRPr="00600296">
        <w:rPr>
          <w:rFonts w:ascii="宋体" w:hAnsi="宋体" w:hint="eastAsia"/>
          <w:bCs/>
          <w:sz w:val="24"/>
        </w:rPr>
        <w:fldChar w:fldCharType="end"/>
      </w:r>
      <w:r w:rsidR="003568B0" w:rsidRPr="00600296">
        <w:rPr>
          <w:rFonts w:ascii="宋体" w:hAnsi="宋体" w:hint="eastAsia"/>
          <w:bCs/>
          <w:sz w:val="24"/>
        </w:rPr>
        <w:t>总包管理上的问题；</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5 \* GB3 </w:instrText>
      </w:r>
      <w:r w:rsidRPr="00600296">
        <w:rPr>
          <w:rFonts w:ascii="宋体" w:hAnsi="宋体" w:hint="eastAsia"/>
          <w:bCs/>
          <w:sz w:val="24"/>
        </w:rPr>
        <w:fldChar w:fldCharType="separate"/>
      </w:r>
      <w:r w:rsidR="003568B0" w:rsidRPr="00600296">
        <w:rPr>
          <w:rFonts w:ascii="宋体" w:hAnsi="宋体" w:hint="eastAsia"/>
          <w:bCs/>
          <w:sz w:val="24"/>
        </w:rPr>
        <w:t>⑤</w:t>
      </w:r>
      <w:r w:rsidRPr="00600296">
        <w:rPr>
          <w:rFonts w:ascii="宋体" w:hAnsi="宋体" w:hint="eastAsia"/>
          <w:bCs/>
          <w:sz w:val="24"/>
        </w:rPr>
        <w:fldChar w:fldCharType="end"/>
      </w:r>
      <w:r w:rsidR="003568B0" w:rsidRPr="00600296">
        <w:rPr>
          <w:rFonts w:ascii="宋体" w:hAnsi="宋体" w:hint="eastAsia"/>
          <w:bCs/>
          <w:sz w:val="24"/>
        </w:rPr>
        <w:t>现场有关重大事宜等。</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（9）定期向业主汇报有关工程实际进展状况，按期提供必要的进度报告。</w:t>
      </w:r>
    </w:p>
    <w:p w:rsidR="003568B0" w:rsidRPr="00600296" w:rsidRDefault="003568B0" w:rsidP="003568B0">
      <w:pPr>
        <w:adjustRightInd w:val="0"/>
        <w:snapToGrid w:val="0"/>
        <w:spacing w:line="360" w:lineRule="auto"/>
        <w:ind w:firstLine="480"/>
        <w:rPr>
          <w:rFonts w:ascii="宋体" w:hAnsi="宋体"/>
          <w:bCs/>
          <w:sz w:val="24"/>
        </w:rPr>
      </w:pPr>
      <w:bookmarkStart w:id="727" w:name="_Toc308641728"/>
      <w:bookmarkStart w:id="728" w:name="_Toc309399566"/>
      <w:r w:rsidRPr="00600296">
        <w:rPr>
          <w:rFonts w:ascii="宋体" w:hAnsi="宋体" w:hint="eastAsia"/>
          <w:bCs/>
          <w:sz w:val="24"/>
        </w:rPr>
        <w:t>3）事后控制</w:t>
      </w:r>
      <w:bookmarkEnd w:id="727"/>
      <w:bookmarkEnd w:id="728"/>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（1）根据工程进展情况，督促施工单位及时整理有关技术资料。</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（2）及时组织阶段验收工作，保证下一阶段施工的顺利开展。</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（3）根据实际施工进度，及时修改和调整进度计划及监理工作计划，以保证下一阶段工作的顺利开展。</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（4）处理工期方面的索赔与反索赔。</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（5）加强工程进度资料的管理，收集工程进度资料，并进行分类、编目和建档，以便为今后其它类似工程项目进度控制提供参考。</w:t>
      </w:r>
    </w:p>
    <w:p w:rsidR="003568B0" w:rsidRPr="00412E5B" w:rsidRDefault="003568B0" w:rsidP="003568B0">
      <w:pPr>
        <w:pStyle w:val="2"/>
        <w:numPr>
          <w:ilvl w:val="1"/>
          <w:numId w:val="0"/>
        </w:numPr>
        <w:tabs>
          <w:tab w:val="left" w:pos="1144"/>
        </w:tabs>
        <w:rPr>
          <w:sz w:val="28"/>
          <w:szCs w:val="24"/>
        </w:rPr>
      </w:pPr>
      <w:bookmarkStart w:id="729" w:name="_Toc308641729"/>
      <w:bookmarkStart w:id="730" w:name="_Toc308885297"/>
      <w:bookmarkStart w:id="731" w:name="_Toc309048099"/>
      <w:bookmarkStart w:id="732" w:name="_Toc357060902"/>
      <w:bookmarkStart w:id="733" w:name="_Toc372957032"/>
      <w:r w:rsidRPr="00412E5B">
        <w:rPr>
          <w:rFonts w:hint="eastAsia"/>
          <w:sz w:val="28"/>
          <w:szCs w:val="24"/>
        </w:rPr>
        <w:t>6.5</w:t>
      </w:r>
      <w:r w:rsidRPr="00412E5B">
        <w:rPr>
          <w:rFonts w:hint="eastAsia"/>
          <w:sz w:val="28"/>
          <w:szCs w:val="24"/>
        </w:rPr>
        <w:t>进度调整的方法和措施</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29"/>
      <w:bookmarkEnd w:id="730"/>
      <w:bookmarkEnd w:id="731"/>
      <w:bookmarkEnd w:id="732"/>
      <w:bookmarkEnd w:id="733"/>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通过检查分析，如果发现原有进度计划已不能适应实际情况时，为了确保进度控制目标的实现或需要确定新的计划目标，就必须对原有进度计划进行调整，以形成新的进度计划，作为进度控制的依据，以确保本工程的进度。施工进度计划的调整方法主要有如下两种，在实际工作中应根据具体情况选用这两种方法进行对进度计划的调整：缩短某些工作的持续时间；改变某些工作间的逻辑关系；既缩短某些工作的持续时间，又改变某些工作间的逻辑关系；要对施工进度计划进行调整，通常需要采取一定的措施来达到目的，具体措施包括：</w:t>
      </w:r>
    </w:p>
    <w:p w:rsidR="003568B0" w:rsidRPr="00600296" w:rsidRDefault="003568B0" w:rsidP="003568B0">
      <w:pPr>
        <w:adjustRightInd w:val="0"/>
        <w:snapToGrid w:val="0"/>
        <w:spacing w:line="360" w:lineRule="auto"/>
        <w:ind w:firstLine="480"/>
        <w:outlineLvl w:val="2"/>
        <w:rPr>
          <w:rFonts w:ascii="宋体" w:hAnsi="宋体"/>
          <w:bCs/>
          <w:sz w:val="24"/>
        </w:rPr>
      </w:pPr>
      <w:bookmarkStart w:id="734" w:name="_Toc309048100"/>
      <w:bookmarkStart w:id="735" w:name="_Toc309399568"/>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6.5.1</w:t>
        </w:r>
      </w:smartTag>
      <w:r w:rsidRPr="00600296">
        <w:rPr>
          <w:rFonts w:ascii="宋体" w:hAnsi="宋体" w:hint="eastAsia"/>
          <w:bCs/>
          <w:sz w:val="24"/>
        </w:rPr>
        <w:t>组织措施</w:t>
      </w:r>
      <w:bookmarkEnd w:id="734"/>
      <w:bookmarkEnd w:id="735"/>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1）增加工作面，组织更多的施工队伍</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lastRenderedPageBreak/>
        <w:t>2）增加每天的施工时间（如采取二十四小时作业，“三班制”）</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3）增加劳动力和施工机械的数量</w:t>
      </w:r>
    </w:p>
    <w:p w:rsidR="003568B0" w:rsidRPr="00600296" w:rsidRDefault="003568B0" w:rsidP="003568B0">
      <w:pPr>
        <w:adjustRightInd w:val="0"/>
        <w:snapToGrid w:val="0"/>
        <w:spacing w:line="360" w:lineRule="auto"/>
        <w:ind w:firstLine="480"/>
        <w:outlineLvl w:val="2"/>
        <w:rPr>
          <w:rFonts w:ascii="宋体" w:hAnsi="宋体"/>
          <w:bCs/>
          <w:sz w:val="24"/>
        </w:rPr>
      </w:pPr>
      <w:bookmarkStart w:id="736" w:name="_Toc309048101"/>
      <w:bookmarkStart w:id="737" w:name="_Toc309399569"/>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6.5.2</w:t>
        </w:r>
      </w:smartTag>
      <w:r w:rsidRPr="00600296">
        <w:rPr>
          <w:rFonts w:ascii="宋体" w:hAnsi="宋体" w:hint="eastAsia"/>
          <w:bCs/>
          <w:sz w:val="24"/>
        </w:rPr>
        <w:t>技术措施</w:t>
      </w:r>
      <w:bookmarkEnd w:id="736"/>
      <w:bookmarkEnd w:id="737"/>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1）改进施工工艺和施工技术，缩短工艺技术间歇时间</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2）采用更先进的施工方法，以减少施工过程数量</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3）采用更先进的施工机械</w:t>
      </w:r>
    </w:p>
    <w:p w:rsidR="003568B0" w:rsidRPr="00600296" w:rsidRDefault="003568B0" w:rsidP="003568B0">
      <w:pPr>
        <w:adjustRightInd w:val="0"/>
        <w:snapToGrid w:val="0"/>
        <w:spacing w:line="360" w:lineRule="auto"/>
        <w:ind w:firstLine="480"/>
        <w:outlineLvl w:val="2"/>
        <w:rPr>
          <w:rFonts w:ascii="宋体" w:hAnsi="宋体"/>
          <w:sz w:val="24"/>
        </w:rPr>
      </w:pPr>
      <w:bookmarkStart w:id="738" w:name="_Toc309048102"/>
      <w:bookmarkStart w:id="739" w:name="_Toc309399570"/>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6.5.3</w:t>
        </w:r>
      </w:smartTag>
      <w:r w:rsidRPr="00600296">
        <w:rPr>
          <w:rFonts w:ascii="宋体" w:hAnsi="宋体" w:hint="eastAsia"/>
          <w:sz w:val="24"/>
        </w:rPr>
        <w:t>经济措施</w:t>
      </w:r>
      <w:bookmarkEnd w:id="738"/>
      <w:bookmarkEnd w:id="739"/>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1）实行包干奖励</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2）提高奖金数额</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3）对所采取的技术措施给予相应的经济补偿</w:t>
      </w:r>
    </w:p>
    <w:p w:rsidR="003568B0" w:rsidRPr="00600296" w:rsidRDefault="003568B0" w:rsidP="003568B0">
      <w:pPr>
        <w:adjustRightInd w:val="0"/>
        <w:snapToGrid w:val="0"/>
        <w:spacing w:line="360" w:lineRule="auto"/>
        <w:ind w:firstLine="480"/>
        <w:outlineLvl w:val="2"/>
        <w:rPr>
          <w:rFonts w:ascii="宋体" w:hAnsi="宋体"/>
          <w:bCs/>
          <w:sz w:val="24"/>
        </w:rPr>
      </w:pPr>
      <w:bookmarkStart w:id="740" w:name="_Toc309048103"/>
      <w:bookmarkStart w:id="741" w:name="_Toc309399571"/>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6.5.4</w:t>
        </w:r>
      </w:smartTag>
      <w:r w:rsidRPr="00600296">
        <w:rPr>
          <w:rFonts w:ascii="宋体" w:hAnsi="宋体" w:hint="eastAsia"/>
          <w:bCs/>
          <w:sz w:val="24"/>
        </w:rPr>
        <w:t>其他配套措施</w:t>
      </w:r>
      <w:bookmarkEnd w:id="740"/>
      <w:bookmarkEnd w:id="741"/>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1）改善外部配合条件</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2）改善劳动条件</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3）实行强有力的调度</w:t>
      </w:r>
    </w:p>
    <w:p w:rsidR="003568B0" w:rsidRPr="00600296" w:rsidRDefault="003568B0" w:rsidP="003568B0">
      <w:pPr>
        <w:adjustRightInd w:val="0"/>
        <w:snapToGrid w:val="0"/>
        <w:spacing w:line="360" w:lineRule="auto"/>
        <w:ind w:firstLine="480"/>
        <w:outlineLvl w:val="2"/>
        <w:rPr>
          <w:rFonts w:ascii="宋体" w:hAnsi="宋体"/>
          <w:bCs/>
          <w:sz w:val="24"/>
        </w:rPr>
      </w:pPr>
      <w:bookmarkStart w:id="742" w:name="_Toc309048104"/>
      <w:bookmarkStart w:id="743" w:name="_Toc309399572"/>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6.5.5</w:t>
        </w:r>
      </w:smartTag>
      <w:r w:rsidRPr="00600296">
        <w:rPr>
          <w:rFonts w:ascii="宋体" w:hAnsi="宋体" w:hint="eastAsia"/>
          <w:bCs/>
          <w:sz w:val="24"/>
        </w:rPr>
        <w:t>进度调整控制方法</w:t>
      </w:r>
      <w:bookmarkEnd w:id="742"/>
      <w:bookmarkEnd w:id="743"/>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1）利用计算机技术</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工程的进度控制将是一个庞大而复杂的系统工程，我们将依据合同工程的特性、基本组成和施工条件，合理划分活动项目，充分利用计算机技术的优势，考虑多方面的因素，对承包商提交的施工进度计划进行复核，根据工程的进度目标，制订出切实可行的满足总进度要求的控制性目标进度，同时找出各合同工程之间可能存在的干扰，以便采取措施予以避免或进行协调。在全部的合同工程施工进度，根据情况的实际变化，及时作出调整修订，进行动态控制，以保证总进度目标的顺利实现。</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2）单项工程控制</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在施工总进度和各合同工程的施工进度计划确定后，各单项工程（包括单位工程、分部工程和分项工程）的进度控制是首先要考虑的。单项工程进度拟以月为单位进行控制，必要时以周为控制点。每周、每月检查各单项工程的资源投入情况和施工进展情况，了解其中存在的问题或干扰，督促承包商按计划施工，对影响单项工程进展的因素进行分析、研究并及时加以解决或提出可行的合理措施提请业主解决，并协助承包商消除已经存在或可能存在的干扰。同时，定期将单</w:t>
      </w:r>
      <w:r w:rsidRPr="00600296">
        <w:rPr>
          <w:rFonts w:ascii="宋体" w:hAnsi="宋体" w:hint="eastAsia"/>
          <w:bCs/>
          <w:sz w:val="24"/>
        </w:rPr>
        <w:lastRenderedPageBreak/>
        <w:t>项工程的进展情况反映到网络计划中，以分析对单个合同工程进度的影响，便于施工总进度的统一协调。在施工总进度统一协调后，通过单个合同过程的进度控制将信息反馈到单项工程中，指导单项工程按计划施工，以保证施工进度阶段性控制目标的实现。</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3）工序控制</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在没有较大的不可预见因素时，应按施工总进度的工序执行，避免无计划工序对工程施工造成干扰和冲突，影响工程进展。各工序的关系要清楚地反映在施工总进度上。在发生不可预见的影响工程进度的事件时，在授权范围内，监理人将协调修改计划工序，以期满足新条件下的需要，保证目标进度的实现。</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4）施工资源投入的控制</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监理人将随时根据批准的施工方法说明或施工措施计划对投入每个单项工程的施工资源进行检查，包括数量、质量、状态和运行状况，对单个合同工程的所有资源也进行同样的检查，审查是否符合投标时的承诺。如发现资源数量不足、质量降低或运行效率下降，并且影响了批准的施工进度计划，监理人应起草分析报告提交给业主，并敦促承包商采取切实可行改善资源的投入状况。对于赶工需要投入的附加资源，也将采用同样的方法进行监督。</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5）形象面貌控制和工程量控制</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根据施工总进度计划，编制各单项工程的形象进度图，将实际施工进展反映到形象进度图中，便于直观的分析比较和控制，形象进度图同时也报送业主。</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根据施工总进度计划，编制各合同工程的分项工程量柱状图或曲线图，以控制工程量完成状况，达到既定目标。</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6）综合协调和进度优化</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监理人在进度监控过程中，将密切注意各合同工程之间的施工干扰，对已经出现的干扰采取必要的措施进行协调；对预测到的干扰，将在对施工总进度计划进行分析的基础上，力争采取调整各合同工程之间的施工程序优化进度计划，最大限度地减轻直至消除这些干扰，以提高各合同工程的施工效率，保证进度不受到不利影响。</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7）协助业主提供施工必须的条件</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协助业主作好物资供应进度计划，提醒甚至督促业主按期向承包商交付施工场地、业主提供的材料、设备和现场的交通道路、供电和供水并保证质量合格，</w:t>
      </w:r>
      <w:r w:rsidRPr="00600296">
        <w:rPr>
          <w:rFonts w:ascii="宋体" w:hAnsi="宋体" w:hint="eastAsia"/>
          <w:bCs/>
          <w:sz w:val="24"/>
        </w:rPr>
        <w:lastRenderedPageBreak/>
        <w:t>供应充足。</w:t>
      </w:r>
    </w:p>
    <w:p w:rsidR="003568B0" w:rsidRPr="00412E5B" w:rsidRDefault="003568B0" w:rsidP="003568B0">
      <w:pPr>
        <w:pStyle w:val="2"/>
        <w:numPr>
          <w:ilvl w:val="1"/>
          <w:numId w:val="0"/>
        </w:numPr>
        <w:tabs>
          <w:tab w:val="left" w:pos="1144"/>
        </w:tabs>
        <w:rPr>
          <w:sz w:val="28"/>
          <w:szCs w:val="24"/>
        </w:rPr>
      </w:pPr>
      <w:bookmarkStart w:id="744" w:name="_Toc97174308"/>
      <w:bookmarkStart w:id="745" w:name="_Toc128541964"/>
      <w:bookmarkStart w:id="746" w:name="_Toc408840247"/>
      <w:bookmarkStart w:id="747" w:name="_Toc146008699"/>
      <w:bookmarkStart w:id="748" w:name="_Toc146014365"/>
      <w:bookmarkStart w:id="749" w:name="_Toc146101669"/>
      <w:bookmarkStart w:id="750" w:name="_Toc148771365"/>
      <w:bookmarkStart w:id="751" w:name="_Toc151366132"/>
      <w:bookmarkStart w:id="752" w:name="_Toc151368720"/>
      <w:bookmarkStart w:id="753" w:name="_Toc157328340"/>
      <w:bookmarkStart w:id="754" w:name="_Toc162433483"/>
      <w:bookmarkStart w:id="755" w:name="_Toc181157573"/>
      <w:bookmarkStart w:id="756" w:name="_Toc213340924"/>
      <w:bookmarkStart w:id="757" w:name="_Toc220222274"/>
      <w:bookmarkStart w:id="758" w:name="_Toc308641730"/>
      <w:bookmarkStart w:id="759" w:name="_Toc308885298"/>
      <w:bookmarkStart w:id="760" w:name="_Toc309048105"/>
      <w:bookmarkStart w:id="761" w:name="_Toc357060903"/>
      <w:bookmarkStart w:id="762" w:name="_Toc372957033"/>
      <w:r w:rsidRPr="00412E5B">
        <w:rPr>
          <w:rFonts w:hint="eastAsia"/>
          <w:sz w:val="28"/>
          <w:szCs w:val="24"/>
        </w:rPr>
        <w:t>6.6</w:t>
      </w:r>
      <w:r w:rsidRPr="00412E5B">
        <w:rPr>
          <w:rFonts w:hint="eastAsia"/>
          <w:sz w:val="28"/>
          <w:szCs w:val="24"/>
        </w:rPr>
        <w:t>施工总进度计划的编制和修订</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如上所说，施工总进度计划的编制是一个从业主的“项目实施计划”的具体实施，继之以（各标）承包商提交的施工进度计划之后的“合成”过程，过程的意思是随工程开展需不断修改或调整。施工总进度计划是监理工程师的工作进度，并经总监理工程师签署后提交给业主。该施工总进度将至少反映如下内容：</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1）所有合同工程的关键线路、控制性施工项目；</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2）所有合同工程的阶段性进度目标及各合同控制性进度目标；</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3）各分项工程的进度、相互之间的施工顺序和逻辑关系；</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4）各合同工程之间的工作面的交接时间，单项（单位）工程的施工作业的连续性和作业之间的逻辑关系，便于工作面和场地的交接和协调；</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5）各合同标段的施工是否存在严重的空间干扰和时间上的矛盾，如果有，应尽快通知业主，由业主组织监理人、设计和承包商研究协调办法并由业主或授权监理人作出决定；</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6）所有合同工程的各个时段对业主提供材料和设备的需求。如果在任何时段内总的需求大于业主的供应能力，应通知业主，由业主协调解决；如果业主需要承包商或工程不需要提前完工而减小某个时段的需求量，监理人将与承包商协商，并做出决定报业主批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在施工过程中，只要有一个合同工程的施工进度计划进行了修正并得到批准，监理人就将根据最新的施工进度对施工总进度计划进行修订，并提交修正后的总进度计划或调整部份的进度计划给业主。</w:t>
      </w:r>
    </w:p>
    <w:p w:rsidR="003568B0" w:rsidRPr="00412E5B" w:rsidRDefault="003568B0" w:rsidP="003568B0">
      <w:pPr>
        <w:pStyle w:val="2"/>
        <w:numPr>
          <w:ilvl w:val="1"/>
          <w:numId w:val="0"/>
        </w:numPr>
        <w:tabs>
          <w:tab w:val="left" w:pos="1144"/>
        </w:tabs>
        <w:rPr>
          <w:sz w:val="28"/>
          <w:szCs w:val="24"/>
        </w:rPr>
      </w:pPr>
      <w:bookmarkStart w:id="763" w:name="_Toc97174309"/>
      <w:bookmarkStart w:id="764" w:name="_Toc128541965"/>
      <w:bookmarkStart w:id="765" w:name="_Toc408840248"/>
      <w:bookmarkStart w:id="766" w:name="_Toc146008700"/>
      <w:bookmarkStart w:id="767" w:name="_Toc146014366"/>
      <w:bookmarkStart w:id="768" w:name="_Toc146101670"/>
      <w:bookmarkStart w:id="769" w:name="_Toc148771366"/>
      <w:bookmarkStart w:id="770" w:name="_Toc151366133"/>
      <w:bookmarkStart w:id="771" w:name="_Toc151368721"/>
      <w:bookmarkStart w:id="772" w:name="_Toc157328341"/>
      <w:bookmarkStart w:id="773" w:name="_Toc162433484"/>
      <w:bookmarkStart w:id="774" w:name="_Toc181157574"/>
      <w:bookmarkStart w:id="775" w:name="_Toc213340925"/>
      <w:bookmarkStart w:id="776" w:name="_Toc220222275"/>
      <w:bookmarkStart w:id="777" w:name="_Toc308641731"/>
      <w:bookmarkStart w:id="778" w:name="_Toc308885299"/>
      <w:bookmarkStart w:id="779" w:name="_Toc309048106"/>
      <w:bookmarkStart w:id="780" w:name="_Toc357060904"/>
      <w:bookmarkStart w:id="781" w:name="_Toc372957034"/>
      <w:r w:rsidRPr="00412E5B">
        <w:rPr>
          <w:rFonts w:hint="eastAsia"/>
          <w:sz w:val="28"/>
          <w:szCs w:val="24"/>
        </w:rPr>
        <w:t>6.7</w:t>
      </w:r>
      <w:r w:rsidRPr="00412E5B">
        <w:rPr>
          <w:rFonts w:hint="eastAsia"/>
          <w:sz w:val="28"/>
          <w:szCs w:val="24"/>
        </w:rPr>
        <w:t>施工进度计划的审查、修订和更新</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rsidR="003568B0" w:rsidRPr="00600296" w:rsidRDefault="003568B0" w:rsidP="003568B0">
      <w:pPr>
        <w:adjustRightInd w:val="0"/>
        <w:snapToGrid w:val="0"/>
        <w:spacing w:line="360" w:lineRule="auto"/>
        <w:ind w:firstLine="480"/>
        <w:outlineLvl w:val="2"/>
        <w:rPr>
          <w:rFonts w:ascii="宋体" w:hAnsi="宋体"/>
          <w:bCs/>
          <w:sz w:val="24"/>
        </w:rPr>
      </w:pPr>
      <w:bookmarkStart w:id="782" w:name="_Toc97174310"/>
      <w:bookmarkStart w:id="783" w:name="_Toc128541966"/>
      <w:bookmarkStart w:id="784" w:name="_Toc408840249"/>
      <w:bookmarkStart w:id="785" w:name="_Toc146101671"/>
      <w:bookmarkStart w:id="786" w:name="_Toc148771367"/>
      <w:bookmarkStart w:id="787" w:name="_Toc151366134"/>
      <w:bookmarkStart w:id="788" w:name="_Toc151368722"/>
      <w:bookmarkStart w:id="789" w:name="_Toc157328342"/>
      <w:bookmarkStart w:id="790" w:name="_Toc162433485"/>
      <w:bookmarkStart w:id="791" w:name="_Toc181157575"/>
      <w:bookmarkStart w:id="792" w:name="_Toc213340926"/>
      <w:bookmarkStart w:id="793" w:name="_Toc220222276"/>
      <w:bookmarkStart w:id="794" w:name="_Toc308641732"/>
      <w:bookmarkStart w:id="795" w:name="_Toc309048107"/>
      <w:bookmarkStart w:id="796" w:name="_Toc309399575"/>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6.7.1</w:t>
        </w:r>
      </w:smartTag>
      <w:r w:rsidRPr="00600296">
        <w:rPr>
          <w:rFonts w:ascii="宋体" w:hAnsi="宋体" w:hint="eastAsia"/>
          <w:bCs/>
          <w:sz w:val="24"/>
        </w:rPr>
        <w:t>施工进度计划的审查</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为了施工进度计划的编制和审查工作的顺利进行，监理人将和承包商保持密切的联系，与业主随时保持沟通，最大限度地减小施工进度计划编制与审查过程中不必要的曲折、修改或其它重复的工作。因此，我们将在承包商的施工进度计划编制开始前，与合同工程的承包商召开施工前进度会议，根据施工合同文件规</w:t>
      </w:r>
      <w:r w:rsidRPr="00600296">
        <w:rPr>
          <w:rFonts w:ascii="宋体" w:hAnsi="宋体" w:hint="eastAsia"/>
          <w:bCs/>
          <w:sz w:val="24"/>
        </w:rPr>
        <w:lastRenderedPageBreak/>
        <w:t>定的要求与承包商讨论有关进度计划的编制、修订、更新和提交的细节和具体要求。在承包商进度计划的编制或修订过程中，监理人将随时了解承包商的工作进展情况和遇到的问题，如发现重大的进度问题将与业主联系，以使进度计划满足工程的需要。</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在承包商的施工进度计划提交后，监理人将对施工进度计划进行审查，对审查中发现的问题，及时与承包商讨论或要求其澄清，在所有问题得到满意的解决后，批准承包商的施工进度计划作为基线进度计划，按此进行合同工程的进度控制。对于由承包商按合同提交的各合同工程的施工进度计划，监理人将进行认真的审查，在施工总进度的高度上对计划进行统一协调，并使所有计划具有合理性和可行性。进度计划的审查将包括以下方面：</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1）活动项目是否全面，分解是否合理，代码是否唯一，增加的活动是否按照规定进行了专门标识；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2）活动顺序的安排和逻辑关系是否符合设计文件和技术规范的要求，并考虑了必要的技术间隙；</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3）活动持续时间与施工组织设计所确定的持续时间是否矛盾；</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4）受到限制或制约的活动的开工和（或）完工时间是否与合同文件规定的前提或变更指令等条件相抵触；</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5）合同里程碑完工日期、计划的基本完工日期和最后竣工日期是否满足施工合同文件的规定，并与其它合同工程相协调，并满足工程总进度计划的要求；</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6）施工强度是否满足连续性、均衡性的要求，是否与临时设施的生产能力相匹配，材料和人员需求量是否与供应能力和临时设施的容量相适应；</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7）是否对施工现场已探明的和潜在的地质、水文、气象等因素做了合理的考虑和安排；</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8）时差计算是否正确，关键线路和活动是否合理，并符合常规的施工惯例；</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9）施工进度计划安排是否合理，是否存在潜在的可能造成业主违约并导致索赔的活动安排。</w:t>
      </w:r>
    </w:p>
    <w:p w:rsidR="003568B0" w:rsidRPr="00600296" w:rsidRDefault="003568B0" w:rsidP="003568B0">
      <w:pPr>
        <w:adjustRightInd w:val="0"/>
        <w:snapToGrid w:val="0"/>
        <w:spacing w:line="360" w:lineRule="auto"/>
        <w:ind w:firstLine="480"/>
        <w:outlineLvl w:val="2"/>
        <w:rPr>
          <w:rFonts w:ascii="宋体" w:hAnsi="宋体"/>
          <w:bCs/>
          <w:sz w:val="24"/>
        </w:rPr>
      </w:pPr>
      <w:bookmarkStart w:id="797" w:name="_Toc97174311"/>
      <w:bookmarkStart w:id="798" w:name="_Toc128541967"/>
      <w:bookmarkStart w:id="799" w:name="_Toc408840250"/>
      <w:bookmarkStart w:id="800" w:name="_Toc146101672"/>
      <w:bookmarkStart w:id="801" w:name="_Toc148771368"/>
      <w:bookmarkStart w:id="802" w:name="_Toc151366135"/>
      <w:bookmarkStart w:id="803" w:name="_Toc151368723"/>
      <w:bookmarkStart w:id="804" w:name="_Toc157328343"/>
      <w:bookmarkStart w:id="805" w:name="_Toc162433486"/>
      <w:bookmarkStart w:id="806" w:name="_Toc181157576"/>
      <w:bookmarkStart w:id="807" w:name="_Toc213340927"/>
      <w:bookmarkStart w:id="808" w:name="_Toc220222277"/>
      <w:bookmarkStart w:id="809" w:name="_Toc308641733"/>
      <w:bookmarkStart w:id="810" w:name="_Toc309048108"/>
      <w:bookmarkStart w:id="811" w:name="_Toc309399576"/>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6.7.2</w:t>
        </w:r>
      </w:smartTag>
      <w:r w:rsidRPr="00600296">
        <w:rPr>
          <w:rFonts w:ascii="宋体" w:hAnsi="宋体" w:hint="eastAsia"/>
          <w:bCs/>
          <w:sz w:val="24"/>
        </w:rPr>
        <w:t>施工进度计划的修订</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当达到施工合同文件规定的时间，或出现下列情况之一时，监理人应督促承包商在规定的时间内修正并提交合同工程的施工进度计划：</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1）一段时间施工和进度监控管理实践证明，基线进度计划需要完善；</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lastRenderedPageBreak/>
        <w:t>2）当某个或一系列活动的延误导致合同工程完工日期或中间里程碑日期延期，并且：</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（1）业主已经批准延长进度；</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（2）承包商延长进度要求没有获得批准，仍必须按期完成合同工程；</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（3）承包商和业主均接受了监理人评估了的进度索赔，但业主不同意延长进度，要求承包商加速并按期完工；</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3）由于场地的占有、通道的利用或工作面的交接，或由于业主提交或交付的设备等延误有必要对工程进行重新计划、重新编排进度或调整施工程序时；</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4）业主在经监理人与承包商达成协议后，要求部分工程或整个工程提前竣工，或将部分里程碑提前或推迟。</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在这种情况下，监理人仍然需要按上一节的要求审查和批准承包商提交的修订施工进度计划。</w:t>
      </w:r>
    </w:p>
    <w:p w:rsidR="003568B0" w:rsidRPr="00600296" w:rsidRDefault="003568B0" w:rsidP="003568B0">
      <w:pPr>
        <w:adjustRightInd w:val="0"/>
        <w:snapToGrid w:val="0"/>
        <w:spacing w:line="360" w:lineRule="auto"/>
        <w:ind w:firstLine="480"/>
        <w:outlineLvl w:val="2"/>
        <w:rPr>
          <w:rFonts w:ascii="宋体" w:hAnsi="宋体"/>
          <w:bCs/>
          <w:sz w:val="24"/>
        </w:rPr>
      </w:pPr>
      <w:bookmarkStart w:id="812" w:name="_Toc97174312"/>
      <w:bookmarkStart w:id="813" w:name="_Toc128541968"/>
      <w:bookmarkStart w:id="814" w:name="_Toc408840251"/>
      <w:bookmarkStart w:id="815" w:name="_Toc146101673"/>
      <w:bookmarkStart w:id="816" w:name="_Toc148771369"/>
      <w:bookmarkStart w:id="817" w:name="_Toc151366136"/>
      <w:bookmarkStart w:id="818" w:name="_Toc151368724"/>
      <w:bookmarkStart w:id="819" w:name="_Toc157328344"/>
      <w:bookmarkStart w:id="820" w:name="_Toc162433487"/>
      <w:bookmarkStart w:id="821" w:name="_Toc181157577"/>
      <w:bookmarkStart w:id="822" w:name="_Toc213340928"/>
      <w:bookmarkStart w:id="823" w:name="_Toc220222278"/>
      <w:bookmarkStart w:id="824" w:name="_Toc308641734"/>
      <w:bookmarkStart w:id="825" w:name="_Toc309048109"/>
      <w:bookmarkStart w:id="826" w:name="_Toc309399577"/>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6.7.3</w:t>
        </w:r>
      </w:smartTag>
      <w:r w:rsidRPr="00600296">
        <w:rPr>
          <w:rFonts w:ascii="宋体" w:hAnsi="宋体" w:hint="eastAsia"/>
          <w:bCs/>
          <w:sz w:val="24"/>
        </w:rPr>
        <w:t>施工进度计划的更新</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在各合同工程的施工进度计划获得首次批准后，承包商应按合同规定或监理人将要求承包商从批准的那个月开始，每月随进度报告向监理人提交更新进度计划。我们将要求承包商在更新进度中至少应包含以下的内容：</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1）到月底已经完工的活动的实际开始和完成日期、持续时间；</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2）已经开始但尚未完成的施工活动的开始时间、已经持续时间、剩余持续时间、估计的完工日期；</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3）即将开始的施工活动的预计工日期、持续时间、施工资源的配置；</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4）对于已经发布并即将实施的变更指令，说明建议的新活动、预计的开工时间以及持续时间；</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5）下一个月或以后两到三个月的施工计划安排；</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6）对任何预测的负时差所计划采取的矫正行动，对潜在的延误和（或）问题的说明及其对施工和合同工程完工日期的影响。</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监理人对更新进度审查的内容包括：</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（1）是否严格根据最新的基线进度计划来编制更新施工进度计划；</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（2）核实各施工活动的开始和（或）完成时间及其进展过程是否符合事实；</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（3）核实设备、材料、人力等资源报告是否与实际消耗的有出入；</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（4）核实影响现场施工的各种因素的起止时间及其过程；</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lastRenderedPageBreak/>
        <w:t>（5）核实其它如场地移交、设备供应等的记录和报告是否正确。</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在项目实施过程中，我们还将结合项目投资与进度状况，采用当今项目管理中先进的分析方法作出适时分析和报告。</w:t>
      </w:r>
      <w:bookmarkStart w:id="827" w:name="_Toc290706866"/>
    </w:p>
    <w:bookmarkEnd w:id="827"/>
    <w:p w:rsidR="003568B0" w:rsidRPr="00F953AA" w:rsidRDefault="003568B0" w:rsidP="003568B0">
      <w:pPr>
        <w:pStyle w:val="1"/>
        <w:tabs>
          <w:tab w:val="left" w:pos="432"/>
        </w:tabs>
        <w:ind w:left="432" w:hanging="432"/>
        <w:jc w:val="center"/>
        <w:rPr>
          <w:sz w:val="32"/>
          <w:szCs w:val="24"/>
        </w:rPr>
      </w:pPr>
      <w:r>
        <w:br w:type="page"/>
      </w:r>
      <w:r w:rsidRPr="00F953AA">
        <w:rPr>
          <w:rFonts w:hint="eastAsia"/>
          <w:sz w:val="32"/>
          <w:szCs w:val="24"/>
        </w:rPr>
        <w:lastRenderedPageBreak/>
        <w:t>7</w:t>
      </w:r>
      <w:r w:rsidRPr="00F953AA">
        <w:rPr>
          <w:rFonts w:hint="eastAsia"/>
          <w:sz w:val="32"/>
          <w:szCs w:val="24"/>
        </w:rPr>
        <w:t>投资监理的控制方案</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工程投资监理贯穿于工程施工的全过程，无论是施工招投标、施工，还是最终竣工验收，如何确定和控制工程投资是项目各参建方高度关注的课题，同时，亦会对项目的质量目标、工期目标产生深远的影响。我国的市场经济体制建立不久，多数情况下，工程投资控制仍然处于事后（被动）控制及分块控制阶段，或是事后把关，如结算审查。结果导致投资控制往往缺乏主动性、超前性、系统性。</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监理如何才能实现对工程投资的有效管理与控制，我公司认为最重要的是制定好控制策略，并在工程建设过程中予以实施、跟踪及不断地纠偏。项目监理部和业主要充分利用有限的资源，对影响工程投资的重点阶段、重要因素，制定相应的策略与措施，力求做到在重要阶段抓重点，进行主动控制与超前控制，最终实现对投资的有效管理与利用。</w:t>
      </w:r>
    </w:p>
    <w:p w:rsidR="003568B0" w:rsidRPr="00412E5B" w:rsidRDefault="003568B0" w:rsidP="003568B0">
      <w:pPr>
        <w:pStyle w:val="2"/>
        <w:numPr>
          <w:ilvl w:val="1"/>
          <w:numId w:val="0"/>
        </w:numPr>
        <w:tabs>
          <w:tab w:val="left" w:pos="1144"/>
        </w:tabs>
        <w:rPr>
          <w:sz w:val="28"/>
          <w:szCs w:val="24"/>
        </w:rPr>
      </w:pPr>
      <w:bookmarkStart w:id="828" w:name="_Toc2109"/>
      <w:bookmarkStart w:id="829" w:name="_Toc308885301"/>
      <w:bookmarkStart w:id="830" w:name="_Toc309048111"/>
      <w:bookmarkStart w:id="831" w:name="_Toc312412818"/>
      <w:bookmarkStart w:id="832" w:name="_Toc312482232"/>
      <w:bookmarkStart w:id="833" w:name="_Toc312848215"/>
      <w:bookmarkStart w:id="834" w:name="_Toc308701438"/>
      <w:bookmarkStart w:id="835" w:name="_Toc27769"/>
      <w:bookmarkStart w:id="836" w:name="_Toc372957036"/>
      <w:r w:rsidRPr="00412E5B">
        <w:rPr>
          <w:rFonts w:hint="eastAsia"/>
          <w:sz w:val="28"/>
          <w:szCs w:val="24"/>
        </w:rPr>
        <w:t>7.1</w:t>
      </w:r>
      <w:r w:rsidRPr="00412E5B">
        <w:rPr>
          <w:sz w:val="28"/>
          <w:szCs w:val="24"/>
        </w:rPr>
        <w:t>施工阶段投资控制风险预测和防范对策</w:t>
      </w:r>
      <w:bookmarkEnd w:id="828"/>
      <w:bookmarkEnd w:id="829"/>
      <w:bookmarkEnd w:id="830"/>
      <w:bookmarkEnd w:id="831"/>
      <w:bookmarkEnd w:id="832"/>
      <w:bookmarkEnd w:id="833"/>
      <w:bookmarkEnd w:id="834"/>
      <w:bookmarkEnd w:id="835"/>
      <w:bookmarkEnd w:id="836"/>
    </w:p>
    <w:p w:rsidR="003568B0" w:rsidRPr="00600296" w:rsidRDefault="003568B0" w:rsidP="003568B0">
      <w:pPr>
        <w:adjustRightInd w:val="0"/>
        <w:snapToGrid w:val="0"/>
        <w:spacing w:line="360" w:lineRule="auto"/>
        <w:ind w:firstLine="480"/>
        <w:outlineLvl w:val="2"/>
        <w:rPr>
          <w:rFonts w:ascii="宋体" w:hAnsi="宋体"/>
          <w:bCs/>
          <w:sz w:val="24"/>
        </w:rPr>
      </w:pPr>
      <w:bookmarkStart w:id="837" w:name="_Toc309048112"/>
      <w:bookmarkStart w:id="838" w:name="_Toc309399580"/>
      <w:bookmarkStart w:id="839" w:name="_Toc308701439"/>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7.1.</w:t>
        </w:r>
        <w:r w:rsidRPr="00600296">
          <w:rPr>
            <w:rFonts w:ascii="宋体" w:hAnsi="宋体"/>
            <w:bCs/>
            <w:sz w:val="24"/>
          </w:rPr>
          <w:t>1</w:t>
        </w:r>
      </w:smartTag>
      <w:r w:rsidRPr="00600296">
        <w:rPr>
          <w:rFonts w:ascii="宋体" w:hAnsi="宋体"/>
          <w:bCs/>
          <w:sz w:val="24"/>
        </w:rPr>
        <w:t>施工阶段投资风险预测</w:t>
      </w:r>
      <w:bookmarkEnd w:id="837"/>
      <w:bookmarkEnd w:id="838"/>
      <w:bookmarkEnd w:id="839"/>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总投资可能被突破的主要风险表现在以下几方面：</w:t>
      </w:r>
    </w:p>
    <w:p w:rsidR="003568B0" w:rsidRPr="00600296" w:rsidRDefault="003568B0" w:rsidP="003568B0">
      <w:pPr>
        <w:adjustRightInd w:val="0"/>
        <w:snapToGrid w:val="0"/>
        <w:spacing w:line="360" w:lineRule="auto"/>
        <w:ind w:firstLine="480"/>
        <w:rPr>
          <w:rFonts w:ascii="宋体" w:hAnsi="宋体"/>
          <w:bCs/>
          <w:sz w:val="24"/>
        </w:rPr>
      </w:pPr>
      <w:bookmarkStart w:id="840" w:name="_Toc312412819"/>
      <w:bookmarkStart w:id="841" w:name="_Toc312482233"/>
      <w:r w:rsidRPr="00600296">
        <w:rPr>
          <w:rFonts w:ascii="宋体" w:hAnsi="宋体"/>
          <w:bCs/>
          <w:sz w:val="24"/>
        </w:rPr>
        <w:t>（1）现实地质情况与原勘探了解情况有较大出入；</w:t>
      </w:r>
      <w:bookmarkEnd w:id="840"/>
      <w:bookmarkEnd w:id="841"/>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（2）设计方案发生变化；设计修改量过于频繁，增加工程量过大；</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（3）图纸、场地等由业主负责提供的条件未满足合同需要而引起的费用和工期索赔；</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（4）结算工程未达到质量验收标准，或结算工程量计算不准确，施工单位提前结走部分工程款，造成扯皮现象，业主为完成工程形象，不得不重复付款；</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（5）原工程量清单中，发生较大漏项，合同内容不够严谨，造成扯皮现象，业主不得不重复付款；</w:t>
      </w:r>
    </w:p>
    <w:p w:rsidR="003568B0" w:rsidRPr="00600296" w:rsidRDefault="003568B0" w:rsidP="003568B0">
      <w:pPr>
        <w:adjustRightInd w:val="0"/>
        <w:snapToGrid w:val="0"/>
        <w:spacing w:line="360" w:lineRule="auto"/>
        <w:ind w:firstLine="480"/>
        <w:rPr>
          <w:rFonts w:ascii="宋体" w:hAnsi="宋体"/>
          <w:bCs/>
          <w:sz w:val="24"/>
        </w:rPr>
      </w:pPr>
      <w:bookmarkStart w:id="842" w:name="_Toc312412820"/>
      <w:bookmarkStart w:id="843" w:name="_Toc312482234"/>
      <w:r w:rsidRPr="00600296">
        <w:rPr>
          <w:rFonts w:ascii="宋体" w:hAnsi="宋体"/>
          <w:bCs/>
          <w:sz w:val="24"/>
        </w:rPr>
        <w:t>（6）工程肢解，分合同之和超过初步设计概算</w:t>
      </w:r>
      <w:bookmarkEnd w:id="842"/>
      <w:bookmarkEnd w:id="843"/>
      <w:r w:rsidRPr="00600296">
        <w:rPr>
          <w:rFonts w:ascii="宋体" w:hAnsi="宋体" w:hint="eastAsia"/>
          <w:bCs/>
          <w:sz w:val="24"/>
        </w:rPr>
        <w:t>。</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（7）国家政策性变化或不可抗力造成价格上涨。</w:t>
      </w:r>
    </w:p>
    <w:p w:rsidR="003568B0" w:rsidRPr="00600296" w:rsidRDefault="003568B0" w:rsidP="003568B0">
      <w:pPr>
        <w:adjustRightInd w:val="0"/>
        <w:snapToGrid w:val="0"/>
        <w:spacing w:line="360" w:lineRule="auto"/>
        <w:ind w:firstLine="480"/>
        <w:outlineLvl w:val="2"/>
        <w:rPr>
          <w:rFonts w:ascii="宋体" w:hAnsi="宋体"/>
          <w:bCs/>
          <w:sz w:val="24"/>
        </w:rPr>
      </w:pPr>
      <w:bookmarkStart w:id="844" w:name="_Toc308701440"/>
      <w:bookmarkStart w:id="845" w:name="_Toc309048113"/>
      <w:bookmarkStart w:id="846" w:name="_Toc312412821"/>
      <w:bookmarkStart w:id="847" w:name="_Toc309399581"/>
      <w:bookmarkStart w:id="848" w:name="_Toc290706869"/>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7.1</w:t>
        </w:r>
        <w:r w:rsidRPr="00600296">
          <w:rPr>
            <w:rFonts w:ascii="宋体" w:hAnsi="宋体"/>
            <w:bCs/>
            <w:sz w:val="24"/>
          </w:rPr>
          <w:t>.2</w:t>
        </w:r>
      </w:smartTag>
      <w:r w:rsidRPr="00600296">
        <w:rPr>
          <w:rFonts w:ascii="宋体" w:hAnsi="宋体"/>
          <w:bCs/>
          <w:sz w:val="24"/>
        </w:rPr>
        <w:t>施工阶段控制投资的防范对策 （规避风险措施）</w:t>
      </w:r>
      <w:bookmarkStart w:id="849" w:name="_Toc220222287"/>
      <w:bookmarkStart w:id="850" w:name="_Toc162433492"/>
      <w:bookmarkStart w:id="851" w:name="_Toc181157582"/>
      <w:bookmarkStart w:id="852" w:name="_Toc213340937"/>
      <w:bookmarkStart w:id="853" w:name="_Toc308641745"/>
      <w:bookmarkStart w:id="854" w:name="_Toc157328410"/>
      <w:bookmarkStart w:id="855" w:name="_Toc146101677"/>
      <w:bookmarkStart w:id="856" w:name="_Toc148771373"/>
      <w:bookmarkStart w:id="857" w:name="_Toc151366203"/>
      <w:bookmarkStart w:id="858" w:name="_Toc151368791"/>
      <w:bookmarkStart w:id="859" w:name="_Toc308701441"/>
      <w:bookmarkEnd w:id="844"/>
      <w:bookmarkEnd w:id="845"/>
      <w:bookmarkEnd w:id="846"/>
      <w:bookmarkEnd w:id="847"/>
      <w:r w:rsidRPr="00600296">
        <w:rPr>
          <w:rFonts w:ascii="宋体" w:hAnsi="宋体"/>
          <w:bCs/>
          <w:sz w:val="24"/>
        </w:rPr>
        <w:tab/>
      </w:r>
    </w:p>
    <w:p w:rsidR="003568B0" w:rsidRPr="00600296" w:rsidRDefault="003568B0" w:rsidP="003568B0">
      <w:pPr>
        <w:adjustRightInd w:val="0"/>
        <w:snapToGrid w:val="0"/>
        <w:spacing w:line="360" w:lineRule="auto"/>
        <w:ind w:firstLine="480"/>
        <w:rPr>
          <w:rFonts w:ascii="宋体" w:hAnsi="宋体"/>
          <w:bCs/>
          <w:sz w:val="24"/>
        </w:rPr>
      </w:pPr>
      <w:bookmarkStart w:id="860" w:name="_Toc309399582"/>
      <w:r w:rsidRPr="00600296">
        <w:rPr>
          <w:rFonts w:ascii="宋体" w:hAnsi="宋体"/>
          <w:bCs/>
          <w:sz w:val="24"/>
        </w:rPr>
        <w:t>1）控制措施</w:t>
      </w:r>
      <w:bookmarkEnd w:id="849"/>
      <w:bookmarkEnd w:id="850"/>
      <w:bookmarkEnd w:id="851"/>
      <w:bookmarkEnd w:id="852"/>
      <w:bookmarkEnd w:id="853"/>
      <w:bookmarkEnd w:id="854"/>
      <w:bookmarkEnd w:id="855"/>
      <w:bookmarkEnd w:id="856"/>
      <w:bookmarkEnd w:id="857"/>
      <w:bookmarkEnd w:id="858"/>
      <w:bookmarkEnd w:id="860"/>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lastRenderedPageBreak/>
        <w:t>（1）协助委托人编制投资控制目标和分年度投资计划。编制监理工程项目以及各合同项目的投资控制目标，各年度、季度和月份的合理投资计划。审查承包人提交的资金流计划。</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（2）对工程计量进行审核，实现对工程量总量的控制和阶段性的控制。</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（3）审核承包人上报的申请结算工程量及工程费用等，并签发支付凭证。</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4）为控制和减少索赔事件的发生，监理机构应对工程建设合同的实施进行检查监督和经常性分析，及时发现和预测可能引起索赔的条件及事项，并采取措施尽力避免索赔事件的发生；对工程实施情况做好记录以备索赔要求提出后核查；索赔事件发生后应采取有效措施，尽力避免索赔事件的扩大和延伸；受理并公正处理索赔，提出处理意见，组织工程建设合同双方进行协商，做好调解协调工作。</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（5）依据委托人授权审核各类工程变更，并提出处理意见，报委托人批准后下达变更指令。</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6）对工程建设合同费用支付与已完工程量、工程形象进行综合分析，编制每月、季、年工程建设合同的工程量和投资统计报表报委托人。按工程进展情况和资金到位的可能情况，进行经常性的工程费用分析，必要时提出投资计划调整、修改和采取相应措施的处理意见上报委托人。</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（7）协助委托人</w:t>
      </w:r>
      <w:r w:rsidRPr="00600296">
        <w:rPr>
          <w:rFonts w:ascii="宋体" w:hAnsi="宋体" w:hint="eastAsia"/>
          <w:bCs/>
          <w:sz w:val="24"/>
        </w:rPr>
        <w:t>做</w:t>
      </w:r>
      <w:r w:rsidRPr="00600296">
        <w:rPr>
          <w:rFonts w:ascii="宋体" w:hAnsi="宋体"/>
          <w:bCs/>
          <w:sz w:val="24"/>
        </w:rPr>
        <w:t>好委托人投保的工程一切险、生产设备和施工设备的保险等出险时的索赔工作。</w:t>
      </w:r>
    </w:p>
    <w:p w:rsidR="003568B0" w:rsidRPr="00600296" w:rsidRDefault="003568B0" w:rsidP="003568B0">
      <w:pPr>
        <w:adjustRightInd w:val="0"/>
        <w:snapToGrid w:val="0"/>
        <w:spacing w:line="360" w:lineRule="auto"/>
        <w:ind w:firstLine="480"/>
        <w:rPr>
          <w:rFonts w:ascii="宋体" w:hAnsi="宋体"/>
          <w:bCs/>
          <w:sz w:val="24"/>
        </w:rPr>
      </w:pPr>
      <w:bookmarkStart w:id="861" w:name="_Toc181157583"/>
      <w:bookmarkStart w:id="862" w:name="_Toc312482235"/>
      <w:bookmarkStart w:id="863" w:name="_Toc146101678"/>
      <w:bookmarkStart w:id="864" w:name="_Toc148771374"/>
      <w:bookmarkStart w:id="865" w:name="_Toc151366204"/>
      <w:bookmarkStart w:id="866" w:name="_Toc151368792"/>
      <w:bookmarkStart w:id="867" w:name="_Toc157328411"/>
      <w:bookmarkStart w:id="868" w:name="_Toc309399583"/>
      <w:bookmarkStart w:id="869" w:name="_Toc162433493"/>
      <w:bookmarkStart w:id="870" w:name="_Toc220222288"/>
      <w:bookmarkStart w:id="871" w:name="_Toc213340938"/>
      <w:bookmarkStart w:id="872" w:name="_Toc308641746"/>
      <w:bookmarkStart w:id="873" w:name="_Toc312412822"/>
      <w:r w:rsidRPr="00600296">
        <w:rPr>
          <w:rFonts w:ascii="宋体" w:hAnsi="宋体"/>
          <w:bCs/>
          <w:sz w:val="24"/>
        </w:rPr>
        <w:t>2）经济措施</w:t>
      </w:r>
      <w:bookmarkEnd w:id="861"/>
      <w:bookmarkEnd w:id="862"/>
      <w:bookmarkEnd w:id="863"/>
      <w:bookmarkEnd w:id="864"/>
      <w:bookmarkEnd w:id="865"/>
      <w:bookmarkEnd w:id="866"/>
      <w:bookmarkEnd w:id="867"/>
      <w:bookmarkEnd w:id="868"/>
      <w:bookmarkEnd w:id="869"/>
      <w:bookmarkEnd w:id="870"/>
      <w:bookmarkEnd w:id="871"/>
      <w:bookmarkEnd w:id="872"/>
      <w:bookmarkEnd w:id="873"/>
    </w:p>
    <w:p w:rsidR="003568B0" w:rsidRPr="00600296" w:rsidRDefault="003568B0" w:rsidP="003568B0">
      <w:pPr>
        <w:adjustRightInd w:val="0"/>
        <w:snapToGrid w:val="0"/>
        <w:spacing w:line="360" w:lineRule="auto"/>
        <w:ind w:firstLine="480"/>
        <w:rPr>
          <w:rFonts w:ascii="宋体" w:hAnsi="宋体"/>
          <w:bCs/>
          <w:sz w:val="24"/>
        </w:rPr>
      </w:pPr>
      <w:bookmarkStart w:id="874" w:name="_Toc151366205"/>
      <w:bookmarkStart w:id="875" w:name="_Toc151368793"/>
      <w:bookmarkStart w:id="876" w:name="_Toc181157584"/>
      <w:bookmarkStart w:id="877" w:name="_Toc157328412"/>
      <w:bookmarkStart w:id="878" w:name="_Toc162433494"/>
      <w:bookmarkStart w:id="879" w:name="_Toc213340939"/>
      <w:bookmarkStart w:id="880" w:name="_Toc220222289"/>
      <w:bookmarkStart w:id="881" w:name="_Toc308641747"/>
      <w:bookmarkStart w:id="882" w:name="_Toc146101679"/>
      <w:bookmarkStart w:id="883" w:name="_Toc148771375"/>
      <w:r w:rsidRPr="00600296">
        <w:rPr>
          <w:rFonts w:ascii="宋体" w:hAnsi="宋体"/>
          <w:bCs/>
          <w:sz w:val="24"/>
        </w:rPr>
        <w:t>（1）确定、分解投资控制目标，编制资金使用计划</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bCs/>
          <w:sz w:val="24"/>
        </w:rPr>
        <w:fldChar w:fldCharType="begin"/>
      </w:r>
      <w:r w:rsidR="003568B0" w:rsidRPr="00600296">
        <w:rPr>
          <w:rFonts w:ascii="宋体" w:hAnsi="宋体"/>
          <w:bCs/>
          <w:sz w:val="24"/>
        </w:rPr>
        <w:instrText xml:space="preserve"> = 1 \* GB3 </w:instrText>
      </w:r>
      <w:r w:rsidRPr="00600296">
        <w:rPr>
          <w:rFonts w:ascii="宋体" w:hAnsi="宋体"/>
          <w:bCs/>
          <w:sz w:val="24"/>
        </w:rPr>
        <w:fldChar w:fldCharType="separate"/>
      </w:r>
      <w:r w:rsidR="003568B0" w:rsidRPr="00600296">
        <w:rPr>
          <w:rFonts w:ascii="宋体" w:hAnsi="宋体" w:cs="宋体" w:hint="eastAsia"/>
          <w:bCs/>
          <w:sz w:val="24"/>
        </w:rPr>
        <w:t>①</w:t>
      </w:r>
      <w:r w:rsidRPr="00600296">
        <w:rPr>
          <w:rFonts w:ascii="宋体" w:hAnsi="宋体"/>
          <w:bCs/>
          <w:sz w:val="24"/>
        </w:rPr>
        <w:fldChar w:fldCharType="end"/>
      </w:r>
      <w:r w:rsidR="003568B0" w:rsidRPr="00600296">
        <w:rPr>
          <w:rFonts w:ascii="宋体" w:hAnsi="宋体"/>
          <w:bCs/>
          <w:sz w:val="24"/>
        </w:rPr>
        <w:t>按合同分别将总投资分解到各工序；</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bCs/>
          <w:sz w:val="24"/>
        </w:rPr>
        <w:fldChar w:fldCharType="begin"/>
      </w:r>
      <w:r w:rsidR="003568B0" w:rsidRPr="00600296">
        <w:rPr>
          <w:rFonts w:ascii="宋体" w:hAnsi="宋体"/>
          <w:bCs/>
          <w:sz w:val="24"/>
        </w:rPr>
        <w:instrText xml:space="preserve"> = 2 \* GB3 </w:instrText>
      </w:r>
      <w:r w:rsidRPr="00600296">
        <w:rPr>
          <w:rFonts w:ascii="宋体" w:hAnsi="宋体"/>
          <w:bCs/>
          <w:sz w:val="24"/>
        </w:rPr>
        <w:fldChar w:fldCharType="separate"/>
      </w:r>
      <w:r w:rsidR="003568B0" w:rsidRPr="00600296">
        <w:rPr>
          <w:rFonts w:ascii="宋体" w:hAnsi="宋体" w:cs="宋体" w:hint="eastAsia"/>
          <w:bCs/>
          <w:sz w:val="24"/>
        </w:rPr>
        <w:t>②</w:t>
      </w:r>
      <w:r w:rsidRPr="00600296">
        <w:rPr>
          <w:rFonts w:ascii="宋体" w:hAnsi="宋体"/>
          <w:bCs/>
          <w:sz w:val="24"/>
        </w:rPr>
        <w:fldChar w:fldCharType="end"/>
      </w:r>
      <w:r w:rsidR="003568B0" w:rsidRPr="00600296">
        <w:rPr>
          <w:rFonts w:ascii="宋体" w:hAnsi="宋体"/>
          <w:bCs/>
          <w:sz w:val="24"/>
        </w:rPr>
        <w:t>落实主要项目工程量后，要求施工单位编制出综合单价，报监理同意后，作为结算依据；</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bCs/>
          <w:sz w:val="24"/>
        </w:rPr>
        <w:fldChar w:fldCharType="begin"/>
      </w:r>
      <w:r w:rsidR="003568B0" w:rsidRPr="00600296">
        <w:rPr>
          <w:rFonts w:ascii="宋体" w:hAnsi="宋体"/>
          <w:bCs/>
          <w:sz w:val="24"/>
        </w:rPr>
        <w:instrText xml:space="preserve"> = 3 \* GB3 </w:instrText>
      </w:r>
      <w:r w:rsidRPr="00600296">
        <w:rPr>
          <w:rFonts w:ascii="宋体" w:hAnsi="宋体"/>
          <w:bCs/>
          <w:sz w:val="24"/>
        </w:rPr>
        <w:fldChar w:fldCharType="separate"/>
      </w:r>
      <w:r w:rsidR="003568B0" w:rsidRPr="00600296">
        <w:rPr>
          <w:rFonts w:ascii="宋体" w:hAnsi="宋体" w:cs="宋体" w:hint="eastAsia"/>
          <w:bCs/>
          <w:sz w:val="24"/>
        </w:rPr>
        <w:t>③</w:t>
      </w:r>
      <w:r w:rsidRPr="00600296">
        <w:rPr>
          <w:rFonts w:ascii="宋体" w:hAnsi="宋体"/>
          <w:bCs/>
          <w:sz w:val="24"/>
        </w:rPr>
        <w:fldChar w:fldCharType="end"/>
      </w:r>
      <w:r w:rsidR="003568B0" w:rsidRPr="00600296">
        <w:rPr>
          <w:rFonts w:ascii="宋体" w:hAnsi="宋体"/>
          <w:bCs/>
          <w:sz w:val="24"/>
        </w:rPr>
        <w:t>按时间进度编制资金使用计划。</w:t>
      </w:r>
    </w:p>
    <w:p w:rsidR="003568B0" w:rsidRPr="00600296" w:rsidRDefault="003568B0" w:rsidP="003568B0">
      <w:pPr>
        <w:tabs>
          <w:tab w:val="center" w:pos="4717"/>
        </w:tabs>
        <w:adjustRightInd w:val="0"/>
        <w:snapToGrid w:val="0"/>
        <w:spacing w:line="360" w:lineRule="auto"/>
        <w:ind w:firstLine="480"/>
        <w:rPr>
          <w:rFonts w:ascii="宋体" w:hAnsi="宋体"/>
          <w:bCs/>
          <w:sz w:val="24"/>
        </w:rPr>
      </w:pPr>
      <w:r w:rsidRPr="00600296">
        <w:rPr>
          <w:rFonts w:ascii="宋体" w:hAnsi="宋体"/>
          <w:bCs/>
          <w:sz w:val="24"/>
        </w:rPr>
        <w:t>（2）进行工程计量</w:t>
      </w:r>
      <w:r w:rsidRPr="00600296">
        <w:rPr>
          <w:rFonts w:ascii="宋体" w:hAnsi="宋体"/>
          <w:bCs/>
          <w:sz w:val="24"/>
        </w:rPr>
        <w:tab/>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bCs/>
          <w:sz w:val="24"/>
        </w:rPr>
        <w:fldChar w:fldCharType="begin"/>
      </w:r>
      <w:r w:rsidR="003568B0" w:rsidRPr="00600296">
        <w:rPr>
          <w:rFonts w:ascii="宋体" w:hAnsi="宋体"/>
          <w:bCs/>
          <w:sz w:val="24"/>
        </w:rPr>
        <w:instrText xml:space="preserve"> = 1 \* GB3 </w:instrText>
      </w:r>
      <w:r w:rsidRPr="00600296">
        <w:rPr>
          <w:rFonts w:ascii="宋体" w:hAnsi="宋体"/>
          <w:bCs/>
          <w:sz w:val="24"/>
        </w:rPr>
        <w:fldChar w:fldCharType="separate"/>
      </w:r>
      <w:r w:rsidR="003568B0" w:rsidRPr="00600296">
        <w:rPr>
          <w:rFonts w:ascii="宋体" w:hAnsi="宋体" w:cs="宋体" w:hint="eastAsia"/>
          <w:bCs/>
          <w:sz w:val="24"/>
        </w:rPr>
        <w:t>①</w:t>
      </w:r>
      <w:r w:rsidRPr="00600296">
        <w:rPr>
          <w:rFonts w:ascii="宋体" w:hAnsi="宋体"/>
          <w:bCs/>
          <w:sz w:val="24"/>
        </w:rPr>
        <w:fldChar w:fldCharType="end"/>
      </w:r>
      <w:r w:rsidR="003568B0" w:rsidRPr="00600296">
        <w:rPr>
          <w:rFonts w:ascii="宋体" w:hAnsi="宋体"/>
          <w:bCs/>
          <w:sz w:val="24"/>
        </w:rPr>
        <w:t>复核工程量清单，将清单中工程分解到具体的工程上，了解是否相符。不相符合，应找出原因，然后进行修改。</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bCs/>
          <w:sz w:val="24"/>
        </w:rPr>
        <w:fldChar w:fldCharType="begin"/>
      </w:r>
      <w:r w:rsidR="003568B0" w:rsidRPr="00600296">
        <w:rPr>
          <w:rFonts w:ascii="宋体" w:hAnsi="宋体"/>
          <w:bCs/>
          <w:sz w:val="24"/>
        </w:rPr>
        <w:instrText xml:space="preserve"> = 2 \* GB3 </w:instrText>
      </w:r>
      <w:r w:rsidRPr="00600296">
        <w:rPr>
          <w:rFonts w:ascii="宋体" w:hAnsi="宋体"/>
          <w:bCs/>
          <w:sz w:val="24"/>
        </w:rPr>
        <w:fldChar w:fldCharType="separate"/>
      </w:r>
      <w:r w:rsidR="003568B0" w:rsidRPr="00600296">
        <w:rPr>
          <w:rFonts w:ascii="宋体" w:hAnsi="宋体" w:cs="宋体" w:hint="eastAsia"/>
          <w:bCs/>
          <w:sz w:val="24"/>
        </w:rPr>
        <w:t>②</w:t>
      </w:r>
      <w:r w:rsidRPr="00600296">
        <w:rPr>
          <w:rFonts w:ascii="宋体" w:hAnsi="宋体"/>
          <w:bCs/>
          <w:sz w:val="24"/>
        </w:rPr>
        <w:fldChar w:fldCharType="end"/>
      </w:r>
      <w:r w:rsidR="003568B0" w:rsidRPr="00600296">
        <w:rPr>
          <w:rFonts w:ascii="宋体" w:hAnsi="宋体"/>
          <w:bCs/>
          <w:sz w:val="24"/>
        </w:rPr>
        <w:t>严格按计量程序计量，防止重计、超计。</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bCs/>
          <w:sz w:val="24"/>
        </w:rPr>
        <w:fldChar w:fldCharType="begin"/>
      </w:r>
      <w:r w:rsidR="003568B0" w:rsidRPr="00600296">
        <w:rPr>
          <w:rFonts w:ascii="宋体" w:hAnsi="宋体"/>
          <w:bCs/>
          <w:sz w:val="24"/>
        </w:rPr>
        <w:instrText xml:space="preserve"> = 3 \* GB3 </w:instrText>
      </w:r>
      <w:r w:rsidRPr="00600296">
        <w:rPr>
          <w:rFonts w:ascii="宋体" w:hAnsi="宋体"/>
          <w:bCs/>
          <w:sz w:val="24"/>
        </w:rPr>
        <w:fldChar w:fldCharType="separate"/>
      </w:r>
      <w:r w:rsidR="003568B0" w:rsidRPr="00600296">
        <w:rPr>
          <w:rFonts w:ascii="宋体" w:hAnsi="宋体" w:cs="宋体" w:hint="eastAsia"/>
          <w:bCs/>
          <w:sz w:val="24"/>
        </w:rPr>
        <w:t>③</w:t>
      </w:r>
      <w:r w:rsidRPr="00600296">
        <w:rPr>
          <w:rFonts w:ascii="宋体" w:hAnsi="宋体"/>
          <w:bCs/>
          <w:sz w:val="24"/>
        </w:rPr>
        <w:fldChar w:fldCharType="end"/>
      </w:r>
      <w:r w:rsidR="003568B0" w:rsidRPr="00600296">
        <w:rPr>
          <w:rFonts w:ascii="宋体" w:hAnsi="宋体"/>
          <w:bCs/>
          <w:sz w:val="24"/>
        </w:rPr>
        <w:t>对于以总造价为单位的清单项目，监理工程师根据实际进度情况确定项目</w:t>
      </w:r>
      <w:r w:rsidR="003568B0" w:rsidRPr="00600296">
        <w:rPr>
          <w:rFonts w:ascii="宋体" w:hAnsi="宋体"/>
          <w:bCs/>
          <w:sz w:val="24"/>
        </w:rPr>
        <w:lastRenderedPageBreak/>
        <w:t>计量比例。</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（3）复核工程付款帐单，签发支付证书。</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（4）严格执行新增工程费用的审定程序。</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造价监理工程师发现工程计量有误时应通知各工程监理组，重新核对。应确保提交给业主的计量支付资料的完整性、准确性。</w:t>
      </w:r>
    </w:p>
    <w:p w:rsidR="003568B0" w:rsidRPr="00600296" w:rsidRDefault="003568B0" w:rsidP="003568B0">
      <w:pPr>
        <w:adjustRightInd w:val="0"/>
        <w:snapToGrid w:val="0"/>
        <w:spacing w:line="360" w:lineRule="auto"/>
        <w:ind w:firstLine="480"/>
        <w:rPr>
          <w:rFonts w:ascii="宋体" w:hAnsi="宋体"/>
          <w:bCs/>
          <w:sz w:val="24"/>
        </w:rPr>
      </w:pPr>
      <w:bookmarkStart w:id="884" w:name="_Toc309399584"/>
      <w:bookmarkStart w:id="885" w:name="_Toc312482236"/>
      <w:bookmarkStart w:id="886" w:name="_Toc312412823"/>
      <w:r w:rsidRPr="00600296">
        <w:rPr>
          <w:rFonts w:ascii="宋体" w:hAnsi="宋体"/>
          <w:bCs/>
          <w:sz w:val="24"/>
        </w:rPr>
        <w:t>3）技术措施</w:t>
      </w:r>
      <w:bookmarkEnd w:id="874"/>
      <w:bookmarkEnd w:id="875"/>
      <w:bookmarkEnd w:id="876"/>
      <w:bookmarkEnd w:id="877"/>
      <w:bookmarkEnd w:id="878"/>
      <w:bookmarkEnd w:id="879"/>
      <w:bookmarkEnd w:id="880"/>
      <w:bookmarkEnd w:id="881"/>
      <w:bookmarkEnd w:id="882"/>
      <w:bookmarkEnd w:id="883"/>
      <w:bookmarkEnd w:id="884"/>
      <w:bookmarkEnd w:id="885"/>
      <w:bookmarkEnd w:id="886"/>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（1）审查施工组织计划，对主要施工方案进行技术经济分析。</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 xml:space="preserve">（2）严格控制设计变更，对设计变更进行技术经济比较分析。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（3）对工程的投资支出作好分析与预测，经常或定期向建设单位提交项目投资控制及其存在问题的报告。</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（4）对投资进行跟踪控制，定期将投资实际支出值与计划目标值进行比较分析，发现偏差则及时采取纠偏措施。</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（5）继续寻找挖潜节约投资的可能性。</w:t>
      </w:r>
    </w:p>
    <w:p w:rsidR="003568B0" w:rsidRPr="00600296" w:rsidRDefault="003568B0" w:rsidP="003568B0">
      <w:pPr>
        <w:adjustRightInd w:val="0"/>
        <w:snapToGrid w:val="0"/>
        <w:spacing w:line="360" w:lineRule="auto"/>
        <w:ind w:firstLine="480"/>
        <w:rPr>
          <w:rFonts w:ascii="宋体" w:hAnsi="宋体"/>
          <w:bCs/>
          <w:sz w:val="24"/>
        </w:rPr>
      </w:pPr>
      <w:bookmarkStart w:id="887" w:name="_Toc213340940"/>
      <w:bookmarkStart w:id="888" w:name="_Toc220222290"/>
      <w:bookmarkStart w:id="889" w:name="_Toc309399585"/>
      <w:bookmarkStart w:id="890" w:name="_Toc308641748"/>
      <w:r w:rsidRPr="00600296">
        <w:rPr>
          <w:rFonts w:ascii="宋体" w:hAnsi="宋体"/>
          <w:bCs/>
          <w:sz w:val="24"/>
        </w:rPr>
        <w:t>4）结合施工合同对投资的控制措施</w:t>
      </w:r>
      <w:bookmarkEnd w:id="887"/>
      <w:bookmarkEnd w:id="888"/>
      <w:bookmarkEnd w:id="889"/>
      <w:bookmarkEnd w:id="890"/>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（1）工程施工条款对工程投资的影响</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以建设部1999年颁发的建设工程施工合同范本GF-19990201为范例。</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bCs/>
          <w:sz w:val="24"/>
        </w:rPr>
        <w:fldChar w:fldCharType="begin"/>
      </w:r>
      <w:r w:rsidR="003568B0" w:rsidRPr="00600296">
        <w:rPr>
          <w:rFonts w:ascii="宋体" w:hAnsi="宋体"/>
          <w:bCs/>
          <w:sz w:val="24"/>
        </w:rPr>
        <w:instrText xml:space="preserve"> = 1 \* GB3 </w:instrText>
      </w:r>
      <w:r w:rsidRPr="00600296">
        <w:rPr>
          <w:rFonts w:ascii="宋体" w:hAnsi="宋体"/>
          <w:bCs/>
          <w:sz w:val="24"/>
        </w:rPr>
        <w:fldChar w:fldCharType="separate"/>
      </w:r>
      <w:bookmarkStart w:id="891" w:name="_Toc312482237"/>
      <w:bookmarkStart w:id="892" w:name="_Toc312412824"/>
      <w:r w:rsidR="003568B0" w:rsidRPr="00600296">
        <w:rPr>
          <w:rFonts w:ascii="宋体" w:hAnsi="宋体" w:cs="宋体" w:hint="eastAsia"/>
          <w:bCs/>
          <w:sz w:val="24"/>
        </w:rPr>
        <w:t>①</w:t>
      </w:r>
      <w:r w:rsidRPr="00600296">
        <w:rPr>
          <w:rFonts w:ascii="宋体" w:hAnsi="宋体"/>
          <w:bCs/>
          <w:sz w:val="24"/>
        </w:rPr>
        <w:fldChar w:fldCharType="end"/>
      </w:r>
      <w:r w:rsidR="003568B0" w:rsidRPr="00600296">
        <w:rPr>
          <w:rFonts w:ascii="宋体" w:hAnsi="宋体"/>
          <w:bCs/>
          <w:sz w:val="24"/>
        </w:rPr>
        <w:t>明示合同条款对工程投资的影响</w:t>
      </w:r>
      <w:bookmarkEnd w:id="891"/>
      <w:bookmarkEnd w:id="892"/>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在建设工程施工合同条款（通用条款、专用条款、协议书）中，有诸多条款与工程投资直接相关，如：协议书中的承包范围、合同价款；通用条款23.2、23.3、29.1、31.1。在编写这些条款中，若采用固定投资合同，工程范围必须清晰明确，发生何种情况，可以变更工程投资，以及工程投资变更的计算方法。若采用单价合同，应充分考虑在工程中可能发生的单价变化情况，在通用条款和专用条款中列明处理方法。</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bCs/>
          <w:sz w:val="24"/>
        </w:rPr>
        <w:fldChar w:fldCharType="begin"/>
      </w:r>
      <w:r w:rsidR="003568B0" w:rsidRPr="00600296">
        <w:rPr>
          <w:rFonts w:ascii="宋体" w:hAnsi="宋体"/>
          <w:bCs/>
          <w:sz w:val="24"/>
        </w:rPr>
        <w:instrText xml:space="preserve"> = 2 \* GB3 </w:instrText>
      </w:r>
      <w:r w:rsidRPr="00600296">
        <w:rPr>
          <w:rFonts w:ascii="宋体" w:hAnsi="宋体"/>
          <w:bCs/>
          <w:sz w:val="24"/>
        </w:rPr>
        <w:fldChar w:fldCharType="separate"/>
      </w:r>
      <w:bookmarkStart w:id="893" w:name="_Toc312482238"/>
      <w:bookmarkStart w:id="894" w:name="_Toc312412825"/>
      <w:r w:rsidR="003568B0" w:rsidRPr="00600296">
        <w:rPr>
          <w:rFonts w:ascii="宋体" w:hAnsi="宋体" w:cs="宋体" w:hint="eastAsia"/>
          <w:bCs/>
          <w:sz w:val="24"/>
        </w:rPr>
        <w:t>②</w:t>
      </w:r>
      <w:r w:rsidRPr="00600296">
        <w:rPr>
          <w:rFonts w:ascii="宋体" w:hAnsi="宋体"/>
          <w:bCs/>
          <w:sz w:val="24"/>
        </w:rPr>
        <w:fldChar w:fldCharType="end"/>
      </w:r>
      <w:r w:rsidR="003568B0" w:rsidRPr="00600296">
        <w:rPr>
          <w:rFonts w:ascii="宋体" w:hAnsi="宋体"/>
          <w:bCs/>
          <w:sz w:val="24"/>
        </w:rPr>
        <w:t>隐示条款对工程投资的影响</w:t>
      </w:r>
      <w:bookmarkEnd w:id="893"/>
      <w:bookmarkEnd w:id="894"/>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所谓隐示条款是指与工程投资有一定相关性、但无直接关系的合同条款，如：双方权利和义务、质量条款、工期条款、时间（效）条款等，这类条款在订立时常常被当事人所忽视，是造成费用索赔和工程投资增加的原因之一。</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a.时间条款：时间条款是引起费用索赔的因素之一。其涉及面很广，似乎与工程投资不直接相关，但涉及时间因素就与投资信息相关，一般的施工合同对施工工期的长短均有奖罚措施，奖罚的多少将影响工程投资，而且工期的顺延常常</w:t>
      </w:r>
      <w:r w:rsidRPr="00600296">
        <w:rPr>
          <w:rFonts w:ascii="宋体" w:hAnsi="宋体"/>
          <w:bCs/>
          <w:sz w:val="24"/>
        </w:rPr>
        <w:lastRenderedPageBreak/>
        <w:t>伴随着费用索赔。在商议和签订这些条款时，要引起高度注意。</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b.权利义务条款：在双方的权利义务条款中，对工程投资有影响条款主要是发包人工作和承包人工作。其每一条款都涉及工程投资的增加和减少，订立这些条款时，需要注意承包方是否有将应当自己承担的工作和义务转嫁给发包人，引起工程投资的增加。特别是当业主指定分包时，而分包单位使用总包单位的施工机械、脚手架、临时设施、夜间照明、工程围栏设施以及安全保卫等费用在合同有关条款中均需明确由</w:t>
      </w:r>
      <w:r w:rsidRPr="00600296">
        <w:rPr>
          <w:rFonts w:ascii="宋体" w:hAnsi="宋体" w:hint="eastAsia"/>
          <w:bCs/>
          <w:sz w:val="24"/>
        </w:rPr>
        <w:t>谁</w:t>
      </w:r>
      <w:r w:rsidRPr="00600296">
        <w:rPr>
          <w:rFonts w:ascii="宋体" w:hAnsi="宋体"/>
          <w:bCs/>
          <w:sz w:val="24"/>
        </w:rPr>
        <w:t>承担。</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c.施工组织设计：不同的施工组织设计方案工程投资会有所不同，有时甚至差别较大。因而监理工程师在审批施工组织设计时要慎重。</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d.质量条款：工程质量标准同工程投资密切相关。一般而论，质量标准要求越高工程投资越高，因此监理工程师在协助业主订立合同时应当充分考虑质量标准和合同价款的相关性。</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e.材料设备供应条款：在材料设备供应条款订立过程中应注意业主供应材料的时间、运输费用、保管费用、材料试验费用以及损耗费等。</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f.其他条款：其他条款主要指保修条款、违约与索赔条款，以及合同文件及解释顺序条款。保修条款中与工程投资有关的条款有保修期限、保修金的比例、施工单位保修的及时性等。每个索赔事件、每一个违约和索赔条款均与工程投资有关。合同文件及解释顺序对工程投资也有影响，通常解释的优先顺序是：协议书、中标通知书、投标书及其附件、专用条款、通用条款、标准、规范及有关技术文件、图纸、工程量清单、工程报价单或预算书。如果不按以上顺序解释，则有可能改变合同条款中的有关内容而引起工程投资的增减。</w:t>
      </w:r>
    </w:p>
    <w:p w:rsidR="003568B0" w:rsidRPr="00600296" w:rsidRDefault="003568B0" w:rsidP="003568B0">
      <w:pPr>
        <w:adjustRightInd w:val="0"/>
        <w:snapToGrid w:val="0"/>
        <w:spacing w:line="360" w:lineRule="auto"/>
        <w:ind w:firstLine="480"/>
        <w:rPr>
          <w:rFonts w:ascii="宋体" w:hAnsi="宋体"/>
          <w:bCs/>
          <w:sz w:val="24"/>
        </w:rPr>
      </w:pPr>
      <w:bookmarkStart w:id="895" w:name="_Toc312482239"/>
      <w:bookmarkStart w:id="896" w:name="_Toc312412826"/>
      <w:r w:rsidRPr="00600296">
        <w:rPr>
          <w:rFonts w:ascii="宋体" w:hAnsi="宋体"/>
          <w:bCs/>
          <w:sz w:val="24"/>
        </w:rPr>
        <w:t>（2）用工程施工合同进行投资控制</w:t>
      </w:r>
      <w:bookmarkEnd w:id="895"/>
      <w:bookmarkEnd w:id="896"/>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工程施工合同的履行是在施工期间，但对工程施工合同的控制应该开始于施工招标投标阶段，终于保修期结束。利用建设工程施工合同进行投资控制的关键在于招投标阶段。</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bCs/>
          <w:sz w:val="24"/>
        </w:rPr>
        <w:fldChar w:fldCharType="begin"/>
      </w:r>
      <w:r w:rsidR="003568B0" w:rsidRPr="00600296">
        <w:rPr>
          <w:rFonts w:ascii="宋体" w:hAnsi="宋体"/>
          <w:bCs/>
          <w:sz w:val="24"/>
        </w:rPr>
        <w:instrText xml:space="preserve"> = 1 \* GB3 </w:instrText>
      </w:r>
      <w:r w:rsidRPr="00600296">
        <w:rPr>
          <w:rFonts w:ascii="宋体" w:hAnsi="宋体"/>
          <w:bCs/>
          <w:sz w:val="24"/>
        </w:rPr>
        <w:fldChar w:fldCharType="separate"/>
      </w:r>
      <w:bookmarkStart w:id="897" w:name="_Toc312412827"/>
      <w:bookmarkStart w:id="898" w:name="_Toc312482240"/>
      <w:r w:rsidR="003568B0" w:rsidRPr="00600296">
        <w:rPr>
          <w:rFonts w:ascii="宋体" w:hAnsi="宋体" w:cs="宋体" w:hint="eastAsia"/>
          <w:bCs/>
          <w:sz w:val="24"/>
        </w:rPr>
        <w:t>①</w:t>
      </w:r>
      <w:r w:rsidRPr="00600296">
        <w:rPr>
          <w:rFonts w:ascii="宋体" w:hAnsi="宋体"/>
          <w:bCs/>
          <w:sz w:val="24"/>
        </w:rPr>
        <w:fldChar w:fldCharType="end"/>
      </w:r>
      <w:r w:rsidR="003568B0" w:rsidRPr="00600296">
        <w:rPr>
          <w:rFonts w:ascii="宋体" w:hAnsi="宋体"/>
          <w:bCs/>
          <w:sz w:val="24"/>
        </w:rPr>
        <w:t>招投标阶段通过确定工程施工合同进行投资控制</w:t>
      </w:r>
      <w:bookmarkEnd w:id="897"/>
      <w:bookmarkEnd w:id="898"/>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在整个招投标过程中有两个重要阶段：一是招标文件的编制阶段，二是评标阶段。根据国家招标法第十九条规定，招标文件应当包括拟签合同的主要条款等。因而招标文件中所拟的合同主要条款是其后施工单位投标报价和签订正式合同文件的基础和核心，故而也是监理单位应用建设工程施工合同进行投资控制的主</w:t>
      </w:r>
      <w:r w:rsidRPr="00600296">
        <w:rPr>
          <w:rFonts w:ascii="宋体" w:hAnsi="宋体"/>
          <w:bCs/>
          <w:sz w:val="24"/>
        </w:rPr>
        <w:lastRenderedPageBreak/>
        <w:t>要依据。当然在评标时，要注意投标单位是否对招标文件进行实质性的响应，对业主提出的合同条款是否均已接受，是否有所修改，是否有保留条款，是否隐含着对业主不利的重大风险等。</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bCs/>
          <w:sz w:val="24"/>
        </w:rPr>
        <w:fldChar w:fldCharType="begin"/>
      </w:r>
      <w:r w:rsidR="003568B0" w:rsidRPr="00600296">
        <w:rPr>
          <w:rFonts w:ascii="宋体" w:hAnsi="宋体"/>
          <w:bCs/>
          <w:sz w:val="24"/>
        </w:rPr>
        <w:instrText xml:space="preserve"> = 2 \* GB3 </w:instrText>
      </w:r>
      <w:r w:rsidRPr="00600296">
        <w:rPr>
          <w:rFonts w:ascii="宋体" w:hAnsi="宋体"/>
          <w:bCs/>
          <w:sz w:val="24"/>
        </w:rPr>
        <w:fldChar w:fldCharType="separate"/>
      </w:r>
      <w:bookmarkStart w:id="899" w:name="_Toc312412828"/>
      <w:bookmarkStart w:id="900" w:name="_Toc312482241"/>
      <w:r w:rsidR="003568B0" w:rsidRPr="00600296">
        <w:rPr>
          <w:rFonts w:ascii="宋体" w:hAnsi="宋体" w:cs="宋体" w:hint="eastAsia"/>
          <w:bCs/>
          <w:sz w:val="24"/>
        </w:rPr>
        <w:t>②</w:t>
      </w:r>
      <w:r w:rsidRPr="00600296">
        <w:rPr>
          <w:rFonts w:ascii="宋体" w:hAnsi="宋体"/>
          <w:bCs/>
          <w:sz w:val="24"/>
        </w:rPr>
        <w:fldChar w:fldCharType="end"/>
      </w:r>
      <w:r w:rsidR="003568B0" w:rsidRPr="00600296">
        <w:rPr>
          <w:rFonts w:ascii="宋体" w:hAnsi="宋体"/>
          <w:bCs/>
          <w:sz w:val="24"/>
        </w:rPr>
        <w:t>施工阶段利用工程施工合同进行投资控制</w:t>
      </w:r>
      <w:bookmarkEnd w:id="899"/>
      <w:bookmarkEnd w:id="900"/>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施工阶段是合同的履行阶段，应作好三方面的工作：</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a.熟悉合同条款，特别是要熟悉同工程投资直接相关和</w:t>
      </w:r>
      <w:r w:rsidRPr="00600296">
        <w:rPr>
          <w:rFonts w:ascii="宋体" w:hAnsi="宋体" w:hint="eastAsia"/>
          <w:bCs/>
          <w:sz w:val="24"/>
        </w:rPr>
        <w:t>间接</w:t>
      </w:r>
      <w:r w:rsidRPr="00600296">
        <w:rPr>
          <w:rFonts w:ascii="宋体" w:hAnsi="宋体"/>
          <w:bCs/>
          <w:sz w:val="24"/>
        </w:rPr>
        <w:t>相关的条款；</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b.进行同工程投资有关的风险因素分析，采用预控手段防范和控制风险；</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c.监理工程师要协助业主严格合同履行义务，防止索赔和作好反索赔工作。</w:t>
      </w:r>
    </w:p>
    <w:p w:rsidR="003568B0" w:rsidRPr="00600296" w:rsidRDefault="003568B0" w:rsidP="003568B0">
      <w:pPr>
        <w:adjustRightInd w:val="0"/>
        <w:snapToGrid w:val="0"/>
        <w:spacing w:line="360" w:lineRule="auto"/>
        <w:ind w:firstLine="480"/>
        <w:rPr>
          <w:rFonts w:ascii="宋体" w:hAnsi="宋体"/>
          <w:bCs/>
          <w:sz w:val="24"/>
        </w:rPr>
      </w:pPr>
      <w:bookmarkStart w:id="901" w:name="_Toc151366207"/>
      <w:bookmarkStart w:id="902" w:name="_Toc213340941"/>
      <w:bookmarkStart w:id="903" w:name="_Toc220222291"/>
      <w:bookmarkStart w:id="904" w:name="_Toc308641749"/>
      <w:bookmarkStart w:id="905" w:name="_Toc309399586"/>
      <w:bookmarkStart w:id="906" w:name="_Toc312412829"/>
      <w:bookmarkStart w:id="907" w:name="_Toc312482242"/>
      <w:bookmarkStart w:id="908" w:name="_Toc157328414"/>
      <w:bookmarkStart w:id="909" w:name="_Toc151368795"/>
      <w:bookmarkStart w:id="910" w:name="_Toc181157586"/>
      <w:bookmarkStart w:id="911" w:name="_Toc162433496"/>
      <w:bookmarkStart w:id="912" w:name="_Toc146101681"/>
      <w:bookmarkStart w:id="913" w:name="_Toc148771377"/>
      <w:r w:rsidRPr="00600296">
        <w:rPr>
          <w:rFonts w:ascii="宋体" w:hAnsi="宋体"/>
          <w:bCs/>
          <w:sz w:val="24"/>
        </w:rPr>
        <w:t>5）施工阶段监理投资控制要点及措施</w:t>
      </w:r>
      <w:bookmarkEnd w:id="901"/>
      <w:bookmarkEnd w:id="902"/>
      <w:bookmarkEnd w:id="903"/>
      <w:bookmarkEnd w:id="904"/>
      <w:bookmarkEnd w:id="905"/>
      <w:bookmarkEnd w:id="906"/>
      <w:bookmarkEnd w:id="907"/>
      <w:bookmarkEnd w:id="908"/>
      <w:bookmarkEnd w:id="909"/>
      <w:bookmarkEnd w:id="910"/>
      <w:bookmarkEnd w:id="911"/>
      <w:bookmarkEnd w:id="912"/>
      <w:bookmarkEnd w:id="913"/>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（1）该项目设置一名投资全国注册造价师，对工程施工过程的投资进行控制，首先要按项目管理要求编制项目投资计划。</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（2）由于修复工程涉及的变数较多，投资控制的难度加大，应对工程情况和市场充分调查后，根据总投资计划提出分部分项工程投资计划再分年、季、月编制投放计划。</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（3）投资人员与监理人员有效配合，及时交流，恰当调整资金分配，确保工程顺利进行。</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（4）监理人员应根据建设单位授权的程度编制投资控制计划，合理地确定建设项目投资控制目标值，即建设项目的总目标值、分目标值、细目标值。</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bCs/>
          <w:sz w:val="24"/>
        </w:rPr>
        <w:fldChar w:fldCharType="begin"/>
      </w:r>
      <w:r w:rsidR="003568B0" w:rsidRPr="00600296">
        <w:rPr>
          <w:rFonts w:ascii="宋体" w:hAnsi="宋体"/>
          <w:bCs/>
          <w:sz w:val="24"/>
        </w:rPr>
        <w:instrText xml:space="preserve"> = 1 \* GB3 </w:instrText>
      </w:r>
      <w:r w:rsidRPr="00600296">
        <w:rPr>
          <w:rFonts w:ascii="宋体" w:hAnsi="宋体"/>
          <w:bCs/>
          <w:sz w:val="24"/>
        </w:rPr>
        <w:fldChar w:fldCharType="separate"/>
      </w:r>
      <w:r w:rsidR="003568B0" w:rsidRPr="00600296">
        <w:rPr>
          <w:rFonts w:ascii="宋体" w:hAnsi="宋体" w:cs="宋体" w:hint="eastAsia"/>
          <w:bCs/>
          <w:sz w:val="24"/>
        </w:rPr>
        <w:t>①</w:t>
      </w:r>
      <w:r w:rsidRPr="00600296">
        <w:rPr>
          <w:rFonts w:ascii="宋体" w:hAnsi="宋体"/>
          <w:bCs/>
          <w:sz w:val="24"/>
        </w:rPr>
        <w:fldChar w:fldCharType="end"/>
      </w:r>
      <w:r w:rsidR="003568B0" w:rsidRPr="00600296">
        <w:rPr>
          <w:rFonts w:ascii="宋体" w:hAnsi="宋体"/>
          <w:bCs/>
          <w:sz w:val="24"/>
        </w:rPr>
        <w:t>为便于总投资的管理，按惯例将整个工程项目划分成若干个单项工程，分别落实各个单项工程的工程投资控制总目标值。</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bCs/>
          <w:sz w:val="24"/>
        </w:rPr>
        <w:fldChar w:fldCharType="begin"/>
      </w:r>
      <w:r w:rsidR="003568B0" w:rsidRPr="00600296">
        <w:rPr>
          <w:rFonts w:ascii="宋体" w:hAnsi="宋体"/>
          <w:bCs/>
          <w:sz w:val="24"/>
        </w:rPr>
        <w:instrText xml:space="preserve"> = 2 \* GB3 </w:instrText>
      </w:r>
      <w:r w:rsidRPr="00600296">
        <w:rPr>
          <w:rFonts w:ascii="宋体" w:hAnsi="宋体"/>
          <w:bCs/>
          <w:sz w:val="24"/>
        </w:rPr>
        <w:fldChar w:fldCharType="separate"/>
      </w:r>
      <w:r w:rsidR="003568B0" w:rsidRPr="00600296">
        <w:rPr>
          <w:rFonts w:ascii="宋体" w:hAnsi="宋体" w:cs="宋体" w:hint="eastAsia"/>
          <w:bCs/>
          <w:sz w:val="24"/>
        </w:rPr>
        <w:t>②</w:t>
      </w:r>
      <w:r w:rsidRPr="00600296">
        <w:rPr>
          <w:rFonts w:ascii="宋体" w:hAnsi="宋体"/>
          <w:bCs/>
          <w:sz w:val="24"/>
        </w:rPr>
        <w:fldChar w:fldCharType="end"/>
      </w:r>
      <w:r w:rsidR="003568B0" w:rsidRPr="00600296">
        <w:rPr>
          <w:rFonts w:ascii="宋体" w:hAnsi="宋体"/>
          <w:bCs/>
          <w:sz w:val="24"/>
        </w:rPr>
        <w:t>对单项工程的投资控制目标值的细分，可按照土建、安装等专业来划分，确定投资控制的分目标值。</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bCs/>
          <w:sz w:val="24"/>
        </w:rPr>
        <w:fldChar w:fldCharType="begin"/>
      </w:r>
      <w:r w:rsidR="003568B0" w:rsidRPr="00600296">
        <w:rPr>
          <w:rFonts w:ascii="宋体" w:hAnsi="宋体"/>
          <w:bCs/>
          <w:sz w:val="24"/>
        </w:rPr>
        <w:instrText xml:space="preserve"> = 3 \* GB3 </w:instrText>
      </w:r>
      <w:r w:rsidRPr="00600296">
        <w:rPr>
          <w:rFonts w:ascii="宋体" w:hAnsi="宋体"/>
          <w:bCs/>
          <w:sz w:val="24"/>
        </w:rPr>
        <w:fldChar w:fldCharType="separate"/>
      </w:r>
      <w:r w:rsidR="003568B0" w:rsidRPr="00600296">
        <w:rPr>
          <w:rFonts w:ascii="宋体" w:hAnsi="宋体" w:cs="宋体" w:hint="eastAsia"/>
          <w:bCs/>
          <w:sz w:val="24"/>
        </w:rPr>
        <w:t>③</w:t>
      </w:r>
      <w:r w:rsidRPr="00600296">
        <w:rPr>
          <w:rFonts w:ascii="宋体" w:hAnsi="宋体"/>
          <w:bCs/>
          <w:sz w:val="24"/>
        </w:rPr>
        <w:fldChar w:fldCharType="end"/>
      </w:r>
      <w:r w:rsidR="003568B0" w:rsidRPr="00600296">
        <w:rPr>
          <w:rFonts w:ascii="宋体" w:hAnsi="宋体"/>
          <w:bCs/>
          <w:sz w:val="24"/>
        </w:rPr>
        <w:t>对单项工程的土建部分的分目标值投资控制，可根据施工总进度控制计划以工程的结构部位来划分，设置多个投资控制细目标值。</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bCs/>
          <w:sz w:val="24"/>
        </w:rPr>
        <w:fldChar w:fldCharType="begin"/>
      </w:r>
      <w:r w:rsidR="003568B0" w:rsidRPr="00600296">
        <w:rPr>
          <w:rFonts w:ascii="宋体" w:hAnsi="宋体"/>
          <w:bCs/>
          <w:sz w:val="24"/>
        </w:rPr>
        <w:instrText xml:space="preserve"> = 4 \* GB3 </w:instrText>
      </w:r>
      <w:r w:rsidRPr="00600296">
        <w:rPr>
          <w:rFonts w:ascii="宋体" w:hAnsi="宋体"/>
          <w:bCs/>
          <w:sz w:val="24"/>
        </w:rPr>
        <w:fldChar w:fldCharType="separate"/>
      </w:r>
      <w:r w:rsidR="003568B0" w:rsidRPr="00600296">
        <w:rPr>
          <w:rFonts w:ascii="宋体" w:hAnsi="宋体" w:cs="宋体" w:hint="eastAsia"/>
          <w:bCs/>
          <w:sz w:val="24"/>
        </w:rPr>
        <w:t>④</w:t>
      </w:r>
      <w:r w:rsidRPr="00600296">
        <w:rPr>
          <w:rFonts w:ascii="宋体" w:hAnsi="宋体"/>
          <w:bCs/>
          <w:sz w:val="24"/>
        </w:rPr>
        <w:fldChar w:fldCharType="end"/>
      </w:r>
      <w:r w:rsidR="003568B0" w:rsidRPr="00600296">
        <w:rPr>
          <w:rFonts w:ascii="宋体" w:hAnsi="宋体"/>
          <w:bCs/>
          <w:sz w:val="24"/>
        </w:rPr>
        <w:t>对每个单项工程的安装部分的分目标值投资控制，可将主要设备安装就位、设备调试完成等作为投资控制控制点。</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bCs/>
          <w:sz w:val="24"/>
        </w:rPr>
        <w:fldChar w:fldCharType="begin"/>
      </w:r>
      <w:r w:rsidR="003568B0" w:rsidRPr="00600296">
        <w:rPr>
          <w:rFonts w:ascii="宋体" w:hAnsi="宋体"/>
          <w:bCs/>
          <w:sz w:val="24"/>
        </w:rPr>
        <w:instrText xml:space="preserve"> = 5 \* GB3 </w:instrText>
      </w:r>
      <w:r w:rsidRPr="00600296">
        <w:rPr>
          <w:rFonts w:ascii="宋体" w:hAnsi="宋体"/>
          <w:bCs/>
          <w:sz w:val="24"/>
        </w:rPr>
        <w:fldChar w:fldCharType="separate"/>
      </w:r>
      <w:r w:rsidR="003568B0" w:rsidRPr="00600296">
        <w:rPr>
          <w:rFonts w:ascii="宋体" w:hAnsi="宋体" w:cs="宋体" w:hint="eastAsia"/>
          <w:bCs/>
          <w:sz w:val="24"/>
        </w:rPr>
        <w:t>⑤</w:t>
      </w:r>
      <w:r w:rsidRPr="00600296">
        <w:rPr>
          <w:rFonts w:ascii="宋体" w:hAnsi="宋体"/>
          <w:bCs/>
          <w:sz w:val="24"/>
        </w:rPr>
        <w:fldChar w:fldCharType="end"/>
      </w:r>
      <w:r w:rsidR="003568B0" w:rsidRPr="00600296">
        <w:rPr>
          <w:rFonts w:ascii="宋体" w:hAnsi="宋体"/>
          <w:bCs/>
          <w:sz w:val="24"/>
        </w:rPr>
        <w:t>对于公用工程、室外总平面及绿化工程，可采取按月实际进度确定工程进度款。</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（5）建立投资控制台帐，即工程量台帐和进度款台帐。</w:t>
      </w:r>
    </w:p>
    <w:p w:rsidR="003568B0" w:rsidRPr="0016740B" w:rsidRDefault="003568B0" w:rsidP="003568B0">
      <w:pPr>
        <w:adjustRightInd w:val="0"/>
        <w:snapToGrid w:val="0"/>
        <w:spacing w:line="360" w:lineRule="auto"/>
        <w:ind w:firstLine="480"/>
        <w:rPr>
          <w:rFonts w:ascii="宋体" w:hAnsi="宋体"/>
          <w:bCs/>
          <w:spacing w:val="-6"/>
          <w:sz w:val="24"/>
        </w:rPr>
      </w:pPr>
      <w:r w:rsidRPr="00600296">
        <w:rPr>
          <w:rFonts w:ascii="宋体" w:hAnsi="宋体"/>
          <w:bCs/>
          <w:sz w:val="24"/>
        </w:rPr>
        <w:t>在工程量清单的单价合同条件下，进度款审定和支付的基础是由工程量的大</w:t>
      </w:r>
      <w:r w:rsidRPr="00600296">
        <w:rPr>
          <w:rFonts w:ascii="宋体" w:hAnsi="宋体"/>
          <w:bCs/>
          <w:sz w:val="24"/>
        </w:rPr>
        <w:lastRenderedPageBreak/>
        <w:t>小而</w:t>
      </w:r>
      <w:r w:rsidRPr="0016740B">
        <w:rPr>
          <w:rFonts w:ascii="宋体" w:hAnsi="宋体"/>
          <w:bCs/>
          <w:spacing w:val="-6"/>
          <w:sz w:val="24"/>
        </w:rPr>
        <w:t>确定的。在工程投资控制时根据工程量台帐和进度款台帐来控制工程进度款的支付。</w:t>
      </w:r>
    </w:p>
    <w:p w:rsidR="003568B0" w:rsidRPr="00600296" w:rsidRDefault="003568B0" w:rsidP="003568B0">
      <w:pPr>
        <w:adjustRightInd w:val="0"/>
        <w:snapToGrid w:val="0"/>
        <w:ind w:firstLine="480"/>
        <w:rPr>
          <w:rFonts w:ascii="宋体" w:hAnsi="宋体"/>
          <w:b/>
          <w:bCs/>
          <w:sz w:val="24"/>
        </w:rPr>
      </w:pPr>
      <w:r w:rsidRPr="00600296">
        <w:rPr>
          <w:rFonts w:ascii="宋体" w:hAnsi="宋体"/>
          <w:bCs/>
          <w:sz w:val="24"/>
        </w:rPr>
        <w:t>工程量台帐根据不同的专业建立各自的专业台帐。其主要内容包括监理范围内各单项、单位、分部、分项工程的施工图工程量、变更工程量．各月度完成工程量．至该月累计完成工程量等。工程量台帐格式如下表：</w:t>
      </w:r>
    </w:p>
    <w:p w:rsidR="003568B0" w:rsidRPr="00600296" w:rsidRDefault="003568B0" w:rsidP="003568B0">
      <w:pPr>
        <w:adjustRightInd w:val="0"/>
        <w:snapToGrid w:val="0"/>
        <w:ind w:firstLine="480"/>
        <w:jc w:val="center"/>
        <w:rPr>
          <w:rFonts w:ascii="宋体" w:hAnsi="宋体"/>
          <w:bCs/>
          <w:sz w:val="24"/>
        </w:rPr>
      </w:pPr>
      <w:r w:rsidRPr="00600296">
        <w:rPr>
          <w:rFonts w:ascii="宋体" w:hAnsi="宋体"/>
          <w:bCs/>
          <w:sz w:val="24"/>
        </w:rPr>
        <w:t>工程量台帐</w:t>
      </w:r>
    </w:p>
    <w:p w:rsidR="003568B0" w:rsidRPr="00600296" w:rsidRDefault="003568B0" w:rsidP="003568B0">
      <w:pPr>
        <w:adjustRightInd w:val="0"/>
        <w:snapToGrid w:val="0"/>
        <w:ind w:firstLine="480"/>
        <w:rPr>
          <w:rFonts w:ascii="宋体" w:hAnsi="宋体"/>
          <w:sz w:val="24"/>
        </w:rPr>
      </w:pPr>
      <w:r w:rsidRPr="00600296">
        <w:rPr>
          <w:rFonts w:ascii="宋体" w:hAnsi="宋体" w:hint="eastAsia"/>
          <w:sz w:val="24"/>
        </w:rPr>
        <w:t>项目</w:t>
      </w:r>
      <w:r w:rsidRPr="00600296">
        <w:rPr>
          <w:rFonts w:ascii="宋体" w:hAnsi="宋体"/>
          <w:sz w:val="24"/>
        </w:rPr>
        <w:t xml:space="preserve">名称：               </w:t>
      </w:r>
    </w:p>
    <w:p w:rsidR="003568B0" w:rsidRPr="00600296" w:rsidRDefault="003568B0" w:rsidP="003568B0">
      <w:pPr>
        <w:adjustRightInd w:val="0"/>
        <w:snapToGrid w:val="0"/>
        <w:ind w:firstLine="480"/>
        <w:rPr>
          <w:rFonts w:ascii="宋体" w:hAnsi="宋体"/>
          <w:sz w:val="24"/>
        </w:rPr>
      </w:pPr>
      <w:r w:rsidRPr="00600296">
        <w:rPr>
          <w:rFonts w:ascii="宋体" w:hAnsi="宋体"/>
          <w:sz w:val="24"/>
        </w:rPr>
        <w:t>单位工程名称：                                  专业：</w:t>
      </w:r>
    </w:p>
    <w:tbl>
      <w:tblPr>
        <w:tblW w:w="0" w:type="auto"/>
        <w:tblLayout w:type="fixed"/>
        <w:tblLook w:val="0000"/>
      </w:tblPr>
      <w:tblGrid>
        <w:gridCol w:w="675"/>
        <w:gridCol w:w="477"/>
        <w:gridCol w:w="456"/>
        <w:gridCol w:w="936"/>
        <w:gridCol w:w="936"/>
        <w:gridCol w:w="696"/>
        <w:gridCol w:w="894"/>
        <w:gridCol w:w="708"/>
        <w:gridCol w:w="709"/>
        <w:gridCol w:w="709"/>
        <w:gridCol w:w="709"/>
        <w:gridCol w:w="850"/>
      </w:tblGrid>
      <w:tr w:rsidR="003568B0" w:rsidRPr="00600296" w:rsidTr="005D175E">
        <w:trPr>
          <w:cantSplit/>
          <w:trHeight w:val="351"/>
        </w:trPr>
        <w:tc>
          <w:tcPr>
            <w:tcW w:w="675" w:type="dxa"/>
            <w:vMerge w:val="restart"/>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序</w:t>
            </w:r>
          </w:p>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号</w:t>
            </w:r>
          </w:p>
        </w:tc>
        <w:tc>
          <w:tcPr>
            <w:tcW w:w="477" w:type="dxa"/>
            <w:vMerge w:val="restart"/>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名称</w:t>
            </w:r>
          </w:p>
        </w:tc>
        <w:tc>
          <w:tcPr>
            <w:tcW w:w="456" w:type="dxa"/>
            <w:vMerge w:val="restart"/>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单</w:t>
            </w:r>
          </w:p>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位</w:t>
            </w:r>
          </w:p>
        </w:tc>
        <w:tc>
          <w:tcPr>
            <w:tcW w:w="936" w:type="dxa"/>
            <w:vMerge w:val="restart"/>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施工图</w:t>
            </w:r>
          </w:p>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工程量</w:t>
            </w:r>
          </w:p>
        </w:tc>
        <w:tc>
          <w:tcPr>
            <w:tcW w:w="936" w:type="dxa"/>
            <w:vMerge w:val="restart"/>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变更</w:t>
            </w:r>
          </w:p>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工程量</w:t>
            </w:r>
          </w:p>
        </w:tc>
        <w:tc>
          <w:tcPr>
            <w:tcW w:w="1590"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年   月</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年   月</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年   月</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备注</w:t>
            </w:r>
          </w:p>
        </w:tc>
      </w:tr>
      <w:tr w:rsidR="003568B0" w:rsidRPr="00600296" w:rsidTr="005D175E">
        <w:trPr>
          <w:cantSplit/>
          <w:trHeight w:val="299"/>
        </w:trPr>
        <w:tc>
          <w:tcPr>
            <w:tcW w:w="675" w:type="dxa"/>
            <w:vMerge/>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477" w:type="dxa"/>
            <w:vMerge/>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456" w:type="dxa"/>
            <w:vMerge/>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936" w:type="dxa"/>
            <w:vMerge/>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936" w:type="dxa"/>
            <w:vMerge/>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1590"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核准数量</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核准数量</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核准数量</w:t>
            </w:r>
          </w:p>
        </w:tc>
        <w:tc>
          <w:tcPr>
            <w:tcW w:w="850" w:type="dxa"/>
            <w:vMerge/>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r>
      <w:tr w:rsidR="003568B0" w:rsidRPr="00600296" w:rsidTr="005D175E">
        <w:trPr>
          <w:cantSplit/>
          <w:trHeight w:val="288"/>
        </w:trPr>
        <w:tc>
          <w:tcPr>
            <w:tcW w:w="675" w:type="dxa"/>
            <w:vMerge/>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477" w:type="dxa"/>
            <w:vMerge/>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456" w:type="dxa"/>
            <w:vMerge/>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936" w:type="dxa"/>
            <w:vMerge/>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936" w:type="dxa"/>
            <w:vMerge/>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696"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本月</w:t>
            </w:r>
          </w:p>
        </w:tc>
        <w:tc>
          <w:tcPr>
            <w:tcW w:w="894"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合计</w:t>
            </w:r>
          </w:p>
        </w:tc>
        <w:tc>
          <w:tcPr>
            <w:tcW w:w="708"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本月</w:t>
            </w:r>
          </w:p>
        </w:tc>
        <w:tc>
          <w:tcPr>
            <w:tcW w:w="709"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合计</w:t>
            </w:r>
          </w:p>
        </w:tc>
        <w:tc>
          <w:tcPr>
            <w:tcW w:w="709"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本月</w:t>
            </w:r>
          </w:p>
        </w:tc>
        <w:tc>
          <w:tcPr>
            <w:tcW w:w="709"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合计</w:t>
            </w:r>
          </w:p>
        </w:tc>
        <w:tc>
          <w:tcPr>
            <w:tcW w:w="850" w:type="dxa"/>
            <w:vMerge/>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r>
      <w:tr w:rsidR="003568B0" w:rsidRPr="00600296" w:rsidTr="005D175E">
        <w:trPr>
          <w:trHeight w:val="293"/>
        </w:trPr>
        <w:tc>
          <w:tcPr>
            <w:tcW w:w="675"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477"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456"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936"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936"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696"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894"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708"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r>
      <w:tr w:rsidR="003568B0" w:rsidRPr="00600296" w:rsidTr="005D175E">
        <w:trPr>
          <w:trHeight w:val="288"/>
        </w:trPr>
        <w:tc>
          <w:tcPr>
            <w:tcW w:w="675"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477"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456"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936"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936"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696"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894"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708"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r>
    </w:tbl>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sz w:val="24"/>
        </w:rPr>
        <w:t xml:space="preserve">                                              填报人：</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依据设计施工图纸建立工程量台帐。工程量台帐的填写是按审定的施工图工程量并参照施工单位基建统计报表的数据逐月完善的。表中“名称”栏内的工程细目划分的粗细程度可根据单价合同的规定，结合定额子目和工程项目的具体情况而确定．并与施工单位达成共识，便于计量和支付。</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进度款台帐是在工程量台帐的基础上，根据合同条件、套用适用定额及相应取费标准后形成的反映工程进度款各月度审定值和累计审定值的统计结果。它包括各单项、单位、分部、分项工程的投资预算值、变更预算值、某月度的工程进度款审定值、及该月度的累计进度款审定值等，格式如下表：</w:t>
      </w:r>
    </w:p>
    <w:p w:rsidR="003568B0" w:rsidRPr="00600296" w:rsidRDefault="003568B0" w:rsidP="003568B0">
      <w:pPr>
        <w:adjustRightInd w:val="0"/>
        <w:snapToGrid w:val="0"/>
        <w:spacing w:line="360" w:lineRule="auto"/>
        <w:ind w:firstLine="480"/>
        <w:jc w:val="center"/>
        <w:rPr>
          <w:rFonts w:ascii="宋体" w:hAnsi="宋体"/>
          <w:sz w:val="24"/>
        </w:rPr>
      </w:pPr>
      <w:r w:rsidRPr="00600296">
        <w:rPr>
          <w:rFonts w:ascii="宋体" w:hAnsi="宋体"/>
          <w:sz w:val="24"/>
        </w:rPr>
        <w:t>工程进度款台帐</w:t>
      </w:r>
    </w:p>
    <w:p w:rsidR="003568B0" w:rsidRPr="00600296" w:rsidRDefault="003568B0" w:rsidP="003568B0">
      <w:pPr>
        <w:adjustRightInd w:val="0"/>
        <w:snapToGrid w:val="0"/>
        <w:spacing w:line="360" w:lineRule="auto"/>
        <w:ind w:firstLine="480"/>
        <w:jc w:val="left"/>
        <w:rPr>
          <w:rFonts w:ascii="宋体" w:hAnsi="宋体"/>
          <w:sz w:val="24"/>
        </w:rPr>
      </w:pPr>
      <w:r w:rsidRPr="00600296">
        <w:rPr>
          <w:rFonts w:ascii="宋体" w:hAnsi="宋体"/>
          <w:sz w:val="24"/>
        </w:rPr>
        <w:t>单项工程：                                        单位：万元</w:t>
      </w:r>
    </w:p>
    <w:tbl>
      <w:tblPr>
        <w:tblW w:w="0" w:type="auto"/>
        <w:tblLayout w:type="fixed"/>
        <w:tblLook w:val="0000"/>
      </w:tblPr>
      <w:tblGrid>
        <w:gridCol w:w="471"/>
        <w:gridCol w:w="1069"/>
        <w:gridCol w:w="1005"/>
        <w:gridCol w:w="1238"/>
        <w:gridCol w:w="345"/>
        <w:gridCol w:w="530"/>
        <w:gridCol w:w="534"/>
        <w:gridCol w:w="534"/>
        <w:gridCol w:w="564"/>
        <w:gridCol w:w="504"/>
        <w:gridCol w:w="514"/>
        <w:gridCol w:w="496"/>
        <w:gridCol w:w="539"/>
        <w:gridCol w:w="491"/>
      </w:tblGrid>
      <w:tr w:rsidR="003568B0" w:rsidRPr="00600296" w:rsidTr="005D175E">
        <w:trPr>
          <w:cantSplit/>
          <w:trHeight w:val="408"/>
        </w:trPr>
        <w:tc>
          <w:tcPr>
            <w:tcW w:w="471" w:type="dxa"/>
            <w:vMerge w:val="restart"/>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序号</w:t>
            </w:r>
          </w:p>
        </w:tc>
        <w:tc>
          <w:tcPr>
            <w:tcW w:w="1069" w:type="dxa"/>
            <w:vMerge w:val="restart"/>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项目</w:t>
            </w:r>
          </w:p>
        </w:tc>
        <w:tc>
          <w:tcPr>
            <w:tcW w:w="1005" w:type="dxa"/>
            <w:vMerge w:val="restart"/>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预（概）算值</w:t>
            </w:r>
          </w:p>
        </w:tc>
        <w:tc>
          <w:tcPr>
            <w:tcW w:w="1238" w:type="dxa"/>
            <w:vMerge w:val="restart"/>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工程变更</w:t>
            </w:r>
          </w:p>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预算值</w:t>
            </w:r>
          </w:p>
        </w:tc>
        <w:tc>
          <w:tcPr>
            <w:tcW w:w="875"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年月</w:t>
            </w:r>
          </w:p>
        </w:tc>
        <w:tc>
          <w:tcPr>
            <w:tcW w:w="1068"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年月</w:t>
            </w:r>
          </w:p>
        </w:tc>
        <w:tc>
          <w:tcPr>
            <w:tcW w:w="1068"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年月</w:t>
            </w:r>
          </w:p>
        </w:tc>
        <w:tc>
          <w:tcPr>
            <w:tcW w:w="1010"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年月</w:t>
            </w:r>
          </w:p>
        </w:tc>
        <w:tc>
          <w:tcPr>
            <w:tcW w:w="1030"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年月</w:t>
            </w:r>
          </w:p>
        </w:tc>
      </w:tr>
      <w:tr w:rsidR="003568B0" w:rsidRPr="00600296" w:rsidTr="005D175E">
        <w:trPr>
          <w:cantSplit/>
          <w:trHeight w:val="460"/>
        </w:trPr>
        <w:tc>
          <w:tcPr>
            <w:tcW w:w="471" w:type="dxa"/>
            <w:vMerge/>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1069" w:type="dxa"/>
            <w:vMerge/>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1005" w:type="dxa"/>
            <w:vMerge/>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1238" w:type="dxa"/>
            <w:vMerge/>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345"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本月</w:t>
            </w:r>
          </w:p>
        </w:tc>
        <w:tc>
          <w:tcPr>
            <w:tcW w:w="530"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累计</w:t>
            </w:r>
          </w:p>
        </w:tc>
        <w:tc>
          <w:tcPr>
            <w:tcW w:w="534"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本月</w:t>
            </w:r>
          </w:p>
        </w:tc>
        <w:tc>
          <w:tcPr>
            <w:tcW w:w="534"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累计</w:t>
            </w:r>
          </w:p>
        </w:tc>
        <w:tc>
          <w:tcPr>
            <w:tcW w:w="564"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本月</w:t>
            </w:r>
          </w:p>
        </w:tc>
        <w:tc>
          <w:tcPr>
            <w:tcW w:w="504"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累计</w:t>
            </w:r>
          </w:p>
        </w:tc>
        <w:tc>
          <w:tcPr>
            <w:tcW w:w="514"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本月</w:t>
            </w:r>
          </w:p>
        </w:tc>
        <w:tc>
          <w:tcPr>
            <w:tcW w:w="496"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累计</w:t>
            </w:r>
          </w:p>
        </w:tc>
        <w:tc>
          <w:tcPr>
            <w:tcW w:w="539"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本月</w:t>
            </w:r>
          </w:p>
        </w:tc>
        <w:tc>
          <w:tcPr>
            <w:tcW w:w="491"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累计</w:t>
            </w:r>
          </w:p>
        </w:tc>
      </w:tr>
      <w:tr w:rsidR="003568B0" w:rsidRPr="00600296" w:rsidTr="005D175E">
        <w:trPr>
          <w:trHeight w:val="288"/>
        </w:trPr>
        <w:tc>
          <w:tcPr>
            <w:tcW w:w="471"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1069"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1005"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1238"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875"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1068"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1068"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1030"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r>
      <w:tr w:rsidR="003568B0" w:rsidRPr="00600296" w:rsidTr="005D175E">
        <w:trPr>
          <w:trHeight w:val="293"/>
        </w:trPr>
        <w:tc>
          <w:tcPr>
            <w:tcW w:w="471"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1069"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1005"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1238"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875"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1068"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1068"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1030"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r>
      <w:tr w:rsidR="003568B0" w:rsidRPr="00600296" w:rsidTr="005D175E">
        <w:trPr>
          <w:trHeight w:val="282"/>
        </w:trPr>
        <w:tc>
          <w:tcPr>
            <w:tcW w:w="471"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1069"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r w:rsidRPr="00600296">
              <w:rPr>
                <w:rFonts w:ascii="宋体" w:hAnsi="宋体"/>
                <w:sz w:val="24"/>
              </w:rPr>
              <w:t>合  计</w:t>
            </w:r>
          </w:p>
        </w:tc>
        <w:tc>
          <w:tcPr>
            <w:tcW w:w="1005"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1238" w:type="dxa"/>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875"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1068"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1068"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1010"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c>
          <w:tcPr>
            <w:tcW w:w="1030" w:type="dxa"/>
            <w:gridSpan w:val="2"/>
            <w:tcBorders>
              <w:top w:val="single" w:sz="6" w:space="0" w:color="auto"/>
              <w:left w:val="single" w:sz="6" w:space="0" w:color="auto"/>
              <w:bottom w:val="single" w:sz="6" w:space="0" w:color="auto"/>
              <w:right w:val="single" w:sz="6" w:space="0" w:color="auto"/>
            </w:tcBorders>
            <w:vAlign w:val="center"/>
          </w:tcPr>
          <w:p w:rsidR="003568B0" w:rsidRPr="00600296" w:rsidRDefault="003568B0" w:rsidP="005D175E">
            <w:pPr>
              <w:adjustRightInd w:val="0"/>
              <w:snapToGrid w:val="0"/>
              <w:spacing w:line="360" w:lineRule="auto"/>
              <w:jc w:val="center"/>
              <w:rPr>
                <w:rFonts w:ascii="宋体" w:hAnsi="宋体"/>
                <w:sz w:val="24"/>
              </w:rPr>
            </w:pPr>
          </w:p>
        </w:tc>
      </w:tr>
    </w:tbl>
    <w:p w:rsidR="003568B0" w:rsidRPr="00600296" w:rsidRDefault="003568B0" w:rsidP="003568B0">
      <w:pPr>
        <w:adjustRightInd w:val="0"/>
        <w:snapToGrid w:val="0"/>
        <w:spacing w:line="360" w:lineRule="auto"/>
        <w:ind w:firstLine="480"/>
        <w:jc w:val="center"/>
        <w:rPr>
          <w:rFonts w:ascii="宋体" w:hAnsi="宋体"/>
          <w:sz w:val="24"/>
        </w:rPr>
      </w:pPr>
      <w:r w:rsidRPr="00600296">
        <w:rPr>
          <w:rFonts w:ascii="宋体" w:hAnsi="宋体"/>
          <w:sz w:val="24"/>
        </w:rPr>
        <w:t xml:space="preserve">                                     填报人：</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lastRenderedPageBreak/>
        <w:t>工程进度款台帐可以反映出工程进展情况，在进度款台帐的基础上，可按月或旬绘制出时间——投资累计曲线（S形曲线），使建设单位和监理人员能据此预测资金需求形势，及时采取措施进行调控，以满足施工进展的需要。</w:t>
      </w:r>
    </w:p>
    <w:p w:rsidR="003568B0" w:rsidRPr="00600296" w:rsidRDefault="003568B0" w:rsidP="003568B0">
      <w:pPr>
        <w:adjustRightInd w:val="0"/>
        <w:snapToGrid w:val="0"/>
        <w:spacing w:line="360" w:lineRule="auto"/>
        <w:ind w:firstLine="480"/>
        <w:jc w:val="left"/>
        <w:rPr>
          <w:rFonts w:ascii="宋体" w:hAnsi="宋体"/>
          <w:sz w:val="24"/>
        </w:rPr>
      </w:pPr>
      <w:bookmarkStart w:id="914" w:name="_Toc309399587"/>
      <w:bookmarkStart w:id="915" w:name="_Toc312482243"/>
      <w:bookmarkStart w:id="916" w:name="_Toc312412830"/>
      <w:r w:rsidRPr="00600296">
        <w:rPr>
          <w:rFonts w:ascii="宋体" w:hAnsi="宋体"/>
          <w:sz w:val="24"/>
        </w:rPr>
        <w:t>6）严格控制工程变更价款的调整</w:t>
      </w:r>
      <w:bookmarkEnd w:id="914"/>
      <w:bookmarkEnd w:id="915"/>
      <w:bookmarkEnd w:id="916"/>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施工前对施工图进行会审，及时发现设计中的错误，避免施工中进行修改，造成不必要的浪费。</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对设计及建设单位提出的每一项工程变更进行经济核算，计算出需追加或减少的投资，向建设单位提出是否需作变更的建议。特别是当变更价款很大时，要从多方面进行分析，提醒建设单位慎重考虑。严禁通过设计变更扩大建设规模，提高建设标准。对必须变更的，在满足功能要求的情况下，就尽量降低变更价款。否则竣工结算就会大大超出预算标准，投资就失控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严格审核变更价款，包括工程计量及价格审核，监理人员要坚持工程量属实，价格合理的原则。变更价格的确定应遵循以下原则：合同报价中有适应于变更工程的价格，按合同已有的价格计算变更价款；合同报价中有类似和适应的价格可以此作为基础确定变更价格；合同中没有类似和适应的价格，由施工单位提出适当的变更价格，审核后批准执行。</w:t>
      </w:r>
    </w:p>
    <w:p w:rsidR="003568B0" w:rsidRPr="00600296" w:rsidRDefault="003568B0" w:rsidP="003568B0">
      <w:pPr>
        <w:adjustRightInd w:val="0"/>
        <w:snapToGrid w:val="0"/>
        <w:spacing w:line="360" w:lineRule="auto"/>
        <w:ind w:firstLine="480"/>
        <w:rPr>
          <w:rFonts w:ascii="宋体" w:hAnsi="宋体"/>
          <w:bCs/>
          <w:sz w:val="24"/>
        </w:rPr>
      </w:pPr>
      <w:bookmarkStart w:id="917" w:name="_Toc309399588"/>
      <w:bookmarkStart w:id="918" w:name="_Toc312412831"/>
      <w:bookmarkStart w:id="919" w:name="_Toc312482244"/>
      <w:r w:rsidRPr="00600296">
        <w:rPr>
          <w:rFonts w:ascii="宋体" w:hAnsi="宋体"/>
          <w:bCs/>
          <w:sz w:val="24"/>
        </w:rPr>
        <w:t>7）严格工程计量，控制工程付款</w:t>
      </w:r>
      <w:bookmarkEnd w:id="917"/>
      <w:bookmarkEnd w:id="918"/>
      <w:bookmarkEnd w:id="919"/>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及时准确做好工程计量工作，按照施工合同文本条规定，工程计量的一般程序是：“承包方按专用条款约定的时间，向工程师提交已完工程量的报告。工程师接到报告后7天内按设计图纸核实已完工程量，并在计量前24小时通知承包方，承包方为计量提供便利条件并派人参加。承包方不参加计量，发包方自行进行的，计量结果有效，作为工程价款支付的依据。工程师收到承包方报告后7天内未进行计量，从第8天起，承包方报告中开列的工程量即视为被确认，作为工程价款支付的依据。工程师不按照约定时间通知承包方，使承包方不能参加计量，计量结果无效。”</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工程款可以按月或按阶段付款，这在合同中都应明确规定。控制拨款时，首先对工程计量进行审核，只有质量合格的项目才计量，对不合格项目及由于施工单位原因造成的增加项目则不予计量。抵扣的各种款项，如备料款、甲方供料款等。最后按合同规定付款比例进行付款。</w:t>
      </w:r>
    </w:p>
    <w:p w:rsidR="003568B0" w:rsidRPr="00600296" w:rsidRDefault="003568B0" w:rsidP="003568B0">
      <w:pPr>
        <w:adjustRightInd w:val="0"/>
        <w:snapToGrid w:val="0"/>
        <w:spacing w:line="360" w:lineRule="auto"/>
        <w:ind w:firstLine="480"/>
        <w:rPr>
          <w:rFonts w:ascii="宋体" w:hAnsi="宋体"/>
          <w:bCs/>
          <w:sz w:val="24"/>
        </w:rPr>
      </w:pPr>
      <w:bookmarkStart w:id="920" w:name="_Toc312412832"/>
      <w:bookmarkStart w:id="921" w:name="_Toc309399589"/>
      <w:bookmarkStart w:id="922" w:name="_Toc312482245"/>
      <w:r w:rsidRPr="00600296">
        <w:rPr>
          <w:rFonts w:ascii="宋体" w:hAnsi="宋体"/>
          <w:bCs/>
          <w:sz w:val="24"/>
        </w:rPr>
        <w:t>8）协助建设单位择优确定专业分包单位</w:t>
      </w:r>
      <w:bookmarkEnd w:id="920"/>
      <w:bookmarkEnd w:id="921"/>
      <w:bookmarkEnd w:id="922"/>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lastRenderedPageBreak/>
        <w:t>在工程建设中，有些特殊专业工种不得不委托专业施工单位承担，如变配电所安装工程、通讯工程、绿化工程等等，而这些行业往往又带有一定的垄断性质。为防止少数垄断性行业任意抬价，及早深入现场、收集和掌握施工单位的有关资料，协助建设单位考察并选定优秀的专业分包单位。</w:t>
      </w:r>
    </w:p>
    <w:p w:rsidR="003568B0" w:rsidRPr="00600296" w:rsidRDefault="003568B0" w:rsidP="003568B0">
      <w:pPr>
        <w:adjustRightInd w:val="0"/>
        <w:snapToGrid w:val="0"/>
        <w:spacing w:line="360" w:lineRule="auto"/>
        <w:ind w:firstLine="480"/>
        <w:rPr>
          <w:rFonts w:ascii="宋体" w:hAnsi="宋体"/>
          <w:bCs/>
          <w:sz w:val="24"/>
        </w:rPr>
      </w:pPr>
      <w:bookmarkStart w:id="923" w:name="_Toc309399590"/>
      <w:bookmarkStart w:id="924" w:name="_Toc312482246"/>
      <w:bookmarkStart w:id="925" w:name="_Toc312412833"/>
      <w:r w:rsidRPr="00600296">
        <w:rPr>
          <w:rFonts w:ascii="宋体" w:hAnsi="宋体"/>
          <w:bCs/>
          <w:sz w:val="24"/>
        </w:rPr>
        <w:t>9）严格工程签证，及时协助建设单位处理索赔</w:t>
      </w:r>
      <w:bookmarkEnd w:id="923"/>
      <w:bookmarkEnd w:id="924"/>
      <w:bookmarkEnd w:id="925"/>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在工程施工中，会有许多合同外的经济签证及索赔发生。索赔的种类很多，通常按索赔发生的原因分类，诸如工程变更引起的索赔；图纸错误引起的索赔；建设单位拖期付款引起的索赔等。在处理这些索赔时，以合同为依据，以完全独立的身份，站在客观公正的立场上审查索赔要求的正当性，然后审查其取费的合理性，准确地确定索赔费用，主动监理，防止和减少索赔的发生。</w:t>
      </w:r>
    </w:p>
    <w:p w:rsidR="003568B0" w:rsidRPr="00412E5B" w:rsidRDefault="003568B0" w:rsidP="003568B0">
      <w:pPr>
        <w:pStyle w:val="2"/>
        <w:numPr>
          <w:ilvl w:val="1"/>
          <w:numId w:val="0"/>
        </w:numPr>
        <w:tabs>
          <w:tab w:val="left" w:pos="1144"/>
        </w:tabs>
        <w:rPr>
          <w:sz w:val="28"/>
          <w:szCs w:val="24"/>
        </w:rPr>
      </w:pPr>
      <w:bookmarkStart w:id="926" w:name="_Toc308701444"/>
      <w:bookmarkStart w:id="927" w:name="_Toc312482247"/>
      <w:bookmarkStart w:id="928" w:name="_Toc312848216"/>
      <w:bookmarkStart w:id="929" w:name="_Toc21181"/>
      <w:bookmarkStart w:id="930" w:name="_Toc19768"/>
      <w:bookmarkStart w:id="931" w:name="_Toc308885302"/>
      <w:bookmarkStart w:id="932" w:name="_Toc309048114"/>
      <w:bookmarkStart w:id="933" w:name="_Toc312412834"/>
      <w:bookmarkStart w:id="934" w:name="_Toc372957037"/>
      <w:bookmarkEnd w:id="859"/>
      <w:r w:rsidRPr="00412E5B">
        <w:rPr>
          <w:rFonts w:hint="eastAsia"/>
          <w:sz w:val="28"/>
          <w:szCs w:val="24"/>
        </w:rPr>
        <w:t>7.2</w:t>
      </w:r>
      <w:r w:rsidRPr="00412E5B">
        <w:rPr>
          <w:rFonts w:hint="eastAsia"/>
          <w:sz w:val="28"/>
          <w:szCs w:val="24"/>
        </w:rPr>
        <w:t>投资控制的重点</w:t>
      </w:r>
      <w:bookmarkEnd w:id="926"/>
      <w:bookmarkEnd w:id="927"/>
      <w:bookmarkEnd w:id="928"/>
      <w:bookmarkEnd w:id="929"/>
      <w:bookmarkEnd w:id="930"/>
      <w:bookmarkEnd w:id="931"/>
      <w:bookmarkEnd w:id="932"/>
      <w:bookmarkEnd w:id="933"/>
      <w:bookmarkEnd w:id="934"/>
    </w:p>
    <w:p w:rsidR="003568B0" w:rsidRPr="00600296" w:rsidRDefault="003568B0" w:rsidP="003568B0">
      <w:pPr>
        <w:adjustRightInd w:val="0"/>
        <w:snapToGrid w:val="0"/>
        <w:spacing w:line="360" w:lineRule="auto"/>
        <w:ind w:firstLine="480"/>
        <w:outlineLvl w:val="2"/>
        <w:rPr>
          <w:rFonts w:ascii="宋体" w:hAnsi="宋体"/>
          <w:bCs/>
          <w:sz w:val="24"/>
        </w:rPr>
      </w:pPr>
      <w:bookmarkStart w:id="935" w:name="_Toc309048115"/>
      <w:bookmarkStart w:id="936" w:name="_Toc309399592"/>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7.</w:t>
        </w:r>
        <w:r w:rsidRPr="00600296">
          <w:rPr>
            <w:rFonts w:ascii="宋体" w:hAnsi="宋体"/>
            <w:bCs/>
            <w:sz w:val="24"/>
          </w:rPr>
          <w:t>2.1</w:t>
        </w:r>
      </w:smartTag>
      <w:r w:rsidRPr="00600296">
        <w:rPr>
          <w:rFonts w:ascii="宋体" w:hAnsi="宋体"/>
          <w:bCs/>
          <w:sz w:val="24"/>
        </w:rPr>
        <w:t>工程变更及单价的审核</w:t>
      </w:r>
      <w:bookmarkEnd w:id="935"/>
      <w:bookmarkEnd w:id="936"/>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t>在施工中，经常会碰到工程变更的情况，其对施工阶段工程投资影响较大，属施工阶段投资控制的关键。尤其是施工单位根据现场实际施工情况提出的设计变更，监理工程师审查的原则是不能降低使用标准，技术上可行且安全，不影响工期，而对于投资控制来说更重要的是变更后的工程费用较之整体工程要合理。</w:t>
      </w:r>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t xml:space="preserve">由于工程变更不包括在原合同造价内，这就牵涉到要增加或减少工程费用的问题，监理工程师必须依据工程变更内容认真核查工程量清单和估算工程变更价格，进行技术经济分析比较，检查每个子项单价、数量和金额的变化情况，按照承包合同中工程变更价格的条款确定变更价格，计算该项工程变更对总投资额的影响，由施工单位提出的变更应有相应的证明文字材料，以便业主测定该方案的经济效益，决定是否采纳，经业主审批后方可计量。当然，由于变更造成工程量的减少也应相应地扣除。 </w:t>
      </w:r>
    </w:p>
    <w:p w:rsidR="003568B0" w:rsidRPr="00600296" w:rsidRDefault="003568B0" w:rsidP="003568B0">
      <w:pPr>
        <w:adjustRightInd w:val="0"/>
        <w:snapToGrid w:val="0"/>
        <w:spacing w:line="360" w:lineRule="auto"/>
        <w:ind w:firstLine="480"/>
        <w:outlineLvl w:val="2"/>
        <w:rPr>
          <w:rFonts w:ascii="宋体" w:hAnsi="宋体"/>
          <w:bCs/>
          <w:sz w:val="24"/>
        </w:rPr>
      </w:pPr>
      <w:bookmarkStart w:id="937" w:name="_Toc309048116"/>
      <w:bookmarkStart w:id="938" w:name="_Toc309399593"/>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7.</w:t>
        </w:r>
        <w:r w:rsidRPr="00600296">
          <w:rPr>
            <w:rFonts w:ascii="宋体" w:hAnsi="宋体"/>
            <w:bCs/>
            <w:sz w:val="24"/>
          </w:rPr>
          <w:t>2.2</w:t>
        </w:r>
      </w:smartTag>
      <w:r w:rsidRPr="00600296">
        <w:rPr>
          <w:rFonts w:ascii="宋体" w:hAnsi="宋体"/>
          <w:bCs/>
          <w:sz w:val="24"/>
        </w:rPr>
        <w:t>现场业务签证的审核</w:t>
      </w:r>
      <w:bookmarkEnd w:id="937"/>
      <w:bookmarkEnd w:id="938"/>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t>首先要明确现场业务签证的申报制度。现场发生的业务签证内容，施工单位事先必须申报，同时征得业主的同意，以书面形式进行确认，以便现场监理确定该项内容发生的必要性以及对现场原地原貌进行测定。其次每道工序完成后必须向监理申报，监理检查质量以及测定具体工程量。擅自施工内容一律不予认可。</w:t>
      </w:r>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lastRenderedPageBreak/>
        <w:t>现场监理工程师必须收集计量依据的原始资料。为了减少在业务签证工作上与施工单位的纠纷，要保证审核的透明度。在具体工程量的测定过程中，监理要保证独立复核。监理的原始记录上施工单位必须签字认可，如双方无法达成一致请业主仲裁。</w:t>
      </w:r>
    </w:p>
    <w:p w:rsidR="003568B0" w:rsidRPr="00412E5B" w:rsidRDefault="003568B0" w:rsidP="003568B0">
      <w:pPr>
        <w:pStyle w:val="2"/>
        <w:numPr>
          <w:ilvl w:val="1"/>
          <w:numId w:val="0"/>
        </w:numPr>
        <w:tabs>
          <w:tab w:val="left" w:pos="1144"/>
        </w:tabs>
        <w:rPr>
          <w:sz w:val="28"/>
          <w:szCs w:val="24"/>
        </w:rPr>
      </w:pPr>
      <w:bookmarkStart w:id="939" w:name="_Toc24566"/>
      <w:bookmarkStart w:id="940" w:name="_Toc372957038"/>
      <w:bookmarkStart w:id="941" w:name="_Toc6657"/>
      <w:bookmarkStart w:id="942" w:name="_Toc312848217"/>
      <w:bookmarkStart w:id="943" w:name="_Toc312482248"/>
      <w:bookmarkStart w:id="944" w:name="_Toc308701445"/>
      <w:bookmarkStart w:id="945" w:name="_Toc308885303"/>
      <w:bookmarkStart w:id="946" w:name="_Toc312412835"/>
      <w:bookmarkStart w:id="947" w:name="_Toc309048117"/>
      <w:r w:rsidRPr="00412E5B">
        <w:rPr>
          <w:rFonts w:hint="eastAsia"/>
          <w:sz w:val="28"/>
          <w:szCs w:val="24"/>
        </w:rPr>
        <w:t>7.3</w:t>
      </w:r>
      <w:r w:rsidRPr="00412E5B">
        <w:rPr>
          <w:rFonts w:hint="eastAsia"/>
          <w:sz w:val="28"/>
          <w:szCs w:val="24"/>
        </w:rPr>
        <w:t>施工阶段投资控制的</w:t>
      </w:r>
      <w:bookmarkEnd w:id="848"/>
      <w:r w:rsidRPr="00412E5B">
        <w:rPr>
          <w:rFonts w:hint="eastAsia"/>
          <w:sz w:val="28"/>
          <w:szCs w:val="24"/>
        </w:rPr>
        <w:t>措施与手段</w:t>
      </w:r>
      <w:bookmarkEnd w:id="939"/>
      <w:bookmarkEnd w:id="940"/>
      <w:bookmarkEnd w:id="941"/>
      <w:bookmarkEnd w:id="942"/>
      <w:bookmarkEnd w:id="943"/>
      <w:bookmarkEnd w:id="944"/>
      <w:bookmarkEnd w:id="945"/>
      <w:bookmarkEnd w:id="946"/>
      <w:bookmarkEnd w:id="947"/>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t>为了达到投资控制的目标，规避可能发生的风险，除国家政策性变化或不可抗力造成价格上涨引起的投资失控外，项目监理部将按业主要求认真作好投资的事前、事中和事后控制，配合业主将投资控制在经审定的投资概算限额内，通过监理控制将建安工程投资控制在施工合同规定的范围之内：</w:t>
      </w:r>
    </w:p>
    <w:p w:rsidR="003568B0" w:rsidRPr="00600296" w:rsidRDefault="003568B0" w:rsidP="003568B0">
      <w:pPr>
        <w:adjustRightInd w:val="0"/>
        <w:snapToGrid w:val="0"/>
        <w:spacing w:line="360" w:lineRule="auto"/>
        <w:ind w:firstLine="480"/>
        <w:outlineLvl w:val="2"/>
        <w:rPr>
          <w:rFonts w:ascii="宋体" w:hAnsi="宋体"/>
          <w:bCs/>
          <w:sz w:val="24"/>
        </w:rPr>
      </w:pPr>
      <w:bookmarkStart w:id="948" w:name="_Toc312412836"/>
      <w:bookmarkStart w:id="949" w:name="_Toc309399595"/>
      <w:bookmarkStart w:id="950" w:name="_Toc309048118"/>
      <w:bookmarkStart w:id="951" w:name="_Toc312482249"/>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7.3.</w:t>
        </w:r>
        <w:r w:rsidRPr="00600296">
          <w:rPr>
            <w:rFonts w:ascii="宋体" w:hAnsi="宋体"/>
            <w:bCs/>
            <w:sz w:val="24"/>
          </w:rPr>
          <w:t>1</w:t>
        </w:r>
      </w:smartTag>
      <w:r w:rsidRPr="00600296">
        <w:rPr>
          <w:rFonts w:ascii="宋体" w:hAnsi="宋体"/>
          <w:bCs/>
          <w:sz w:val="24"/>
        </w:rPr>
        <w:t>投资事前控制</w:t>
      </w:r>
      <w:bookmarkEnd w:id="948"/>
      <w:bookmarkEnd w:id="949"/>
      <w:bookmarkEnd w:id="950"/>
      <w:bookmarkEnd w:id="951"/>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t>（1）熟悉设计图纸、设计要求、分析合同价构成因素，明确工程费用容易突破的部分和环节，从而明确投资控制的重点。</w:t>
      </w:r>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t>（2）预测工程风险，及可能发生索赔的诱因，制定防范性对策，减少向业主索赔的发生。</w:t>
      </w:r>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t>（3）协助业主如期提交施工现场，使其能如期开工、正常施工、连续施工，不要违约造成索赔条件。</w:t>
      </w:r>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t>（4）协助业主如期、保质、保量地供应由业主负责的材料、设备到现场，不要违约造成索赔条件。</w:t>
      </w:r>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t>（5）协助业主及时提供设计图纸等技术资料，不要违约，造成索赔条件。</w:t>
      </w:r>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t>（6）及时提醒业主进行有关施工现场、材料、设备、技术资料等方面的计划。</w:t>
      </w:r>
    </w:p>
    <w:p w:rsidR="003568B0" w:rsidRPr="00600296" w:rsidRDefault="003568B0" w:rsidP="003568B0">
      <w:pPr>
        <w:adjustRightInd w:val="0"/>
        <w:snapToGrid w:val="0"/>
        <w:spacing w:line="360" w:lineRule="auto"/>
        <w:ind w:firstLine="480"/>
        <w:outlineLvl w:val="2"/>
        <w:rPr>
          <w:rFonts w:ascii="宋体" w:hAnsi="宋体"/>
          <w:bCs/>
          <w:sz w:val="24"/>
        </w:rPr>
      </w:pPr>
      <w:bookmarkStart w:id="952" w:name="_Toc309048119"/>
      <w:bookmarkStart w:id="953" w:name="_Toc312412837"/>
      <w:bookmarkStart w:id="954" w:name="_Toc312482250"/>
      <w:bookmarkStart w:id="955" w:name="_Toc309399596"/>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7.3</w:t>
        </w:r>
        <w:r w:rsidRPr="00600296">
          <w:rPr>
            <w:rFonts w:ascii="宋体" w:hAnsi="宋体"/>
            <w:bCs/>
            <w:sz w:val="24"/>
          </w:rPr>
          <w:t>.2</w:t>
        </w:r>
      </w:smartTag>
      <w:r w:rsidRPr="00600296">
        <w:rPr>
          <w:rFonts w:ascii="宋体" w:hAnsi="宋体"/>
          <w:bCs/>
          <w:sz w:val="24"/>
        </w:rPr>
        <w:t>投资事中控制</w:t>
      </w:r>
      <w:bookmarkEnd w:id="952"/>
      <w:bookmarkEnd w:id="953"/>
      <w:bookmarkEnd w:id="954"/>
      <w:bookmarkEnd w:id="955"/>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t>（1）按合同规定，及时答复施工单位提出的问题及配合要求，不要造成违约和对方索赔的条件。</w:t>
      </w:r>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t>（2）施工中主动搞好设计、材料、设备、土建、安装及其他外部协调、配合，不要造成对方索赔的条件。</w:t>
      </w:r>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t>（3）工程变更、设计修改要慎重，事前应进行技术经济合理性预分析。</w:t>
      </w:r>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t>（4）严格经费签证。凡涉及经济费用支出的停窝工签证、用工证、使用机械签证、材料代用等，一般应通过监理配合业主作好预控工作而尽量避免，确属合同</w:t>
      </w:r>
      <w:r w:rsidRPr="00600296">
        <w:rPr>
          <w:rFonts w:ascii="宋体" w:hAnsi="宋体"/>
          <w:bCs/>
          <w:sz w:val="24"/>
        </w:rPr>
        <w:lastRenderedPageBreak/>
        <w:t>规定范围内的签证，必须经项目总监理工程师最后核签并报请业主批准后方才有效。</w:t>
      </w:r>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t>（5）按合同规定，及时对已完工程计量进行验方，不要造成未经监理验方认可就承认其完成数量的被动局面。</w:t>
      </w:r>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t>（6）按合同规定，及时向对方支付进度款，不要造成违约被处以罚款的条件。</w:t>
      </w:r>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t>（7）完善价格信息制度，及时掌握国家调价的范围和幅度，及时向业主进行报告。</w:t>
      </w:r>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t>（8）检查、监督施工单位执行合同情况，使其全面履约。</w:t>
      </w:r>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t>（9）定期向总监、业主报告工程投资动态情况。</w:t>
      </w:r>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t>（10）定期、不定期地进行工程费用超支分析，并提出控制工程费用突破的方案和措施。</w:t>
      </w:r>
      <w:bookmarkStart w:id="956" w:name="_Toc312412838"/>
      <w:bookmarkStart w:id="957" w:name="_Toc312482251"/>
      <w:bookmarkStart w:id="958" w:name="_Toc309048120"/>
      <w:bookmarkStart w:id="959" w:name="_Toc309399597"/>
    </w:p>
    <w:p w:rsidR="003568B0" w:rsidRPr="00600296" w:rsidRDefault="003568B0" w:rsidP="003568B0">
      <w:pPr>
        <w:adjustRightInd w:val="0"/>
        <w:snapToGrid w:val="0"/>
        <w:spacing w:line="360" w:lineRule="auto"/>
        <w:ind w:firstLine="480"/>
        <w:outlineLvl w:val="2"/>
        <w:rPr>
          <w:rFonts w:ascii="宋体" w:hAnsi="宋体"/>
          <w:bCs/>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7.3</w:t>
        </w:r>
        <w:r w:rsidRPr="00600296">
          <w:rPr>
            <w:rFonts w:ascii="宋体" w:hAnsi="宋体"/>
            <w:bCs/>
            <w:sz w:val="24"/>
          </w:rPr>
          <w:t>.3</w:t>
        </w:r>
      </w:smartTag>
      <w:r w:rsidRPr="00600296">
        <w:rPr>
          <w:rFonts w:ascii="宋体" w:hAnsi="宋体"/>
          <w:bCs/>
          <w:sz w:val="24"/>
        </w:rPr>
        <w:t>投资事后控制</w:t>
      </w:r>
      <w:bookmarkEnd w:id="956"/>
      <w:bookmarkEnd w:id="957"/>
      <w:bookmarkEnd w:id="958"/>
      <w:bookmarkEnd w:id="959"/>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t>（1）审核施工单位提交的工程结算书。</w:t>
      </w:r>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t>（2）公正地处理施工单位提出的索赔。</w:t>
      </w:r>
    </w:p>
    <w:p w:rsidR="003568B0" w:rsidRPr="00412E5B" w:rsidRDefault="003568B0" w:rsidP="003568B0">
      <w:pPr>
        <w:pStyle w:val="2"/>
        <w:numPr>
          <w:ilvl w:val="1"/>
          <w:numId w:val="0"/>
        </w:numPr>
        <w:tabs>
          <w:tab w:val="left" w:pos="1144"/>
        </w:tabs>
        <w:rPr>
          <w:sz w:val="28"/>
          <w:szCs w:val="24"/>
        </w:rPr>
      </w:pPr>
      <w:bookmarkStart w:id="960" w:name="_Toc312482252"/>
      <w:bookmarkStart w:id="961" w:name="_Toc312848218"/>
      <w:bookmarkStart w:id="962" w:name="_Toc308701447"/>
      <w:bookmarkStart w:id="963" w:name="_Toc308885304"/>
      <w:bookmarkStart w:id="964" w:name="_Toc309048121"/>
      <w:bookmarkStart w:id="965" w:name="_Toc28921"/>
      <w:bookmarkStart w:id="966" w:name="_Toc372957039"/>
      <w:bookmarkStart w:id="967" w:name="_Toc9176"/>
      <w:bookmarkStart w:id="968" w:name="_Toc312412839"/>
      <w:r w:rsidRPr="00412E5B">
        <w:rPr>
          <w:rFonts w:hint="eastAsia"/>
          <w:sz w:val="28"/>
          <w:szCs w:val="24"/>
        </w:rPr>
        <w:t>7.4</w:t>
      </w:r>
      <w:r w:rsidRPr="00412E5B">
        <w:rPr>
          <w:rFonts w:hint="eastAsia"/>
          <w:sz w:val="28"/>
          <w:szCs w:val="24"/>
        </w:rPr>
        <w:t>确定资金流量</w:t>
      </w:r>
      <w:bookmarkEnd w:id="960"/>
      <w:bookmarkEnd w:id="961"/>
      <w:bookmarkEnd w:id="962"/>
      <w:bookmarkEnd w:id="963"/>
      <w:bookmarkEnd w:id="964"/>
      <w:bookmarkEnd w:id="965"/>
      <w:bookmarkEnd w:id="966"/>
      <w:bookmarkEnd w:id="967"/>
      <w:bookmarkEnd w:id="968"/>
    </w:p>
    <w:p w:rsidR="003568B0" w:rsidRPr="00600296" w:rsidRDefault="003568B0" w:rsidP="003568B0">
      <w:pPr>
        <w:adjustRightInd w:val="0"/>
        <w:snapToGrid w:val="0"/>
        <w:spacing w:line="360" w:lineRule="auto"/>
        <w:ind w:firstLineChars="197" w:firstLine="473"/>
        <w:rPr>
          <w:rFonts w:ascii="宋体" w:hAnsi="宋体"/>
          <w:sz w:val="24"/>
        </w:rPr>
      </w:pPr>
      <w:r w:rsidRPr="00600296">
        <w:rPr>
          <w:rFonts w:ascii="宋体" w:hAnsi="宋体"/>
          <w:sz w:val="24"/>
        </w:rPr>
        <w:t>根据建设单位与施工单位签订的工程承包合同中所确定的工程总价款，作为投资控制的总目标。其资金流量为：</w:t>
      </w:r>
    </w:p>
    <w:p w:rsidR="003568B0" w:rsidRPr="00600296" w:rsidRDefault="003568B0" w:rsidP="003568B0">
      <w:pPr>
        <w:adjustRightInd w:val="0"/>
        <w:snapToGrid w:val="0"/>
        <w:spacing w:line="360" w:lineRule="auto"/>
        <w:ind w:firstLineChars="197" w:firstLine="473"/>
        <w:rPr>
          <w:rFonts w:ascii="宋体" w:hAnsi="宋体"/>
          <w:sz w:val="24"/>
        </w:rPr>
      </w:pPr>
      <w:r w:rsidRPr="00600296">
        <w:rPr>
          <w:rFonts w:ascii="宋体" w:hAnsi="宋体"/>
          <w:sz w:val="24"/>
        </w:rPr>
        <w:t xml:space="preserve">分年度投资是根据施工组织设计确定的施工进度和合理工期而计算出的工程各年度预计完成的投资额。 </w:t>
      </w:r>
    </w:p>
    <w:p w:rsidR="003568B0" w:rsidRPr="00600296" w:rsidRDefault="003568B0" w:rsidP="003568B0">
      <w:pPr>
        <w:adjustRightInd w:val="0"/>
        <w:snapToGrid w:val="0"/>
        <w:spacing w:line="360" w:lineRule="auto"/>
        <w:ind w:firstLineChars="197" w:firstLine="473"/>
        <w:rPr>
          <w:rFonts w:ascii="宋体" w:hAnsi="宋体"/>
          <w:sz w:val="24"/>
        </w:rPr>
      </w:pPr>
      <w:bookmarkStart w:id="969" w:name="_Toc312482254"/>
      <w:bookmarkStart w:id="970" w:name="_Toc309399600"/>
      <w:bookmarkStart w:id="971" w:name="_Toc312412841"/>
      <w:r w:rsidRPr="00600296">
        <w:rPr>
          <w:rFonts w:ascii="宋体" w:hAnsi="宋体"/>
          <w:sz w:val="24"/>
        </w:rPr>
        <w:t>1）工程施工费</w:t>
      </w:r>
      <w:bookmarkEnd w:id="969"/>
      <w:bookmarkEnd w:id="970"/>
      <w:bookmarkEnd w:id="971"/>
      <w:r w:rsidRPr="00600296">
        <w:rPr>
          <w:rFonts w:ascii="宋体" w:hAnsi="宋体"/>
          <w:sz w:val="24"/>
        </w:rPr>
        <w:t xml:space="preserve"> </w:t>
      </w:r>
    </w:p>
    <w:p w:rsidR="003568B0" w:rsidRPr="00600296" w:rsidRDefault="003568B0" w:rsidP="003568B0">
      <w:pPr>
        <w:adjustRightInd w:val="0"/>
        <w:snapToGrid w:val="0"/>
        <w:spacing w:line="360" w:lineRule="auto"/>
        <w:ind w:firstLineChars="197" w:firstLine="473"/>
        <w:rPr>
          <w:rFonts w:ascii="宋体" w:hAnsi="宋体"/>
          <w:sz w:val="24"/>
        </w:rPr>
      </w:pPr>
      <w:r w:rsidRPr="00600296">
        <w:rPr>
          <w:rFonts w:ascii="宋体" w:hAnsi="宋体"/>
          <w:sz w:val="24"/>
        </w:rPr>
        <w:t xml:space="preserve">工程施工费分年度投资表应根据施工进度的安排，对主要工程按各单位工程分年度完成的工程量和相应的工程单价计算。对于次要的和其他工程，可根据施工进度，按各年所占完成投资的比例，摊入分年度投资表。 </w:t>
      </w:r>
    </w:p>
    <w:p w:rsidR="003568B0" w:rsidRPr="00600296" w:rsidRDefault="003568B0" w:rsidP="003568B0">
      <w:pPr>
        <w:adjustRightInd w:val="0"/>
        <w:snapToGrid w:val="0"/>
        <w:spacing w:line="360" w:lineRule="auto"/>
        <w:ind w:firstLineChars="197" w:firstLine="473"/>
        <w:rPr>
          <w:rFonts w:ascii="宋体" w:hAnsi="宋体"/>
          <w:sz w:val="24"/>
        </w:rPr>
      </w:pPr>
      <w:bookmarkStart w:id="972" w:name="_Toc312482255"/>
      <w:bookmarkStart w:id="973" w:name="_Toc312412842"/>
      <w:bookmarkStart w:id="974" w:name="_Toc309399601"/>
      <w:r w:rsidRPr="00600296">
        <w:rPr>
          <w:rFonts w:ascii="宋体" w:hAnsi="宋体"/>
          <w:sz w:val="24"/>
        </w:rPr>
        <w:t>2）设备购置费</w:t>
      </w:r>
      <w:bookmarkEnd w:id="972"/>
      <w:bookmarkEnd w:id="973"/>
      <w:bookmarkEnd w:id="974"/>
    </w:p>
    <w:p w:rsidR="003568B0" w:rsidRPr="00600296" w:rsidRDefault="003568B0" w:rsidP="003568B0">
      <w:pPr>
        <w:adjustRightInd w:val="0"/>
        <w:snapToGrid w:val="0"/>
        <w:spacing w:line="360" w:lineRule="auto"/>
        <w:ind w:firstLineChars="197" w:firstLine="473"/>
        <w:rPr>
          <w:rFonts w:ascii="宋体" w:hAnsi="宋体"/>
          <w:sz w:val="24"/>
        </w:rPr>
      </w:pPr>
      <w:r w:rsidRPr="00600296">
        <w:rPr>
          <w:rFonts w:ascii="宋体" w:hAnsi="宋体"/>
          <w:sz w:val="24"/>
        </w:rPr>
        <w:t xml:space="preserve">设备购置费分年度投资应根据施工组织设计确定的设备安装进度计算各年预计完成的设备费和安装费。 </w:t>
      </w:r>
    </w:p>
    <w:p w:rsidR="003568B0" w:rsidRPr="00600296" w:rsidRDefault="003568B0" w:rsidP="003568B0">
      <w:pPr>
        <w:adjustRightInd w:val="0"/>
        <w:snapToGrid w:val="0"/>
        <w:spacing w:line="360" w:lineRule="auto"/>
        <w:ind w:firstLineChars="197" w:firstLine="473"/>
        <w:rPr>
          <w:rFonts w:ascii="宋体" w:hAnsi="宋体"/>
          <w:sz w:val="24"/>
        </w:rPr>
      </w:pPr>
      <w:bookmarkStart w:id="975" w:name="_Toc312412843"/>
      <w:bookmarkStart w:id="976" w:name="_Toc309399602"/>
      <w:bookmarkStart w:id="977" w:name="_Toc312482256"/>
      <w:r w:rsidRPr="00600296">
        <w:rPr>
          <w:rFonts w:ascii="宋体" w:hAnsi="宋体"/>
          <w:sz w:val="24"/>
        </w:rPr>
        <w:t>3）其他费用</w:t>
      </w:r>
      <w:bookmarkEnd w:id="975"/>
      <w:bookmarkEnd w:id="976"/>
      <w:bookmarkEnd w:id="977"/>
      <w:r w:rsidRPr="00600296">
        <w:rPr>
          <w:rFonts w:ascii="宋体" w:hAnsi="宋体"/>
          <w:sz w:val="24"/>
        </w:rPr>
        <w:t xml:space="preserve"> </w:t>
      </w:r>
    </w:p>
    <w:p w:rsidR="003568B0" w:rsidRPr="00600296" w:rsidRDefault="003568B0" w:rsidP="003568B0">
      <w:pPr>
        <w:adjustRightInd w:val="0"/>
        <w:snapToGrid w:val="0"/>
        <w:spacing w:line="360" w:lineRule="auto"/>
        <w:ind w:firstLineChars="197" w:firstLine="473"/>
        <w:rPr>
          <w:rFonts w:ascii="宋体" w:hAnsi="宋体"/>
          <w:sz w:val="24"/>
        </w:rPr>
      </w:pPr>
      <w:r w:rsidRPr="00600296">
        <w:rPr>
          <w:rFonts w:ascii="宋体" w:hAnsi="宋体"/>
          <w:sz w:val="24"/>
        </w:rPr>
        <w:t xml:space="preserve">根据费用的性质和费用发生的时段，按相应年度分别进行计算。 </w:t>
      </w:r>
    </w:p>
    <w:p w:rsidR="003568B0" w:rsidRPr="00600296" w:rsidRDefault="003568B0" w:rsidP="003568B0">
      <w:pPr>
        <w:adjustRightInd w:val="0"/>
        <w:snapToGrid w:val="0"/>
        <w:spacing w:line="360" w:lineRule="auto"/>
        <w:ind w:firstLineChars="197" w:firstLine="473"/>
        <w:rPr>
          <w:rFonts w:ascii="宋体" w:hAnsi="宋体"/>
          <w:sz w:val="24"/>
        </w:rPr>
      </w:pPr>
      <w:bookmarkStart w:id="978" w:name="_Toc312482257"/>
      <w:bookmarkStart w:id="979" w:name="_Toc312412844"/>
      <w:bookmarkStart w:id="980" w:name="_Toc309399603"/>
      <w:bookmarkStart w:id="981" w:name="_Toc309048123"/>
      <w:r w:rsidRPr="00600296">
        <w:rPr>
          <w:rFonts w:ascii="宋体" w:hAnsi="宋体"/>
          <w:sz w:val="24"/>
        </w:rPr>
        <w:t>4）资金流量</w:t>
      </w:r>
      <w:bookmarkEnd w:id="978"/>
      <w:bookmarkEnd w:id="979"/>
      <w:bookmarkEnd w:id="980"/>
      <w:bookmarkEnd w:id="981"/>
      <w:r w:rsidRPr="00600296">
        <w:rPr>
          <w:rFonts w:ascii="宋体" w:hAnsi="宋体"/>
          <w:sz w:val="24"/>
        </w:rPr>
        <w:t xml:space="preserve"> </w:t>
      </w:r>
    </w:p>
    <w:p w:rsidR="003568B0" w:rsidRPr="00600296" w:rsidRDefault="003568B0" w:rsidP="003568B0">
      <w:pPr>
        <w:adjustRightInd w:val="0"/>
        <w:snapToGrid w:val="0"/>
        <w:spacing w:line="360" w:lineRule="auto"/>
        <w:ind w:firstLineChars="197" w:firstLine="473"/>
        <w:rPr>
          <w:rFonts w:ascii="宋体" w:hAnsi="宋体"/>
          <w:sz w:val="24"/>
        </w:rPr>
      </w:pPr>
      <w:r w:rsidRPr="00600296">
        <w:rPr>
          <w:rFonts w:ascii="宋体" w:hAnsi="宋体"/>
          <w:sz w:val="24"/>
        </w:rPr>
        <w:lastRenderedPageBreak/>
        <w:t>资金流量是为满足工程项目在建设过程中各时段的资金需求，按工程建设所需资金投入时间计算的各年度使用的资金量。资金流量表的编制以分年度投资表为依据，按工程施工费、设备购置费、其他费用和不可预见费四种类型分别计算。</w:t>
      </w:r>
    </w:p>
    <w:p w:rsidR="003568B0" w:rsidRPr="00600296" w:rsidRDefault="003568B0" w:rsidP="003568B0">
      <w:pPr>
        <w:adjustRightInd w:val="0"/>
        <w:snapToGrid w:val="0"/>
        <w:spacing w:line="360" w:lineRule="auto"/>
        <w:ind w:firstLineChars="197" w:firstLine="473"/>
        <w:rPr>
          <w:rFonts w:ascii="宋体" w:hAnsi="宋体"/>
          <w:sz w:val="24"/>
        </w:rPr>
      </w:pPr>
      <w:r w:rsidRPr="00600296">
        <w:rPr>
          <w:rFonts w:ascii="宋体" w:hAnsi="宋体"/>
          <w:sz w:val="24"/>
        </w:rPr>
        <w:t xml:space="preserve"> （1）建设工程可根据分年度投资表的项目划分，考虑一级项目中的主要工程项目，以归项划分后各年度工程建设工作量作为计算资金流量的依据。 </w:t>
      </w:r>
    </w:p>
    <w:p w:rsidR="003568B0" w:rsidRPr="00600296" w:rsidRDefault="003568B0" w:rsidP="003568B0">
      <w:pPr>
        <w:adjustRightInd w:val="0"/>
        <w:snapToGrid w:val="0"/>
        <w:spacing w:line="360" w:lineRule="auto"/>
        <w:ind w:firstLineChars="197" w:firstLine="473"/>
        <w:rPr>
          <w:rFonts w:ascii="宋体" w:hAnsi="宋体"/>
          <w:sz w:val="24"/>
        </w:rPr>
      </w:pPr>
      <w:r w:rsidRPr="00600296">
        <w:rPr>
          <w:rFonts w:ascii="宋体" w:hAnsi="宋体"/>
          <w:sz w:val="24"/>
        </w:rPr>
        <w:t xml:space="preserve">（2）资金流量是在原分年度投资的基础上，考虑预付款、预付款的扣回、保留金和保留金的偿还等编制出的分年度资金安排。 </w:t>
      </w:r>
    </w:p>
    <w:p w:rsidR="003568B0" w:rsidRPr="00600296" w:rsidRDefault="003568B0" w:rsidP="003568B0">
      <w:pPr>
        <w:adjustRightInd w:val="0"/>
        <w:snapToGrid w:val="0"/>
        <w:spacing w:line="360" w:lineRule="auto"/>
        <w:ind w:firstLineChars="197" w:firstLine="473"/>
        <w:rPr>
          <w:rFonts w:ascii="宋体" w:hAnsi="宋体"/>
          <w:sz w:val="24"/>
        </w:rPr>
      </w:pPr>
      <w:r w:rsidRPr="00600296">
        <w:rPr>
          <w:rFonts w:ascii="宋体" w:hAnsi="宋体"/>
          <w:sz w:val="24"/>
        </w:rPr>
        <w:t xml:space="preserve">（3）预付款一般可划分工程预付款和工程材料预付款两部分。 </w:t>
      </w:r>
    </w:p>
    <w:p w:rsidR="003568B0" w:rsidRPr="00600296" w:rsidRDefault="00F519F0" w:rsidP="003568B0">
      <w:pPr>
        <w:adjustRightInd w:val="0"/>
        <w:snapToGrid w:val="0"/>
        <w:spacing w:line="360" w:lineRule="auto"/>
        <w:ind w:firstLineChars="197" w:firstLine="473"/>
        <w:rPr>
          <w:rFonts w:ascii="宋体" w:hAnsi="宋体"/>
          <w:sz w:val="24"/>
        </w:rPr>
      </w:pPr>
      <w:r w:rsidRPr="00600296">
        <w:rPr>
          <w:rFonts w:ascii="宋体" w:hAnsi="宋体"/>
          <w:sz w:val="24"/>
        </w:rPr>
        <w:fldChar w:fldCharType="begin"/>
      </w:r>
      <w:r w:rsidR="003568B0" w:rsidRPr="00600296">
        <w:rPr>
          <w:rFonts w:ascii="宋体" w:hAnsi="宋体"/>
          <w:sz w:val="24"/>
        </w:rPr>
        <w:instrText xml:space="preserve"> = 1 \* GB3 </w:instrText>
      </w:r>
      <w:r w:rsidRPr="00600296">
        <w:rPr>
          <w:rFonts w:ascii="宋体" w:hAnsi="宋体"/>
          <w:sz w:val="24"/>
        </w:rPr>
        <w:fldChar w:fldCharType="separate"/>
      </w:r>
      <w:r w:rsidR="003568B0" w:rsidRPr="00600296">
        <w:rPr>
          <w:rFonts w:ascii="宋体" w:hAnsi="宋体" w:cs="宋体" w:hint="eastAsia"/>
          <w:sz w:val="24"/>
        </w:rPr>
        <w:t>①</w:t>
      </w:r>
      <w:r w:rsidRPr="00600296">
        <w:rPr>
          <w:rFonts w:ascii="宋体" w:hAnsi="宋体"/>
          <w:sz w:val="24"/>
        </w:rPr>
        <w:fldChar w:fldCharType="end"/>
      </w:r>
      <w:r w:rsidR="003568B0" w:rsidRPr="00600296">
        <w:rPr>
          <w:rFonts w:ascii="宋体" w:hAnsi="宋体"/>
          <w:sz w:val="24"/>
        </w:rPr>
        <w:t xml:space="preserve">预付款的拨付比例与扣回按施工合同约定办理。一般做法是：预付款按工程施工费的的10%~20%计算，工期在3年以内的工程全部安排在第一年，工期在3年以上的可安排在前两年；工程预付款的扣回从完成建安工作量的30%起开始，按完成建安工作量的20%~30%扣回至预付款全部回收完毕为止。 </w:t>
      </w:r>
    </w:p>
    <w:p w:rsidR="003568B0" w:rsidRPr="00600296" w:rsidRDefault="003568B0" w:rsidP="003568B0">
      <w:pPr>
        <w:adjustRightInd w:val="0"/>
        <w:snapToGrid w:val="0"/>
        <w:spacing w:line="360" w:lineRule="auto"/>
        <w:ind w:firstLineChars="197" w:firstLine="473"/>
        <w:rPr>
          <w:rFonts w:ascii="宋体" w:hAnsi="宋体"/>
          <w:sz w:val="24"/>
        </w:rPr>
      </w:pPr>
      <w:r w:rsidRPr="00600296">
        <w:rPr>
          <w:rFonts w:ascii="宋体" w:hAnsi="宋体"/>
          <w:sz w:val="24"/>
        </w:rPr>
        <w:t xml:space="preserve">对于需要购置特殊施工机械设备或施工难度较大的项目，工程预付款可取大值，其他项目取中值或小值。 </w:t>
      </w:r>
    </w:p>
    <w:p w:rsidR="003568B0" w:rsidRPr="00600296" w:rsidRDefault="00F519F0" w:rsidP="003568B0">
      <w:pPr>
        <w:adjustRightInd w:val="0"/>
        <w:snapToGrid w:val="0"/>
        <w:spacing w:line="360" w:lineRule="auto"/>
        <w:ind w:firstLineChars="197" w:firstLine="473"/>
        <w:rPr>
          <w:rFonts w:ascii="宋体" w:hAnsi="宋体"/>
          <w:sz w:val="24"/>
        </w:rPr>
      </w:pPr>
      <w:r w:rsidRPr="00600296">
        <w:rPr>
          <w:rFonts w:ascii="宋体" w:hAnsi="宋体"/>
          <w:sz w:val="24"/>
        </w:rPr>
        <w:fldChar w:fldCharType="begin"/>
      </w:r>
      <w:r w:rsidR="003568B0" w:rsidRPr="00600296">
        <w:rPr>
          <w:rFonts w:ascii="宋体" w:hAnsi="宋体"/>
          <w:sz w:val="24"/>
        </w:rPr>
        <w:instrText xml:space="preserve"> = 2 \* GB3 </w:instrText>
      </w:r>
      <w:r w:rsidRPr="00600296">
        <w:rPr>
          <w:rFonts w:ascii="宋体" w:hAnsi="宋体"/>
          <w:sz w:val="24"/>
        </w:rPr>
        <w:fldChar w:fldCharType="separate"/>
      </w:r>
      <w:r w:rsidR="003568B0" w:rsidRPr="00600296">
        <w:rPr>
          <w:rFonts w:ascii="宋体" w:hAnsi="宋体" w:cs="宋体" w:hint="eastAsia"/>
          <w:sz w:val="24"/>
        </w:rPr>
        <w:t>②</w:t>
      </w:r>
      <w:r w:rsidRPr="00600296">
        <w:rPr>
          <w:rFonts w:ascii="宋体" w:hAnsi="宋体"/>
          <w:sz w:val="24"/>
        </w:rPr>
        <w:fldChar w:fldCharType="end"/>
      </w:r>
      <w:r w:rsidR="003568B0" w:rsidRPr="00600296">
        <w:rPr>
          <w:rFonts w:ascii="宋体" w:hAnsi="宋体"/>
          <w:sz w:val="24"/>
        </w:rPr>
        <w:t>材料预付款。土地综合整治工程一般规模较大，所需材料的种类及数量较多，提前备料所需资金较大，因此考虑向承包商支付一定数量的材料预付款。</w:t>
      </w:r>
    </w:p>
    <w:p w:rsidR="003568B0" w:rsidRPr="00600296" w:rsidRDefault="003568B0" w:rsidP="003568B0">
      <w:pPr>
        <w:adjustRightInd w:val="0"/>
        <w:snapToGrid w:val="0"/>
        <w:spacing w:line="360" w:lineRule="auto"/>
        <w:ind w:firstLineChars="197" w:firstLine="473"/>
        <w:rPr>
          <w:rFonts w:ascii="宋体" w:hAnsi="宋体"/>
          <w:sz w:val="24"/>
        </w:rPr>
      </w:pPr>
      <w:r w:rsidRPr="00600296">
        <w:rPr>
          <w:rFonts w:ascii="宋体" w:hAnsi="宋体"/>
          <w:sz w:val="24"/>
        </w:rPr>
        <w:t>（4）保留金。按施工合同约定办理。一般土地综合整治项目工程的保留金，按工程施工费的2.5%计算。在资金流量计算时，按分部（分项）工程分年度完成建安工作量的5%扣留至该项工程全部建安工作量的2.5%时终止（即完成建安工作量的50%时），并将所扣的保留金100%计入该项工程终止</w:t>
      </w:r>
      <w:r w:rsidRPr="00600296">
        <w:rPr>
          <w:rFonts w:ascii="宋体" w:hAnsi="宋体" w:hint="eastAsia"/>
          <w:sz w:val="24"/>
        </w:rPr>
        <w:t>。</w:t>
      </w:r>
    </w:p>
    <w:p w:rsidR="003568B0" w:rsidRPr="00412E5B" w:rsidRDefault="003568B0" w:rsidP="003568B0">
      <w:pPr>
        <w:pStyle w:val="2"/>
        <w:numPr>
          <w:ilvl w:val="1"/>
          <w:numId w:val="0"/>
        </w:numPr>
        <w:tabs>
          <w:tab w:val="left" w:pos="1144"/>
        </w:tabs>
        <w:rPr>
          <w:bCs w:val="0"/>
          <w:sz w:val="28"/>
          <w:szCs w:val="24"/>
        </w:rPr>
      </w:pPr>
      <w:bookmarkStart w:id="982" w:name="_Toc308701446"/>
      <w:bookmarkStart w:id="983" w:name="_Toc308885305"/>
      <w:bookmarkStart w:id="984" w:name="_Toc309048124"/>
      <w:bookmarkStart w:id="985" w:name="_Toc312412845"/>
      <w:bookmarkStart w:id="986" w:name="_Toc312482258"/>
      <w:bookmarkStart w:id="987" w:name="_Toc312848219"/>
      <w:bookmarkStart w:id="988" w:name="_Toc11161"/>
      <w:bookmarkStart w:id="989" w:name="_Toc27055"/>
      <w:bookmarkStart w:id="990" w:name="_Toc372957040"/>
      <w:r w:rsidRPr="00412E5B">
        <w:rPr>
          <w:rFonts w:hint="eastAsia"/>
          <w:bCs w:val="0"/>
          <w:sz w:val="28"/>
          <w:szCs w:val="24"/>
        </w:rPr>
        <w:t>7.5</w:t>
      </w:r>
      <w:r w:rsidRPr="00412E5B">
        <w:rPr>
          <w:rFonts w:hint="eastAsia"/>
          <w:bCs w:val="0"/>
          <w:sz w:val="28"/>
          <w:szCs w:val="24"/>
        </w:rPr>
        <w:t>施工阶段投资控制监理工作</w:t>
      </w:r>
      <w:bookmarkEnd w:id="982"/>
      <w:bookmarkEnd w:id="983"/>
      <w:bookmarkEnd w:id="984"/>
      <w:bookmarkEnd w:id="985"/>
      <w:bookmarkEnd w:id="986"/>
      <w:bookmarkEnd w:id="987"/>
      <w:bookmarkEnd w:id="988"/>
      <w:bookmarkEnd w:id="989"/>
      <w:bookmarkEnd w:id="990"/>
    </w:p>
    <w:p w:rsidR="003568B0" w:rsidRPr="00600296" w:rsidRDefault="003568B0" w:rsidP="003568B0">
      <w:pPr>
        <w:adjustRightInd w:val="0"/>
        <w:snapToGrid w:val="0"/>
        <w:spacing w:line="360" w:lineRule="auto"/>
        <w:ind w:firstLine="480"/>
        <w:outlineLvl w:val="2"/>
        <w:rPr>
          <w:rFonts w:ascii="宋体" w:hAnsi="宋体"/>
          <w:bCs/>
          <w:sz w:val="24"/>
        </w:rPr>
      </w:pPr>
      <w:bookmarkStart w:id="991" w:name="_Toc309048125"/>
      <w:bookmarkStart w:id="992" w:name="_Toc309399605"/>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7.</w:t>
        </w:r>
        <w:r w:rsidRPr="00600296">
          <w:rPr>
            <w:rFonts w:ascii="宋体" w:hAnsi="宋体"/>
            <w:bCs/>
            <w:sz w:val="24"/>
          </w:rPr>
          <w:t>5.1</w:t>
        </w:r>
      </w:smartTag>
      <w:r w:rsidRPr="00600296">
        <w:rPr>
          <w:rFonts w:ascii="宋体" w:hAnsi="宋体"/>
          <w:bCs/>
          <w:sz w:val="24"/>
        </w:rPr>
        <w:t>施工合同总价分解</w:t>
      </w:r>
      <w:bookmarkEnd w:id="991"/>
      <w:bookmarkEnd w:id="992"/>
    </w:p>
    <w:p w:rsidR="003568B0" w:rsidRPr="00600296" w:rsidRDefault="003568B0" w:rsidP="003568B0">
      <w:pPr>
        <w:pStyle w:val="af"/>
        <w:adjustRightInd w:val="0"/>
        <w:snapToGrid w:val="0"/>
        <w:spacing w:after="0" w:line="360" w:lineRule="auto"/>
        <w:ind w:right="-255" w:firstLineChars="200"/>
        <w:rPr>
          <w:rFonts w:ascii="宋体" w:hAnsi="宋体"/>
          <w:bCs/>
        </w:rPr>
      </w:pPr>
      <w:r w:rsidRPr="00600296">
        <w:rPr>
          <w:rFonts w:ascii="宋体" w:hAnsi="宋体"/>
          <w:bCs/>
        </w:rPr>
        <w:t>按合同分别将总投资分解到各分部单元工程；落实主要项目工程量后，要求施工单位编制出综合单价，报监理同意后，作为结算依据；</w:t>
      </w:r>
    </w:p>
    <w:p w:rsidR="003568B0" w:rsidRPr="00600296" w:rsidRDefault="003568B0" w:rsidP="003568B0">
      <w:pPr>
        <w:adjustRightInd w:val="0"/>
        <w:snapToGrid w:val="0"/>
        <w:spacing w:line="360" w:lineRule="auto"/>
        <w:ind w:firstLine="480"/>
        <w:outlineLvl w:val="2"/>
        <w:rPr>
          <w:rFonts w:ascii="宋体" w:hAnsi="宋体"/>
          <w:bCs/>
          <w:sz w:val="24"/>
        </w:rPr>
      </w:pPr>
      <w:bookmarkStart w:id="993" w:name="_Toc309048126"/>
      <w:bookmarkStart w:id="994" w:name="_Toc309399606"/>
      <w:bookmarkStart w:id="995" w:name="_Toc312482259"/>
      <w:bookmarkStart w:id="996" w:name="_Toc312412846"/>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7.5</w:t>
        </w:r>
        <w:r w:rsidRPr="00600296">
          <w:rPr>
            <w:rFonts w:ascii="宋体" w:hAnsi="宋体"/>
            <w:bCs/>
            <w:sz w:val="24"/>
          </w:rPr>
          <w:t>.2</w:t>
        </w:r>
      </w:smartTag>
      <w:r w:rsidRPr="00600296">
        <w:rPr>
          <w:rFonts w:ascii="宋体" w:hAnsi="宋体"/>
          <w:bCs/>
          <w:sz w:val="24"/>
        </w:rPr>
        <w:t>工程进度款支付审批</w:t>
      </w:r>
      <w:bookmarkEnd w:id="993"/>
      <w:bookmarkEnd w:id="994"/>
      <w:bookmarkEnd w:id="995"/>
      <w:bookmarkEnd w:id="996"/>
    </w:p>
    <w:p w:rsidR="003568B0" w:rsidRPr="00600296" w:rsidRDefault="003568B0" w:rsidP="003568B0">
      <w:pPr>
        <w:tabs>
          <w:tab w:val="left" w:pos="900"/>
        </w:tabs>
        <w:adjustRightInd w:val="0"/>
        <w:snapToGrid w:val="0"/>
        <w:spacing w:line="360" w:lineRule="auto"/>
        <w:ind w:firstLine="480"/>
        <w:rPr>
          <w:rFonts w:ascii="宋体" w:hAnsi="宋体"/>
          <w:bCs/>
          <w:sz w:val="24"/>
        </w:rPr>
      </w:pPr>
      <w:r w:rsidRPr="00600296">
        <w:rPr>
          <w:rFonts w:ascii="宋体" w:hAnsi="宋体"/>
          <w:bCs/>
          <w:sz w:val="24"/>
        </w:rPr>
        <w:t>1）依每月完成进度，首先填报月工程计量申报表，监理工程师对合格工序工程量进行计量审查，并签署意见。</w:t>
      </w:r>
    </w:p>
    <w:p w:rsidR="003568B0" w:rsidRPr="00600296" w:rsidRDefault="003568B0" w:rsidP="003568B0">
      <w:pPr>
        <w:tabs>
          <w:tab w:val="left" w:pos="900"/>
        </w:tabs>
        <w:adjustRightInd w:val="0"/>
        <w:snapToGrid w:val="0"/>
        <w:spacing w:line="360" w:lineRule="auto"/>
        <w:ind w:firstLine="480"/>
        <w:rPr>
          <w:rFonts w:ascii="宋体" w:hAnsi="宋体"/>
          <w:bCs/>
          <w:sz w:val="24"/>
        </w:rPr>
      </w:pPr>
      <w:r w:rsidRPr="00600296">
        <w:rPr>
          <w:rFonts w:ascii="宋体" w:hAnsi="宋体"/>
          <w:bCs/>
          <w:sz w:val="24"/>
        </w:rPr>
        <w:t>2）根据监理工程师核定的计量进行计价，并向监理填报月付款申请表。</w:t>
      </w:r>
    </w:p>
    <w:p w:rsidR="003568B0" w:rsidRPr="00600296" w:rsidRDefault="003568B0" w:rsidP="003568B0">
      <w:pPr>
        <w:tabs>
          <w:tab w:val="left" w:pos="900"/>
        </w:tabs>
        <w:adjustRightInd w:val="0"/>
        <w:snapToGrid w:val="0"/>
        <w:spacing w:line="360" w:lineRule="auto"/>
        <w:ind w:firstLine="480"/>
        <w:rPr>
          <w:rFonts w:ascii="宋体" w:hAnsi="宋体"/>
          <w:bCs/>
          <w:sz w:val="24"/>
        </w:rPr>
      </w:pPr>
      <w:r w:rsidRPr="00600296">
        <w:rPr>
          <w:rFonts w:ascii="宋体" w:hAnsi="宋体"/>
          <w:bCs/>
          <w:sz w:val="24"/>
        </w:rPr>
        <w:t>3）工程师依次审查单元工程量单价（此单价应按投标书、合同及事先协商</w:t>
      </w:r>
      <w:r w:rsidRPr="00600296">
        <w:rPr>
          <w:rFonts w:ascii="宋体" w:hAnsi="宋体"/>
          <w:bCs/>
          <w:sz w:val="24"/>
        </w:rPr>
        <w:lastRenderedPageBreak/>
        <w:t>结果，可以是投标价、定额价或综合价）、总价、支付款总额，并签发工程款支付证书。</w:t>
      </w:r>
    </w:p>
    <w:p w:rsidR="003568B0" w:rsidRPr="00600296" w:rsidRDefault="003568B0" w:rsidP="003568B0">
      <w:pPr>
        <w:tabs>
          <w:tab w:val="left" w:pos="900"/>
        </w:tabs>
        <w:adjustRightInd w:val="0"/>
        <w:snapToGrid w:val="0"/>
        <w:spacing w:line="360" w:lineRule="auto"/>
        <w:ind w:firstLine="480"/>
        <w:rPr>
          <w:rFonts w:ascii="宋体" w:hAnsi="宋体"/>
          <w:bCs/>
          <w:sz w:val="24"/>
        </w:rPr>
      </w:pPr>
      <w:r w:rsidRPr="00600296">
        <w:rPr>
          <w:rFonts w:ascii="宋体" w:hAnsi="宋体"/>
          <w:bCs/>
          <w:sz w:val="24"/>
        </w:rPr>
        <w:t>4）依据监理签发的支付证书款额，审批、支付工程进度款。</w:t>
      </w:r>
    </w:p>
    <w:p w:rsidR="003568B0" w:rsidRPr="00600296" w:rsidRDefault="003568B0" w:rsidP="003568B0">
      <w:pPr>
        <w:tabs>
          <w:tab w:val="left" w:pos="900"/>
        </w:tabs>
        <w:adjustRightInd w:val="0"/>
        <w:snapToGrid w:val="0"/>
        <w:spacing w:line="360" w:lineRule="auto"/>
        <w:ind w:firstLine="480"/>
        <w:rPr>
          <w:rFonts w:ascii="宋体" w:hAnsi="宋体"/>
          <w:sz w:val="24"/>
        </w:rPr>
      </w:pPr>
      <w:r w:rsidRPr="00600296">
        <w:rPr>
          <w:rFonts w:ascii="宋体" w:hAnsi="宋体"/>
          <w:sz w:val="24"/>
        </w:rPr>
        <w:t>5）承包单位将业主审批、支付工程进度款的工程款支付证书返回监理存档。</w:t>
      </w:r>
    </w:p>
    <w:p w:rsidR="003568B0" w:rsidRPr="00600296" w:rsidRDefault="003568B0" w:rsidP="003568B0">
      <w:pPr>
        <w:adjustRightInd w:val="0"/>
        <w:snapToGrid w:val="0"/>
        <w:spacing w:line="360" w:lineRule="auto"/>
        <w:ind w:firstLine="480"/>
        <w:outlineLvl w:val="2"/>
        <w:rPr>
          <w:rFonts w:ascii="宋体" w:hAnsi="宋体"/>
          <w:bCs/>
          <w:sz w:val="24"/>
        </w:rPr>
      </w:pPr>
      <w:bookmarkStart w:id="997" w:name="_Toc309048127"/>
      <w:bookmarkStart w:id="998" w:name="_Toc309399607"/>
      <w:bookmarkStart w:id="999" w:name="_Toc312412847"/>
      <w:bookmarkStart w:id="1000" w:name="_Toc312482260"/>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7.</w:t>
        </w:r>
        <w:r w:rsidRPr="00600296">
          <w:rPr>
            <w:rFonts w:ascii="宋体" w:hAnsi="宋体"/>
            <w:bCs/>
            <w:sz w:val="24"/>
          </w:rPr>
          <w:t>5.3</w:t>
        </w:r>
      </w:smartTag>
      <w:r w:rsidRPr="00600296">
        <w:rPr>
          <w:rFonts w:ascii="宋体" w:hAnsi="宋体"/>
          <w:bCs/>
          <w:sz w:val="24"/>
        </w:rPr>
        <w:t>工程变更及批准的索赔的付款</w:t>
      </w:r>
      <w:bookmarkEnd w:id="997"/>
      <w:bookmarkEnd w:id="998"/>
      <w:bookmarkEnd w:id="999"/>
      <w:bookmarkEnd w:id="1000"/>
    </w:p>
    <w:p w:rsidR="003568B0" w:rsidRPr="00600296" w:rsidRDefault="003568B0" w:rsidP="003568B0">
      <w:pPr>
        <w:tabs>
          <w:tab w:val="left" w:pos="900"/>
        </w:tabs>
        <w:adjustRightInd w:val="0"/>
        <w:snapToGrid w:val="0"/>
        <w:spacing w:line="360" w:lineRule="auto"/>
        <w:ind w:firstLine="480"/>
        <w:rPr>
          <w:rFonts w:ascii="宋体" w:hAnsi="宋体"/>
          <w:sz w:val="24"/>
        </w:rPr>
      </w:pPr>
      <w:r w:rsidRPr="00600296">
        <w:rPr>
          <w:rFonts w:ascii="宋体" w:hAnsi="宋体"/>
          <w:sz w:val="24"/>
        </w:rPr>
        <w:t>工程变更的付款必须依照合同规定。若合同规定可以另外付款，一般说来可按以下程序：</w:t>
      </w:r>
    </w:p>
    <w:p w:rsidR="003568B0" w:rsidRPr="00600296" w:rsidRDefault="003568B0" w:rsidP="003568B0">
      <w:pPr>
        <w:tabs>
          <w:tab w:val="left" w:pos="900"/>
        </w:tabs>
        <w:adjustRightInd w:val="0"/>
        <w:snapToGrid w:val="0"/>
        <w:spacing w:line="360" w:lineRule="auto"/>
        <w:ind w:firstLine="480"/>
        <w:rPr>
          <w:rFonts w:ascii="宋体" w:hAnsi="宋体"/>
          <w:bCs/>
          <w:sz w:val="24"/>
        </w:rPr>
      </w:pPr>
      <w:r w:rsidRPr="00600296">
        <w:rPr>
          <w:rFonts w:ascii="宋体" w:hAnsi="宋体"/>
          <w:sz w:val="24"/>
        </w:rPr>
        <w:t>1）分结算的工程量必须是符合合同规定可以另外付款的部分，并经总监理工程师及业主审批同意变更部分的工程量；</w:t>
      </w:r>
    </w:p>
    <w:p w:rsidR="003568B0" w:rsidRPr="00600296" w:rsidRDefault="003568B0" w:rsidP="003568B0">
      <w:pPr>
        <w:adjustRightInd w:val="0"/>
        <w:snapToGrid w:val="0"/>
        <w:spacing w:line="360" w:lineRule="auto"/>
        <w:ind w:right="-257" w:firstLine="480"/>
        <w:rPr>
          <w:rFonts w:ascii="宋体" w:hAnsi="宋体"/>
          <w:bCs/>
          <w:sz w:val="24"/>
        </w:rPr>
      </w:pPr>
      <w:bookmarkStart w:id="1001" w:name="_Toc312412848"/>
      <w:bookmarkStart w:id="1002" w:name="_Toc312482261"/>
      <w:r w:rsidRPr="00600296">
        <w:rPr>
          <w:rFonts w:ascii="宋体" w:hAnsi="宋体"/>
          <w:bCs/>
          <w:sz w:val="24"/>
        </w:rPr>
        <w:t>2）质量已经监理验收合格；</w:t>
      </w:r>
      <w:bookmarkEnd w:id="1001"/>
      <w:bookmarkEnd w:id="1002"/>
    </w:p>
    <w:p w:rsidR="003568B0" w:rsidRPr="00600296" w:rsidRDefault="003568B0" w:rsidP="003568B0">
      <w:pPr>
        <w:tabs>
          <w:tab w:val="left" w:pos="900"/>
        </w:tabs>
        <w:adjustRightInd w:val="0"/>
        <w:snapToGrid w:val="0"/>
        <w:spacing w:line="360" w:lineRule="auto"/>
        <w:ind w:firstLine="480"/>
        <w:rPr>
          <w:rFonts w:ascii="宋体" w:hAnsi="宋体"/>
          <w:bCs/>
          <w:sz w:val="24"/>
        </w:rPr>
      </w:pPr>
      <w:r w:rsidRPr="00600296">
        <w:rPr>
          <w:rFonts w:ascii="宋体" w:hAnsi="宋体"/>
          <w:bCs/>
          <w:sz w:val="24"/>
        </w:rPr>
        <w:t>3）书中有相同或相近单价，则使用原投标书单价；原投标书中没有相同或相近单价时，可采用定额价；定额之中亦没有的，可由双方协商补充，协商无效者可报当地定额管理部门裁决；</w:t>
      </w:r>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t>4）定额价时须按以下原则：</w:t>
      </w:r>
    </w:p>
    <w:p w:rsidR="003568B0" w:rsidRPr="00600296" w:rsidRDefault="003568B0" w:rsidP="003568B0">
      <w:pPr>
        <w:adjustRightInd w:val="0"/>
        <w:snapToGrid w:val="0"/>
        <w:spacing w:line="360" w:lineRule="auto"/>
        <w:ind w:firstLine="480"/>
        <w:rPr>
          <w:rFonts w:ascii="宋体" w:hAnsi="宋体"/>
          <w:bCs/>
          <w:sz w:val="24"/>
        </w:rPr>
      </w:pPr>
      <w:bookmarkStart w:id="1003" w:name="_Toc312412849"/>
      <w:bookmarkStart w:id="1004" w:name="_Toc312482262"/>
      <w:r w:rsidRPr="00600296">
        <w:rPr>
          <w:rFonts w:ascii="宋体" w:hAnsi="宋体"/>
          <w:bCs/>
          <w:sz w:val="24"/>
        </w:rPr>
        <w:t>（1）核工程量</w:t>
      </w:r>
      <w:bookmarkEnd w:id="1003"/>
      <w:bookmarkEnd w:id="1004"/>
    </w:p>
    <w:p w:rsidR="003568B0" w:rsidRPr="00600296" w:rsidRDefault="003568B0" w:rsidP="003568B0">
      <w:pPr>
        <w:adjustRightInd w:val="0"/>
        <w:snapToGrid w:val="0"/>
        <w:spacing w:line="360" w:lineRule="auto"/>
        <w:ind w:right="-257" w:firstLine="480"/>
        <w:rPr>
          <w:rFonts w:ascii="宋体" w:hAnsi="宋体"/>
          <w:bCs/>
          <w:sz w:val="24"/>
        </w:rPr>
      </w:pPr>
      <w:r w:rsidRPr="00600296">
        <w:rPr>
          <w:rFonts w:ascii="宋体" w:hAnsi="宋体"/>
          <w:bCs/>
          <w:sz w:val="24"/>
        </w:rPr>
        <w:t>审核工程量必须先熟悉施工图纸、预算定额和工程量计算规则。工程量审核是否认真、准确，直接关系到工程投资，这项较繁琐、细</w:t>
      </w:r>
      <w:r w:rsidRPr="00600296">
        <w:rPr>
          <w:rFonts w:ascii="宋体" w:hAnsi="宋体"/>
          <w:bCs/>
          <w:spacing w:val="-12"/>
          <w:sz w:val="24"/>
        </w:rPr>
        <w:t>致的工作，应予重视，特别是对我们的投资控制，应作为重要工作之一。</w:t>
      </w:r>
    </w:p>
    <w:p w:rsidR="003568B0" w:rsidRPr="00600296" w:rsidRDefault="003568B0" w:rsidP="003568B0">
      <w:pPr>
        <w:adjustRightInd w:val="0"/>
        <w:snapToGrid w:val="0"/>
        <w:spacing w:line="360" w:lineRule="auto"/>
        <w:ind w:firstLine="480"/>
        <w:rPr>
          <w:rFonts w:ascii="宋体" w:hAnsi="宋体"/>
          <w:bCs/>
          <w:sz w:val="24"/>
        </w:rPr>
      </w:pPr>
      <w:bookmarkStart w:id="1005" w:name="_Toc312412850"/>
      <w:bookmarkStart w:id="1006" w:name="_Toc312482263"/>
      <w:r w:rsidRPr="00600296">
        <w:rPr>
          <w:rFonts w:ascii="宋体" w:hAnsi="宋体"/>
          <w:bCs/>
          <w:sz w:val="24"/>
        </w:rPr>
        <w:t>（2）审查定额单价</w:t>
      </w:r>
      <w:bookmarkEnd w:id="1005"/>
      <w:bookmarkEnd w:id="1006"/>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（3）审查单价是否正确，应着重审查工作名称、种类、规格、计量单位，与预算定额或单位估价表上所列的内容是否一致。如果一致时才能套用，否则错套单价，应会影响直接费的准确度。</w:t>
      </w:r>
    </w:p>
    <w:p w:rsidR="003568B0" w:rsidRPr="00600296" w:rsidRDefault="003568B0" w:rsidP="003568B0">
      <w:pPr>
        <w:adjustRightInd w:val="0"/>
        <w:snapToGrid w:val="0"/>
        <w:spacing w:line="360" w:lineRule="auto"/>
        <w:ind w:firstLine="480"/>
        <w:rPr>
          <w:rFonts w:ascii="宋体" w:hAnsi="宋体"/>
          <w:bCs/>
          <w:sz w:val="24"/>
        </w:rPr>
      </w:pPr>
      <w:bookmarkStart w:id="1007" w:name="_Toc312412851"/>
      <w:bookmarkStart w:id="1008" w:name="_Toc312482264"/>
      <w:r w:rsidRPr="00600296">
        <w:rPr>
          <w:rFonts w:ascii="宋体" w:hAnsi="宋体"/>
          <w:bCs/>
          <w:sz w:val="24"/>
        </w:rPr>
        <w:t>（4）审查直接费</w:t>
      </w:r>
      <w:bookmarkEnd w:id="1007"/>
      <w:bookmarkEnd w:id="1008"/>
    </w:p>
    <w:p w:rsidR="003568B0" w:rsidRPr="00600296" w:rsidRDefault="003568B0" w:rsidP="003568B0">
      <w:pPr>
        <w:tabs>
          <w:tab w:val="left" w:pos="900"/>
        </w:tabs>
        <w:adjustRightInd w:val="0"/>
        <w:snapToGrid w:val="0"/>
        <w:spacing w:line="360" w:lineRule="auto"/>
        <w:ind w:firstLine="480"/>
        <w:rPr>
          <w:rFonts w:ascii="宋体" w:hAnsi="宋体"/>
          <w:bCs/>
          <w:sz w:val="24"/>
        </w:rPr>
      </w:pPr>
      <w:r w:rsidRPr="00600296">
        <w:rPr>
          <w:rFonts w:ascii="宋体" w:hAnsi="宋体"/>
          <w:bCs/>
          <w:sz w:val="24"/>
        </w:rPr>
        <w:t>决定直接费用的主要因素，是各分部单元工程量及其预算定额（或单位估价表）单价。因此，审查直接费，也就是审查直接费部分的整个预算表，即根据已经审查过的单元工程量和预算定额单价，审查单价套用是否准确，有否套错和应换算的单价是否已换算，以及换算是否正确等。审查时应注意；在预算表中是否错列已包括在定额内的项目，从而出现重复多算情况；或因漏列定额未包括的项目，而少算直接费的情况</w:t>
      </w:r>
    </w:p>
    <w:p w:rsidR="003568B0" w:rsidRPr="00600296" w:rsidRDefault="003568B0" w:rsidP="003568B0">
      <w:pPr>
        <w:adjustRightInd w:val="0"/>
        <w:snapToGrid w:val="0"/>
        <w:spacing w:line="360" w:lineRule="auto"/>
        <w:ind w:firstLine="480"/>
        <w:rPr>
          <w:rFonts w:ascii="宋体" w:hAnsi="宋体"/>
          <w:bCs/>
          <w:sz w:val="24"/>
        </w:rPr>
      </w:pPr>
      <w:bookmarkStart w:id="1009" w:name="_Toc312412852"/>
      <w:bookmarkStart w:id="1010" w:name="_Toc312482265"/>
      <w:r w:rsidRPr="00600296">
        <w:rPr>
          <w:rFonts w:ascii="宋体" w:hAnsi="宋体"/>
          <w:bCs/>
          <w:sz w:val="24"/>
        </w:rPr>
        <w:t>（5）审查间接费</w:t>
      </w:r>
      <w:bookmarkEnd w:id="1009"/>
      <w:bookmarkEnd w:id="1010"/>
    </w:p>
    <w:p w:rsidR="003568B0" w:rsidRPr="00600296" w:rsidRDefault="003568B0" w:rsidP="003568B0">
      <w:pPr>
        <w:tabs>
          <w:tab w:val="left" w:pos="900"/>
        </w:tabs>
        <w:adjustRightInd w:val="0"/>
        <w:snapToGrid w:val="0"/>
        <w:spacing w:line="360" w:lineRule="auto"/>
        <w:ind w:firstLine="480"/>
        <w:rPr>
          <w:rFonts w:ascii="宋体" w:hAnsi="宋体"/>
          <w:bCs/>
          <w:sz w:val="24"/>
        </w:rPr>
      </w:pPr>
      <w:r w:rsidRPr="00600296">
        <w:rPr>
          <w:rFonts w:ascii="宋体" w:hAnsi="宋体"/>
          <w:bCs/>
          <w:sz w:val="24"/>
        </w:rPr>
        <w:lastRenderedPageBreak/>
        <w:t>依据施工企业性质、等级、规模和承包工程性质不同，一般依据施工企业投标时使用的企业等级。间接费的计算方法，有按直接费，也有按人工费为基础的百分比进行计算的。注意审查：</w:t>
      </w:r>
    </w:p>
    <w:p w:rsidR="003568B0" w:rsidRPr="00600296" w:rsidRDefault="00F519F0" w:rsidP="003568B0">
      <w:pPr>
        <w:tabs>
          <w:tab w:val="left" w:pos="900"/>
        </w:tabs>
        <w:adjustRightInd w:val="0"/>
        <w:snapToGrid w:val="0"/>
        <w:spacing w:line="360" w:lineRule="auto"/>
        <w:ind w:firstLine="480"/>
        <w:rPr>
          <w:rFonts w:ascii="宋体" w:hAnsi="宋体"/>
          <w:bCs/>
          <w:sz w:val="24"/>
        </w:rPr>
      </w:pPr>
      <w:r w:rsidRPr="00600296">
        <w:rPr>
          <w:rFonts w:ascii="宋体" w:hAnsi="宋体"/>
          <w:bCs/>
          <w:sz w:val="24"/>
        </w:rPr>
        <w:fldChar w:fldCharType="begin"/>
      </w:r>
      <w:r w:rsidR="003568B0" w:rsidRPr="00600296">
        <w:rPr>
          <w:rFonts w:ascii="宋体" w:hAnsi="宋体"/>
          <w:bCs/>
          <w:sz w:val="24"/>
        </w:rPr>
        <w:instrText xml:space="preserve"> = 1 \* GB3 </w:instrText>
      </w:r>
      <w:r w:rsidRPr="00600296">
        <w:rPr>
          <w:rFonts w:ascii="宋体" w:hAnsi="宋体"/>
          <w:bCs/>
          <w:sz w:val="24"/>
        </w:rPr>
        <w:fldChar w:fldCharType="separate"/>
      </w:r>
      <w:r w:rsidR="003568B0" w:rsidRPr="00600296">
        <w:rPr>
          <w:rFonts w:ascii="宋体" w:hAnsi="宋体" w:cs="宋体" w:hint="eastAsia"/>
          <w:bCs/>
          <w:sz w:val="24"/>
        </w:rPr>
        <w:t>①</w:t>
      </w:r>
      <w:r w:rsidRPr="00600296">
        <w:rPr>
          <w:rFonts w:ascii="宋体" w:hAnsi="宋体"/>
          <w:bCs/>
          <w:sz w:val="24"/>
        </w:rPr>
        <w:fldChar w:fldCharType="end"/>
      </w:r>
      <w:r w:rsidR="003568B0" w:rsidRPr="00600296">
        <w:rPr>
          <w:rFonts w:ascii="宋体" w:hAnsi="宋体"/>
          <w:bCs/>
          <w:sz w:val="24"/>
        </w:rPr>
        <w:t>各种费用的计算基础是否符合规定；</w:t>
      </w:r>
    </w:p>
    <w:p w:rsidR="003568B0" w:rsidRPr="00600296" w:rsidRDefault="00F519F0" w:rsidP="003568B0">
      <w:pPr>
        <w:tabs>
          <w:tab w:val="left" w:pos="900"/>
        </w:tabs>
        <w:adjustRightInd w:val="0"/>
        <w:snapToGrid w:val="0"/>
        <w:spacing w:line="360" w:lineRule="auto"/>
        <w:ind w:firstLine="480"/>
        <w:rPr>
          <w:rFonts w:ascii="宋体" w:hAnsi="宋体"/>
          <w:bCs/>
          <w:sz w:val="24"/>
        </w:rPr>
      </w:pPr>
      <w:r w:rsidRPr="00600296">
        <w:rPr>
          <w:rFonts w:ascii="宋体" w:hAnsi="宋体"/>
          <w:bCs/>
          <w:sz w:val="24"/>
        </w:rPr>
        <w:fldChar w:fldCharType="begin"/>
      </w:r>
      <w:r w:rsidR="003568B0" w:rsidRPr="00600296">
        <w:rPr>
          <w:rFonts w:ascii="宋体" w:hAnsi="宋体"/>
          <w:bCs/>
          <w:sz w:val="24"/>
        </w:rPr>
        <w:instrText xml:space="preserve"> = 2 \* GB3 </w:instrText>
      </w:r>
      <w:r w:rsidRPr="00600296">
        <w:rPr>
          <w:rFonts w:ascii="宋体" w:hAnsi="宋体"/>
          <w:bCs/>
          <w:sz w:val="24"/>
        </w:rPr>
        <w:fldChar w:fldCharType="separate"/>
      </w:r>
      <w:r w:rsidR="003568B0" w:rsidRPr="00600296">
        <w:rPr>
          <w:rFonts w:ascii="宋体" w:hAnsi="宋体" w:cs="宋体" w:hint="eastAsia"/>
          <w:bCs/>
          <w:sz w:val="24"/>
        </w:rPr>
        <w:t>②</w:t>
      </w:r>
      <w:r w:rsidRPr="00600296">
        <w:rPr>
          <w:rFonts w:ascii="宋体" w:hAnsi="宋体"/>
          <w:bCs/>
          <w:sz w:val="24"/>
        </w:rPr>
        <w:fldChar w:fldCharType="end"/>
      </w:r>
      <w:r w:rsidR="003568B0" w:rsidRPr="00600296">
        <w:rPr>
          <w:rFonts w:ascii="宋体" w:hAnsi="宋体"/>
          <w:bCs/>
          <w:sz w:val="24"/>
        </w:rPr>
        <w:t>各种费用的费率，是否按地区的有关规定计算；</w:t>
      </w:r>
    </w:p>
    <w:p w:rsidR="003568B0" w:rsidRPr="00600296" w:rsidRDefault="00F519F0" w:rsidP="003568B0">
      <w:pPr>
        <w:tabs>
          <w:tab w:val="left" w:pos="900"/>
        </w:tabs>
        <w:adjustRightInd w:val="0"/>
        <w:snapToGrid w:val="0"/>
        <w:spacing w:line="360" w:lineRule="auto"/>
        <w:ind w:firstLine="480"/>
        <w:rPr>
          <w:rFonts w:ascii="宋体" w:hAnsi="宋体"/>
          <w:bCs/>
          <w:sz w:val="24"/>
        </w:rPr>
      </w:pPr>
      <w:r w:rsidRPr="00600296">
        <w:rPr>
          <w:rFonts w:ascii="宋体" w:hAnsi="宋体"/>
          <w:bCs/>
          <w:sz w:val="24"/>
        </w:rPr>
        <w:fldChar w:fldCharType="begin"/>
      </w:r>
      <w:r w:rsidR="003568B0" w:rsidRPr="00600296">
        <w:rPr>
          <w:rFonts w:ascii="宋体" w:hAnsi="宋体"/>
          <w:bCs/>
          <w:sz w:val="24"/>
        </w:rPr>
        <w:instrText xml:space="preserve"> = 3 \* GB3 </w:instrText>
      </w:r>
      <w:r w:rsidRPr="00600296">
        <w:rPr>
          <w:rFonts w:ascii="宋体" w:hAnsi="宋体"/>
          <w:bCs/>
          <w:sz w:val="24"/>
        </w:rPr>
        <w:fldChar w:fldCharType="separate"/>
      </w:r>
      <w:r w:rsidR="003568B0" w:rsidRPr="00600296">
        <w:rPr>
          <w:rFonts w:ascii="宋体" w:hAnsi="宋体" w:cs="宋体" w:hint="eastAsia"/>
          <w:bCs/>
          <w:sz w:val="24"/>
        </w:rPr>
        <w:t>③</w:t>
      </w:r>
      <w:r w:rsidRPr="00600296">
        <w:rPr>
          <w:rFonts w:ascii="宋体" w:hAnsi="宋体"/>
          <w:bCs/>
          <w:sz w:val="24"/>
        </w:rPr>
        <w:fldChar w:fldCharType="end"/>
      </w:r>
      <w:r w:rsidR="003568B0" w:rsidRPr="00600296">
        <w:rPr>
          <w:rFonts w:ascii="宋体" w:hAnsi="宋体"/>
          <w:bCs/>
          <w:sz w:val="24"/>
        </w:rPr>
        <w:t>计划利润费按国家规定标准计取；</w:t>
      </w:r>
    </w:p>
    <w:p w:rsidR="003568B0" w:rsidRPr="00600296" w:rsidRDefault="00F519F0" w:rsidP="003568B0">
      <w:pPr>
        <w:tabs>
          <w:tab w:val="left" w:pos="900"/>
        </w:tabs>
        <w:adjustRightInd w:val="0"/>
        <w:snapToGrid w:val="0"/>
        <w:spacing w:line="360" w:lineRule="auto"/>
        <w:ind w:firstLine="480"/>
        <w:rPr>
          <w:rFonts w:ascii="宋体" w:hAnsi="宋体"/>
          <w:bCs/>
          <w:sz w:val="24"/>
        </w:rPr>
      </w:pPr>
      <w:r w:rsidRPr="00600296">
        <w:rPr>
          <w:rFonts w:ascii="宋体" w:hAnsi="宋体"/>
          <w:bCs/>
          <w:sz w:val="24"/>
        </w:rPr>
        <w:fldChar w:fldCharType="begin"/>
      </w:r>
      <w:r w:rsidR="003568B0" w:rsidRPr="00600296">
        <w:rPr>
          <w:rFonts w:ascii="宋体" w:hAnsi="宋体"/>
          <w:bCs/>
          <w:sz w:val="24"/>
        </w:rPr>
        <w:instrText xml:space="preserve"> = 4 \* GB3 </w:instrText>
      </w:r>
      <w:r w:rsidRPr="00600296">
        <w:rPr>
          <w:rFonts w:ascii="宋体" w:hAnsi="宋体"/>
          <w:bCs/>
          <w:sz w:val="24"/>
        </w:rPr>
        <w:fldChar w:fldCharType="separate"/>
      </w:r>
      <w:r w:rsidR="003568B0" w:rsidRPr="00600296">
        <w:rPr>
          <w:rFonts w:ascii="宋体" w:hAnsi="宋体" w:cs="宋体" w:hint="eastAsia"/>
          <w:bCs/>
          <w:sz w:val="24"/>
        </w:rPr>
        <w:t>④</w:t>
      </w:r>
      <w:r w:rsidRPr="00600296">
        <w:rPr>
          <w:rFonts w:ascii="宋体" w:hAnsi="宋体"/>
          <w:bCs/>
          <w:sz w:val="24"/>
        </w:rPr>
        <w:fldChar w:fldCharType="end"/>
      </w:r>
      <w:r w:rsidR="003568B0" w:rsidRPr="00600296">
        <w:rPr>
          <w:rFonts w:ascii="宋体" w:hAnsi="宋体"/>
          <w:bCs/>
          <w:sz w:val="24"/>
        </w:rPr>
        <w:t>各种间接费采用是否正确合理；</w:t>
      </w:r>
    </w:p>
    <w:p w:rsidR="003568B0" w:rsidRPr="00600296" w:rsidRDefault="00F519F0" w:rsidP="003568B0">
      <w:pPr>
        <w:tabs>
          <w:tab w:val="left" w:pos="900"/>
        </w:tabs>
        <w:adjustRightInd w:val="0"/>
        <w:snapToGrid w:val="0"/>
        <w:spacing w:line="360" w:lineRule="auto"/>
        <w:ind w:firstLine="480"/>
        <w:rPr>
          <w:rFonts w:ascii="宋体" w:hAnsi="宋体"/>
          <w:bCs/>
          <w:sz w:val="24"/>
        </w:rPr>
      </w:pPr>
      <w:r w:rsidRPr="00600296">
        <w:rPr>
          <w:rFonts w:ascii="宋体" w:hAnsi="宋体"/>
          <w:bCs/>
          <w:sz w:val="24"/>
        </w:rPr>
        <w:fldChar w:fldCharType="begin"/>
      </w:r>
      <w:r w:rsidR="003568B0" w:rsidRPr="00600296">
        <w:rPr>
          <w:rFonts w:ascii="宋体" w:hAnsi="宋体"/>
          <w:bCs/>
          <w:sz w:val="24"/>
        </w:rPr>
        <w:instrText xml:space="preserve"> = 5 \* GB3 </w:instrText>
      </w:r>
      <w:r w:rsidRPr="00600296">
        <w:rPr>
          <w:rFonts w:ascii="宋体" w:hAnsi="宋体"/>
          <w:bCs/>
          <w:sz w:val="24"/>
        </w:rPr>
        <w:fldChar w:fldCharType="separate"/>
      </w:r>
      <w:r w:rsidR="003568B0" w:rsidRPr="00600296">
        <w:rPr>
          <w:rFonts w:ascii="宋体" w:hAnsi="宋体" w:cs="宋体" w:hint="eastAsia"/>
          <w:bCs/>
          <w:sz w:val="24"/>
        </w:rPr>
        <w:t>⑤</w:t>
      </w:r>
      <w:r w:rsidRPr="00600296">
        <w:rPr>
          <w:rFonts w:ascii="宋体" w:hAnsi="宋体"/>
          <w:bCs/>
          <w:sz w:val="24"/>
        </w:rPr>
        <w:fldChar w:fldCharType="end"/>
      </w:r>
      <w:r w:rsidR="003568B0" w:rsidRPr="00600296">
        <w:rPr>
          <w:rFonts w:ascii="宋体" w:hAnsi="宋体"/>
          <w:bCs/>
          <w:sz w:val="24"/>
        </w:rPr>
        <w:t>单项定额与综合定额有无重复计算情况.</w:t>
      </w:r>
    </w:p>
    <w:p w:rsidR="003568B0" w:rsidRPr="00600296" w:rsidRDefault="003568B0" w:rsidP="003568B0">
      <w:pPr>
        <w:adjustRightInd w:val="0"/>
        <w:snapToGrid w:val="0"/>
        <w:spacing w:line="360" w:lineRule="auto"/>
        <w:ind w:firstLine="480"/>
        <w:outlineLvl w:val="2"/>
        <w:rPr>
          <w:rFonts w:ascii="宋体" w:hAnsi="宋体"/>
          <w:bCs/>
          <w:sz w:val="24"/>
        </w:rPr>
      </w:pPr>
      <w:bookmarkStart w:id="1011" w:name="_Toc309048128"/>
      <w:bookmarkStart w:id="1012" w:name="_Toc309399608"/>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7.</w:t>
        </w:r>
        <w:r w:rsidRPr="00600296">
          <w:rPr>
            <w:rFonts w:ascii="宋体" w:hAnsi="宋体"/>
            <w:bCs/>
            <w:sz w:val="24"/>
          </w:rPr>
          <w:t>5.4</w:t>
        </w:r>
      </w:smartTag>
      <w:r w:rsidRPr="00600296">
        <w:rPr>
          <w:rFonts w:ascii="宋体" w:hAnsi="宋体"/>
          <w:bCs/>
          <w:sz w:val="24"/>
        </w:rPr>
        <w:t>索赔款结算</w:t>
      </w:r>
      <w:bookmarkEnd w:id="1011"/>
      <w:bookmarkEnd w:id="1012"/>
    </w:p>
    <w:p w:rsidR="003568B0" w:rsidRPr="00412E5B" w:rsidRDefault="003568B0" w:rsidP="003568B0">
      <w:pPr>
        <w:tabs>
          <w:tab w:val="left" w:pos="900"/>
        </w:tabs>
        <w:adjustRightInd w:val="0"/>
        <w:snapToGrid w:val="0"/>
        <w:spacing w:line="360" w:lineRule="auto"/>
        <w:ind w:firstLine="480"/>
        <w:rPr>
          <w:rFonts w:ascii="宋体" w:hAnsi="宋体"/>
          <w:bCs/>
          <w:sz w:val="24"/>
        </w:rPr>
      </w:pPr>
      <w:r w:rsidRPr="00600296">
        <w:rPr>
          <w:rFonts w:ascii="宋体" w:hAnsi="宋体"/>
          <w:bCs/>
          <w:sz w:val="24"/>
        </w:rPr>
        <w:t>索赔的控制见“合同管理”；索赔款结算必须附计算依据及有关附件，索赔量审定后，其费用计算可参照工程变更付款计算办法。</w:t>
      </w:r>
      <w:bookmarkStart w:id="1013" w:name="_Toc129569870"/>
      <w:bookmarkStart w:id="1014" w:name="_Toc213312263"/>
      <w:bookmarkStart w:id="1015" w:name="_Toc213340932"/>
      <w:bookmarkStart w:id="1016" w:name="_Toc220222282"/>
      <w:bookmarkStart w:id="1017" w:name="_Toc308641740"/>
      <w:bookmarkStart w:id="1018" w:name="_Toc308885306"/>
      <w:bookmarkStart w:id="1019" w:name="_Toc309048129"/>
      <w:bookmarkStart w:id="1020" w:name="_Toc312412853"/>
      <w:bookmarkStart w:id="1021" w:name="_Toc312482266"/>
      <w:bookmarkStart w:id="1022" w:name="_Toc312848220"/>
      <w:bookmarkStart w:id="1023" w:name="_Toc6132"/>
      <w:bookmarkStart w:id="1024" w:name="_Toc9727"/>
      <w:bookmarkStart w:id="1025" w:name="_Toc372957041"/>
    </w:p>
    <w:p w:rsidR="003568B0" w:rsidRPr="002312A9" w:rsidRDefault="003568B0" w:rsidP="002312A9">
      <w:pPr>
        <w:widowControl/>
        <w:jc w:val="left"/>
        <w:rPr>
          <w:rFonts w:asciiTheme="majorHAnsi" w:eastAsiaTheme="majorEastAsia" w:hAnsiTheme="majorHAnsi" w:cstheme="majorBidi"/>
          <w:b/>
          <w:sz w:val="28"/>
        </w:rPr>
      </w:pPr>
      <w:r w:rsidRPr="00412E5B">
        <w:rPr>
          <w:rFonts w:hint="eastAsia"/>
          <w:sz w:val="28"/>
        </w:rPr>
        <w:t>7.6</w:t>
      </w:r>
      <w:r w:rsidRPr="00412E5B">
        <w:rPr>
          <w:rFonts w:hint="eastAsia"/>
          <w:sz w:val="28"/>
        </w:rPr>
        <w:t>工程投资监理控制程序</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rsidR="002312A9" w:rsidRDefault="002312A9" w:rsidP="003568B0">
      <w:pPr>
        <w:adjustRightInd w:val="0"/>
        <w:snapToGrid w:val="0"/>
        <w:spacing w:line="360" w:lineRule="auto"/>
        <w:ind w:firstLine="480"/>
        <w:outlineLvl w:val="2"/>
        <w:rPr>
          <w:rFonts w:ascii="宋体" w:hAnsi="宋体" w:hint="eastAsia"/>
          <w:bCs/>
          <w:sz w:val="24"/>
        </w:rPr>
      </w:pPr>
    </w:p>
    <w:p w:rsidR="002312A9" w:rsidRDefault="002312A9" w:rsidP="003568B0">
      <w:pPr>
        <w:adjustRightInd w:val="0"/>
        <w:snapToGrid w:val="0"/>
        <w:spacing w:line="360" w:lineRule="auto"/>
        <w:ind w:firstLine="480"/>
        <w:outlineLvl w:val="2"/>
        <w:rPr>
          <w:rFonts w:ascii="宋体" w:hAnsi="宋体" w:hint="eastAsia"/>
          <w:bCs/>
          <w:sz w:val="24"/>
        </w:rPr>
      </w:pPr>
    </w:p>
    <w:p w:rsidR="002312A9" w:rsidRDefault="002312A9" w:rsidP="003568B0">
      <w:pPr>
        <w:adjustRightInd w:val="0"/>
        <w:snapToGrid w:val="0"/>
        <w:spacing w:line="360" w:lineRule="auto"/>
        <w:ind w:firstLine="480"/>
        <w:outlineLvl w:val="2"/>
        <w:rPr>
          <w:rFonts w:ascii="宋体" w:hAnsi="宋体" w:hint="eastAsia"/>
          <w:bCs/>
          <w:sz w:val="24"/>
        </w:rPr>
      </w:pPr>
    </w:p>
    <w:p w:rsidR="002312A9" w:rsidRDefault="002312A9" w:rsidP="003568B0">
      <w:pPr>
        <w:adjustRightInd w:val="0"/>
        <w:snapToGrid w:val="0"/>
        <w:spacing w:line="360" w:lineRule="auto"/>
        <w:ind w:firstLine="480"/>
        <w:outlineLvl w:val="2"/>
        <w:rPr>
          <w:rFonts w:ascii="宋体" w:hAnsi="宋体" w:hint="eastAsia"/>
          <w:bCs/>
          <w:sz w:val="24"/>
        </w:rPr>
      </w:pPr>
    </w:p>
    <w:p w:rsidR="002312A9" w:rsidRDefault="002312A9" w:rsidP="003568B0">
      <w:pPr>
        <w:adjustRightInd w:val="0"/>
        <w:snapToGrid w:val="0"/>
        <w:spacing w:line="360" w:lineRule="auto"/>
        <w:ind w:firstLine="480"/>
        <w:outlineLvl w:val="2"/>
        <w:rPr>
          <w:rFonts w:ascii="宋体" w:hAnsi="宋体" w:hint="eastAsia"/>
          <w:bCs/>
          <w:sz w:val="24"/>
        </w:rPr>
      </w:pPr>
    </w:p>
    <w:p w:rsidR="002312A9" w:rsidRDefault="002312A9" w:rsidP="003568B0">
      <w:pPr>
        <w:adjustRightInd w:val="0"/>
        <w:snapToGrid w:val="0"/>
        <w:spacing w:line="360" w:lineRule="auto"/>
        <w:ind w:firstLine="480"/>
        <w:outlineLvl w:val="2"/>
        <w:rPr>
          <w:rFonts w:ascii="宋体" w:hAnsi="宋体" w:hint="eastAsia"/>
          <w:bCs/>
          <w:sz w:val="24"/>
        </w:rPr>
      </w:pPr>
    </w:p>
    <w:p w:rsidR="002312A9" w:rsidRDefault="002312A9" w:rsidP="003568B0">
      <w:pPr>
        <w:adjustRightInd w:val="0"/>
        <w:snapToGrid w:val="0"/>
        <w:spacing w:line="360" w:lineRule="auto"/>
        <w:ind w:firstLine="480"/>
        <w:outlineLvl w:val="2"/>
        <w:rPr>
          <w:rFonts w:ascii="宋体" w:hAnsi="宋体" w:hint="eastAsia"/>
          <w:bCs/>
          <w:sz w:val="24"/>
        </w:rPr>
      </w:pPr>
    </w:p>
    <w:p w:rsidR="002312A9" w:rsidRDefault="002312A9" w:rsidP="003568B0">
      <w:pPr>
        <w:adjustRightInd w:val="0"/>
        <w:snapToGrid w:val="0"/>
        <w:spacing w:line="360" w:lineRule="auto"/>
        <w:ind w:firstLine="480"/>
        <w:outlineLvl w:val="2"/>
        <w:rPr>
          <w:rFonts w:ascii="宋体" w:hAnsi="宋体" w:hint="eastAsia"/>
          <w:bCs/>
          <w:sz w:val="24"/>
        </w:rPr>
      </w:pPr>
    </w:p>
    <w:p w:rsidR="002312A9" w:rsidRDefault="002312A9" w:rsidP="003568B0">
      <w:pPr>
        <w:adjustRightInd w:val="0"/>
        <w:snapToGrid w:val="0"/>
        <w:spacing w:line="360" w:lineRule="auto"/>
        <w:ind w:firstLine="480"/>
        <w:outlineLvl w:val="2"/>
        <w:rPr>
          <w:rFonts w:ascii="宋体" w:hAnsi="宋体" w:hint="eastAsia"/>
          <w:bCs/>
          <w:sz w:val="24"/>
        </w:rPr>
      </w:pPr>
    </w:p>
    <w:p w:rsidR="002312A9" w:rsidRDefault="002312A9" w:rsidP="003568B0">
      <w:pPr>
        <w:adjustRightInd w:val="0"/>
        <w:snapToGrid w:val="0"/>
        <w:spacing w:line="360" w:lineRule="auto"/>
        <w:ind w:firstLine="480"/>
        <w:outlineLvl w:val="2"/>
        <w:rPr>
          <w:rFonts w:ascii="宋体" w:hAnsi="宋体" w:hint="eastAsia"/>
          <w:bCs/>
          <w:sz w:val="24"/>
        </w:rPr>
      </w:pPr>
    </w:p>
    <w:p w:rsidR="002312A9" w:rsidRDefault="002312A9" w:rsidP="003568B0">
      <w:pPr>
        <w:adjustRightInd w:val="0"/>
        <w:snapToGrid w:val="0"/>
        <w:spacing w:line="360" w:lineRule="auto"/>
        <w:ind w:firstLine="480"/>
        <w:outlineLvl w:val="2"/>
        <w:rPr>
          <w:rFonts w:ascii="宋体" w:hAnsi="宋体" w:hint="eastAsia"/>
          <w:bCs/>
          <w:sz w:val="24"/>
        </w:rPr>
      </w:pPr>
    </w:p>
    <w:p w:rsidR="002312A9" w:rsidRDefault="002312A9" w:rsidP="003568B0">
      <w:pPr>
        <w:adjustRightInd w:val="0"/>
        <w:snapToGrid w:val="0"/>
        <w:spacing w:line="360" w:lineRule="auto"/>
        <w:ind w:firstLine="480"/>
        <w:outlineLvl w:val="2"/>
        <w:rPr>
          <w:rFonts w:ascii="宋体" w:hAnsi="宋体" w:hint="eastAsia"/>
          <w:bCs/>
          <w:sz w:val="24"/>
        </w:rPr>
      </w:pPr>
    </w:p>
    <w:p w:rsidR="002312A9" w:rsidRDefault="002312A9" w:rsidP="003568B0">
      <w:pPr>
        <w:adjustRightInd w:val="0"/>
        <w:snapToGrid w:val="0"/>
        <w:spacing w:line="360" w:lineRule="auto"/>
        <w:ind w:firstLine="480"/>
        <w:outlineLvl w:val="2"/>
        <w:rPr>
          <w:rFonts w:ascii="宋体" w:hAnsi="宋体" w:hint="eastAsia"/>
          <w:bCs/>
          <w:sz w:val="24"/>
        </w:rPr>
      </w:pPr>
    </w:p>
    <w:p w:rsidR="002312A9" w:rsidRDefault="002312A9" w:rsidP="003568B0">
      <w:pPr>
        <w:adjustRightInd w:val="0"/>
        <w:snapToGrid w:val="0"/>
        <w:spacing w:line="360" w:lineRule="auto"/>
        <w:ind w:firstLine="480"/>
        <w:outlineLvl w:val="2"/>
        <w:rPr>
          <w:rFonts w:ascii="宋体" w:hAnsi="宋体" w:hint="eastAsia"/>
          <w:bCs/>
          <w:sz w:val="24"/>
        </w:rPr>
      </w:pPr>
    </w:p>
    <w:p w:rsidR="002312A9" w:rsidRDefault="002312A9" w:rsidP="003568B0">
      <w:pPr>
        <w:adjustRightInd w:val="0"/>
        <w:snapToGrid w:val="0"/>
        <w:spacing w:line="360" w:lineRule="auto"/>
        <w:ind w:firstLine="480"/>
        <w:outlineLvl w:val="2"/>
        <w:rPr>
          <w:rFonts w:ascii="宋体" w:hAnsi="宋体" w:hint="eastAsia"/>
          <w:bCs/>
          <w:sz w:val="24"/>
        </w:rPr>
      </w:pPr>
    </w:p>
    <w:p w:rsidR="002312A9" w:rsidRDefault="002312A9" w:rsidP="003568B0">
      <w:pPr>
        <w:adjustRightInd w:val="0"/>
        <w:snapToGrid w:val="0"/>
        <w:spacing w:line="360" w:lineRule="auto"/>
        <w:ind w:firstLine="480"/>
        <w:outlineLvl w:val="2"/>
        <w:rPr>
          <w:rFonts w:ascii="宋体" w:hAnsi="宋体" w:hint="eastAsia"/>
          <w:bCs/>
          <w:sz w:val="24"/>
        </w:rPr>
      </w:pPr>
    </w:p>
    <w:p w:rsidR="002312A9" w:rsidRDefault="002312A9" w:rsidP="003568B0">
      <w:pPr>
        <w:adjustRightInd w:val="0"/>
        <w:snapToGrid w:val="0"/>
        <w:spacing w:line="360" w:lineRule="auto"/>
        <w:ind w:firstLine="480"/>
        <w:outlineLvl w:val="2"/>
        <w:rPr>
          <w:rFonts w:ascii="宋体" w:hAnsi="宋体" w:hint="eastAsia"/>
          <w:bCs/>
          <w:sz w:val="24"/>
        </w:rPr>
      </w:pPr>
    </w:p>
    <w:p w:rsidR="003568B0" w:rsidRPr="00600296" w:rsidRDefault="00F519F0" w:rsidP="003568B0">
      <w:pPr>
        <w:adjustRightInd w:val="0"/>
        <w:snapToGrid w:val="0"/>
        <w:spacing w:line="360" w:lineRule="auto"/>
        <w:ind w:firstLine="480"/>
        <w:outlineLvl w:val="2"/>
        <w:rPr>
          <w:rFonts w:ascii="宋体" w:hAnsi="宋体"/>
          <w:bCs/>
          <w:sz w:val="24"/>
        </w:rPr>
      </w:pPr>
      <w:r w:rsidRPr="00F519F0">
        <w:rPr>
          <w:rFonts w:ascii="宋体" w:hAnsi="宋体"/>
          <w:color w:val="FF0000"/>
          <w:sz w:val="24"/>
        </w:rPr>
        <w:lastRenderedPageBreak/>
        <w:pict>
          <v:shape id="Text Box 942" o:spid="_x0000_s2665" type="#_x0000_t202" style="position:absolute;left:0;text-align:left;margin-left:198pt;margin-top:26.1pt;width:226.75pt;height:25.5pt;z-index:251866112">
            <v:textbox style="mso-next-textbox:#Text Box 942" inset="0,0,0,0">
              <w:txbxContent>
                <w:p w:rsidR="003568B0" w:rsidRDefault="003568B0" w:rsidP="003568B0">
                  <w:pPr>
                    <w:ind w:firstLine="560"/>
                    <w:rPr>
                      <w:sz w:val="28"/>
                      <w:szCs w:val="28"/>
                    </w:rPr>
                  </w:pPr>
                  <w:r>
                    <w:rPr>
                      <w:rFonts w:hint="eastAsia"/>
                      <w:sz w:val="28"/>
                      <w:szCs w:val="28"/>
                    </w:rPr>
                    <w:t>工程设计图纸、设计说明及变更</w:t>
                  </w:r>
                </w:p>
              </w:txbxContent>
            </v:textbox>
          </v:shape>
        </w:pict>
      </w:r>
      <w:smartTag w:uri="urn:schemas-microsoft-com:office:smarttags" w:element="chsdate">
        <w:smartTagPr>
          <w:attr w:name="IsROCDate" w:val="False"/>
          <w:attr w:name="IsLunarDate" w:val="False"/>
          <w:attr w:name="Day" w:val="30"/>
          <w:attr w:name="Month" w:val="12"/>
          <w:attr w:name="Year" w:val="1899"/>
        </w:smartTagPr>
        <w:r w:rsidR="003568B0" w:rsidRPr="00600296">
          <w:rPr>
            <w:rFonts w:ascii="宋体" w:hAnsi="宋体" w:hint="eastAsia"/>
            <w:bCs/>
            <w:sz w:val="24"/>
          </w:rPr>
          <w:t>7.6</w:t>
        </w:r>
        <w:r w:rsidR="003568B0" w:rsidRPr="00600296">
          <w:rPr>
            <w:rFonts w:ascii="宋体" w:hAnsi="宋体"/>
            <w:bCs/>
            <w:sz w:val="24"/>
          </w:rPr>
          <w:t>.1</w:t>
        </w:r>
      </w:smartTag>
      <w:r w:rsidR="003568B0" w:rsidRPr="00600296">
        <w:rPr>
          <w:rFonts w:ascii="宋体" w:hAnsi="宋体"/>
          <w:bCs/>
          <w:sz w:val="24"/>
        </w:rPr>
        <w:t>对合同投资及中标（标底）投资的控制程序</w:t>
      </w:r>
    </w:p>
    <w:p w:rsidR="003568B0" w:rsidRPr="00600296" w:rsidRDefault="00F519F0" w:rsidP="003568B0">
      <w:pPr>
        <w:spacing w:line="360" w:lineRule="auto"/>
        <w:ind w:firstLine="480"/>
        <w:rPr>
          <w:rFonts w:ascii="宋体" w:hAnsi="宋体"/>
          <w:bCs/>
          <w:color w:val="FF0000"/>
          <w:sz w:val="24"/>
        </w:rPr>
      </w:pPr>
      <w:r w:rsidRPr="00F519F0">
        <w:rPr>
          <w:rFonts w:ascii="宋体" w:hAnsi="宋体"/>
          <w:color w:val="FF0000"/>
          <w:sz w:val="24"/>
        </w:rPr>
        <w:pict>
          <v:line id="Line 857" o:spid="_x0000_s2600" style="position:absolute;left:0;text-align:left;flip:x;z-index:251799552" from="168.8pt,11.75pt" to="168.85pt,128.45pt"/>
        </w:pict>
      </w:r>
      <w:r w:rsidRPr="00F519F0">
        <w:rPr>
          <w:rFonts w:ascii="宋体" w:hAnsi="宋体"/>
          <w:color w:val="FF0000"/>
          <w:sz w:val="24"/>
        </w:rPr>
        <w:pict>
          <v:shape id="Text Box 896" o:spid="_x0000_s2630" type="#_x0000_t202" style="position:absolute;left:0;text-align:left;margin-left:198pt;margin-top:27.5pt;width:226.75pt;height:25.5pt;z-index:251830272">
            <v:textbox style="mso-next-textbox:#Text Box 896" inset="0,0,0,0">
              <w:txbxContent>
                <w:p w:rsidR="003568B0" w:rsidRDefault="003568B0" w:rsidP="003568B0">
                  <w:pPr>
                    <w:spacing w:line="180" w:lineRule="atLeast"/>
                    <w:ind w:firstLine="504"/>
                    <w:rPr>
                      <w:spacing w:val="-14"/>
                      <w:sz w:val="28"/>
                      <w:szCs w:val="28"/>
                    </w:rPr>
                  </w:pPr>
                  <w:r>
                    <w:rPr>
                      <w:rFonts w:hint="eastAsia"/>
                      <w:spacing w:val="-14"/>
                      <w:sz w:val="28"/>
                      <w:szCs w:val="28"/>
                    </w:rPr>
                    <w:t>省现行概算定额取费标准工期定额</w:t>
                  </w:r>
                </w:p>
              </w:txbxContent>
            </v:textbox>
          </v:shape>
        </w:pict>
      </w:r>
      <w:r w:rsidRPr="00F519F0">
        <w:rPr>
          <w:rFonts w:ascii="宋体" w:hAnsi="宋体"/>
          <w:color w:val="FF0000"/>
          <w:sz w:val="24"/>
        </w:rPr>
        <w:pict>
          <v:line id="Line 895" o:spid="_x0000_s2629" style="position:absolute;left:0;text-align:left;z-index:251829248" from="169.9pt,11.75pt" to="198.6pt,11.75pt"/>
        </w:pict>
      </w:r>
    </w:p>
    <w:p w:rsidR="003568B0" w:rsidRPr="00600296" w:rsidRDefault="00F519F0" w:rsidP="003568B0">
      <w:pPr>
        <w:spacing w:line="360" w:lineRule="auto"/>
        <w:ind w:firstLine="480"/>
        <w:rPr>
          <w:rFonts w:ascii="宋体" w:hAnsi="宋体"/>
          <w:bCs/>
          <w:color w:val="FF0000"/>
          <w:sz w:val="24"/>
        </w:rPr>
      </w:pPr>
      <w:r w:rsidRPr="00F519F0">
        <w:rPr>
          <w:rFonts w:ascii="宋体" w:hAnsi="宋体"/>
          <w:color w:val="FF0000"/>
          <w:sz w:val="24"/>
        </w:rPr>
        <w:pict>
          <v:shape id="Text Box 897" o:spid="_x0000_s2631" type="#_x0000_t202" style="position:absolute;left:0;text-align:left;margin-left:197.3pt;margin-top:26.75pt;width:226.75pt;height:25.5pt;z-index:251831296">
            <v:textbox style="mso-next-textbox:#Text Box 897" inset="0,0,0,0">
              <w:txbxContent>
                <w:p w:rsidR="003568B0" w:rsidRDefault="003568B0" w:rsidP="003568B0">
                  <w:pPr>
                    <w:ind w:firstLine="648"/>
                    <w:jc w:val="left"/>
                    <w:rPr>
                      <w:spacing w:val="22"/>
                      <w:sz w:val="28"/>
                      <w:szCs w:val="28"/>
                    </w:rPr>
                  </w:pPr>
                  <w:r>
                    <w:rPr>
                      <w:rFonts w:hint="eastAsia"/>
                      <w:spacing w:val="22"/>
                      <w:sz w:val="28"/>
                      <w:szCs w:val="28"/>
                    </w:rPr>
                    <w:t>施工合同或协议及招标文件</w:t>
                  </w:r>
                </w:p>
              </w:txbxContent>
            </v:textbox>
          </v:shape>
        </w:pict>
      </w:r>
      <w:r w:rsidRPr="00F519F0">
        <w:rPr>
          <w:rFonts w:ascii="宋体" w:hAnsi="宋体"/>
          <w:color w:val="FF0000"/>
          <w:sz w:val="24"/>
        </w:rPr>
        <w:pict>
          <v:line id="Line 860" o:spid="_x0000_s2602" style="position:absolute;left:0;text-align:left;z-index:251801600" from="169.9pt,22.55pt" to="196.55pt,22.55pt" o:allowincell="f"/>
        </w:pict>
      </w:r>
    </w:p>
    <w:p w:rsidR="003568B0" w:rsidRPr="00600296" w:rsidRDefault="00F519F0" w:rsidP="003568B0">
      <w:pPr>
        <w:spacing w:line="600" w:lineRule="exact"/>
        <w:ind w:left="735" w:firstLine="480"/>
        <w:rPr>
          <w:rFonts w:ascii="宋体" w:hAnsi="宋体"/>
          <w:color w:val="FF0000"/>
          <w:sz w:val="24"/>
        </w:rPr>
      </w:pPr>
      <w:r>
        <w:rPr>
          <w:rFonts w:ascii="宋体" w:hAnsi="宋体"/>
          <w:color w:val="FF0000"/>
          <w:sz w:val="24"/>
        </w:rPr>
        <w:pict>
          <v:shape id="Text Box 898" o:spid="_x0000_s2632" type="#_x0000_t202" style="position:absolute;left:0;text-align:left;margin-left:197.5pt;margin-top:24.3pt;width:226.75pt;height:25.5pt;z-index:251832320">
            <v:textbox style="mso-next-textbox:#Text Box 898" inset="0,0,0,0">
              <w:txbxContent>
                <w:p w:rsidR="003568B0" w:rsidRDefault="003568B0" w:rsidP="003568B0">
                  <w:pPr>
                    <w:ind w:firstLine="648"/>
                    <w:jc w:val="distribute"/>
                    <w:rPr>
                      <w:sz w:val="28"/>
                      <w:szCs w:val="28"/>
                    </w:rPr>
                  </w:pPr>
                  <w:r>
                    <w:rPr>
                      <w:rFonts w:hint="eastAsia"/>
                      <w:spacing w:val="22"/>
                      <w:sz w:val="28"/>
                      <w:szCs w:val="28"/>
                    </w:rPr>
                    <w:t>市场价格信息及文件汇编、法规规</w:t>
                  </w:r>
                  <w:r>
                    <w:rPr>
                      <w:rFonts w:hint="eastAsia"/>
                      <w:sz w:val="28"/>
                      <w:szCs w:val="28"/>
                    </w:rPr>
                    <w:t>定</w:t>
                  </w:r>
                </w:p>
              </w:txbxContent>
            </v:textbox>
          </v:shape>
        </w:pict>
      </w:r>
      <w:r>
        <w:rPr>
          <w:rFonts w:ascii="宋体" w:hAnsi="宋体"/>
          <w:color w:val="FF0000"/>
          <w:sz w:val="24"/>
        </w:rPr>
        <w:pict>
          <v:line id="Line 856" o:spid="_x0000_s2599" style="position:absolute;left:0;text-align:left;z-index:251798528" from="140.05pt,27.9pt" to="197.45pt,27.9pt"/>
        </w:pict>
      </w:r>
      <w:r>
        <w:rPr>
          <w:rFonts w:ascii="宋体" w:hAnsi="宋体"/>
          <w:color w:val="FF0000"/>
          <w:sz w:val="24"/>
        </w:rPr>
        <w:pict>
          <v:shape id="Text Box 855" o:spid="_x0000_s2598" type="#_x0000_t202" style="position:absolute;left:0;text-align:left;margin-left:56.1pt;margin-top:14.4pt;width:86.75pt;height:38.6pt;z-index:251797504">
            <v:textbox style="mso-next-textbox:#Text Box 855">
              <w:txbxContent>
                <w:p w:rsidR="003568B0" w:rsidRDefault="003568B0" w:rsidP="003568B0">
                  <w:pPr>
                    <w:spacing w:line="300" w:lineRule="exact"/>
                    <w:rPr>
                      <w:sz w:val="28"/>
                      <w:szCs w:val="28"/>
                    </w:rPr>
                  </w:pPr>
                  <w:r>
                    <w:rPr>
                      <w:rFonts w:hint="eastAsia"/>
                      <w:sz w:val="28"/>
                      <w:szCs w:val="28"/>
                    </w:rPr>
                    <w:t>掌握控制</w:t>
                  </w:r>
                </w:p>
                <w:p w:rsidR="003568B0" w:rsidRDefault="003568B0" w:rsidP="003568B0">
                  <w:pPr>
                    <w:spacing w:line="300" w:lineRule="exact"/>
                    <w:rPr>
                      <w:sz w:val="28"/>
                      <w:szCs w:val="28"/>
                    </w:rPr>
                  </w:pPr>
                  <w:r>
                    <w:rPr>
                      <w:rFonts w:hint="eastAsia"/>
                      <w:sz w:val="28"/>
                      <w:szCs w:val="28"/>
                    </w:rPr>
                    <w:t>投资依据</w:t>
                  </w:r>
                </w:p>
              </w:txbxContent>
            </v:textbox>
          </v:shape>
        </w:pict>
      </w:r>
      <w:r>
        <w:rPr>
          <w:rFonts w:ascii="宋体" w:hAnsi="宋体"/>
          <w:color w:val="FF0000"/>
          <w:sz w:val="24"/>
        </w:rPr>
        <w:pict>
          <v:shape id="Text Box 891" o:spid="_x0000_s2625" type="#_x0000_t202" style="position:absolute;left:0;text-align:left;margin-left:-14.35pt;margin-top:135.75pt;width:28.7pt;height:261pt;z-index:251825152" o:allowincell="f">
            <v:textbox style="layout-flow:vertical-ideographic;mso-next-textbox:#Text Box 891">
              <w:txbxContent>
                <w:p w:rsidR="003568B0" w:rsidRDefault="003568B0" w:rsidP="003568B0">
                  <w:pPr>
                    <w:spacing w:line="300" w:lineRule="exact"/>
                    <w:ind w:firstLine="560"/>
                    <w:jc w:val="distribute"/>
                    <w:rPr>
                      <w:sz w:val="28"/>
                      <w:szCs w:val="28"/>
                    </w:rPr>
                  </w:pPr>
                  <w:r>
                    <w:rPr>
                      <w:rFonts w:hint="eastAsia"/>
                      <w:sz w:val="28"/>
                      <w:szCs w:val="28"/>
                    </w:rPr>
                    <w:t>对合同造价或中标造价控制</w:t>
                  </w:r>
                </w:p>
              </w:txbxContent>
            </v:textbox>
          </v:shape>
        </w:pict>
      </w:r>
    </w:p>
    <w:p w:rsidR="003568B0" w:rsidRPr="00600296" w:rsidRDefault="00F519F0" w:rsidP="003568B0">
      <w:pPr>
        <w:spacing w:line="600" w:lineRule="exact"/>
        <w:ind w:firstLine="480"/>
        <w:rPr>
          <w:rFonts w:ascii="宋体" w:hAnsi="宋体"/>
          <w:color w:val="FF0000"/>
          <w:sz w:val="24"/>
        </w:rPr>
      </w:pPr>
      <w:r>
        <w:rPr>
          <w:rFonts w:ascii="宋体" w:hAnsi="宋体"/>
          <w:color w:val="FF0000"/>
          <w:sz w:val="24"/>
        </w:rPr>
        <w:pict>
          <v:line id="Line 893" o:spid="_x0000_s2627" style="position:absolute;left:0;text-align:left;flip:x y;z-index:251827200" from="36.85pt,3.55pt" to="36.9pt,329.3pt" o:allowincell="f"/>
        </w:pict>
      </w:r>
      <w:r>
        <w:rPr>
          <w:rFonts w:ascii="宋体" w:hAnsi="宋体"/>
          <w:color w:val="FF0000"/>
          <w:sz w:val="24"/>
        </w:rPr>
        <w:pict>
          <v:shape id="Text Box 899" o:spid="_x0000_s2633" type="#_x0000_t202" style="position:absolute;left:0;text-align:left;margin-left:197.3pt;margin-top:23pt;width:226.75pt;height:25.5pt;z-index:251833344">
            <v:textbox style="mso-next-textbox:#Text Box 899" inset="0,0,0,0">
              <w:txbxContent>
                <w:p w:rsidR="003568B0" w:rsidRDefault="003568B0" w:rsidP="003568B0">
                  <w:pPr>
                    <w:ind w:firstLine="648"/>
                    <w:jc w:val="left"/>
                    <w:rPr>
                      <w:spacing w:val="22"/>
                      <w:sz w:val="28"/>
                      <w:szCs w:val="28"/>
                    </w:rPr>
                  </w:pPr>
                  <w:r>
                    <w:rPr>
                      <w:rFonts w:hint="eastAsia"/>
                      <w:spacing w:val="22"/>
                      <w:sz w:val="28"/>
                      <w:szCs w:val="28"/>
                    </w:rPr>
                    <w:t>分项分部工程质量报验认可书</w:t>
                  </w:r>
                </w:p>
              </w:txbxContent>
            </v:textbox>
          </v:shape>
        </w:pict>
      </w:r>
      <w:r>
        <w:rPr>
          <w:rFonts w:ascii="宋体" w:hAnsi="宋体"/>
          <w:color w:val="FF0000"/>
          <w:sz w:val="24"/>
        </w:rPr>
        <w:pict>
          <v:line id="Line 894" o:spid="_x0000_s2628" style="position:absolute;left:0;text-align:left;z-index:251828224" from="36.2pt,3.55pt" to="56.35pt,3.55pt" o:allowincell="f"/>
        </w:pict>
      </w:r>
      <w:r>
        <w:rPr>
          <w:rFonts w:ascii="宋体" w:hAnsi="宋体"/>
          <w:color w:val="FF0000"/>
          <w:sz w:val="24"/>
        </w:rPr>
        <w:pict>
          <v:shape id="Text Box 852" o:spid="_x0000_s2596" type="#_x0000_t202" style="position:absolute;left:0;text-align:left;margin-left:-14.35pt;margin-top:105.75pt;width:28.7pt;height:261pt;z-index:251795456" o:allowincell="f">
            <v:textbox style="layout-flow:vertical-ideographic;mso-next-textbox:#Text Box 852">
              <w:txbxContent>
                <w:p w:rsidR="003568B0" w:rsidRDefault="003568B0" w:rsidP="003568B0">
                  <w:pPr>
                    <w:spacing w:line="300" w:lineRule="exact"/>
                    <w:ind w:firstLine="480"/>
                    <w:jc w:val="distribute"/>
                    <w:rPr>
                      <w:sz w:val="24"/>
                    </w:rPr>
                  </w:pPr>
                  <w:r>
                    <w:rPr>
                      <w:rFonts w:hint="eastAsia"/>
                      <w:sz w:val="24"/>
                    </w:rPr>
                    <w:t>对合同造价或中标造价控制</w:t>
                  </w:r>
                </w:p>
              </w:txbxContent>
            </v:textbox>
          </v:shape>
        </w:pict>
      </w:r>
      <w:r>
        <w:rPr>
          <w:rFonts w:ascii="宋体" w:hAnsi="宋体"/>
          <w:color w:val="FF0000"/>
          <w:sz w:val="24"/>
        </w:rPr>
        <w:pict>
          <v:line id="Line 853" o:spid="_x0000_s2597" style="position:absolute;left:0;text-align:left;z-index:251796480" from="14.35pt,236.25pt" to="57.4pt,236.25pt" o:allowincell="f"/>
        </w:pict>
      </w:r>
    </w:p>
    <w:p w:rsidR="003568B0" w:rsidRPr="00600296" w:rsidRDefault="00F519F0" w:rsidP="003568B0">
      <w:pPr>
        <w:spacing w:line="600" w:lineRule="exact"/>
        <w:ind w:left="735" w:firstLine="480"/>
        <w:rPr>
          <w:rFonts w:ascii="宋体" w:hAnsi="宋体"/>
          <w:color w:val="FF0000"/>
          <w:sz w:val="24"/>
        </w:rPr>
      </w:pPr>
      <w:r>
        <w:rPr>
          <w:rFonts w:ascii="宋体" w:hAnsi="宋体"/>
          <w:color w:val="FF0000"/>
          <w:sz w:val="24"/>
        </w:rPr>
        <w:pict>
          <v:shape id="Text Box 900" o:spid="_x0000_s2634" type="#_x0000_t202" style="position:absolute;left:0;text-align:left;margin-left:197.3pt;margin-top:25.55pt;width:226.75pt;height:25.5pt;z-index:251834368">
            <v:textbox style="mso-next-textbox:#Text Box 900" inset="0,0,0,0">
              <w:txbxContent>
                <w:p w:rsidR="003568B0" w:rsidRDefault="003568B0" w:rsidP="003568B0">
                  <w:pPr>
                    <w:spacing w:line="0" w:lineRule="atLeast"/>
                    <w:jc w:val="left"/>
                    <w:rPr>
                      <w:sz w:val="28"/>
                      <w:szCs w:val="28"/>
                    </w:rPr>
                  </w:pPr>
                  <w:r>
                    <w:rPr>
                      <w:rFonts w:hint="eastAsia"/>
                      <w:sz w:val="28"/>
                      <w:szCs w:val="28"/>
                    </w:rPr>
                    <w:t>事前控制</w:t>
                  </w:r>
                  <w:r>
                    <w:rPr>
                      <w:rFonts w:hint="eastAsia"/>
                      <w:sz w:val="28"/>
                      <w:szCs w:val="28"/>
                    </w:rPr>
                    <w:t xml:space="preserve">  </w:t>
                  </w:r>
                  <w:r>
                    <w:rPr>
                      <w:rFonts w:hint="eastAsia"/>
                      <w:sz w:val="28"/>
                      <w:szCs w:val="28"/>
                    </w:rPr>
                    <w:t>审核施工图概（预）算</w:t>
                  </w:r>
                </w:p>
              </w:txbxContent>
            </v:textbox>
          </v:shape>
        </w:pict>
      </w:r>
      <w:r>
        <w:rPr>
          <w:rFonts w:ascii="宋体" w:hAnsi="宋体"/>
          <w:color w:val="FF0000"/>
          <w:sz w:val="24"/>
        </w:rPr>
        <w:pict>
          <v:line id="Line 901" o:spid="_x0000_s2635" style="position:absolute;left:0;text-align:left;z-index:251835392" from="168.8pt,6.05pt" to="197.5pt,6.05pt"/>
        </w:pict>
      </w:r>
    </w:p>
    <w:p w:rsidR="003568B0" w:rsidRPr="00600296" w:rsidRDefault="00F519F0" w:rsidP="003568B0">
      <w:pPr>
        <w:spacing w:line="600" w:lineRule="exact"/>
        <w:ind w:left="735" w:firstLine="480"/>
        <w:rPr>
          <w:rFonts w:ascii="宋体" w:hAnsi="宋体"/>
          <w:color w:val="FF0000"/>
          <w:sz w:val="24"/>
        </w:rPr>
      </w:pPr>
      <w:r>
        <w:rPr>
          <w:rFonts w:ascii="宋体" w:hAnsi="宋体"/>
          <w:color w:val="FF0000"/>
          <w:sz w:val="24"/>
        </w:rPr>
        <w:pict>
          <v:line id="Line 916" o:spid="_x0000_s2646" style="position:absolute;left:0;text-align:left;flip:x;z-index:251846656" from="167.85pt,9.8pt" to="168.75pt,192.8pt"/>
        </w:pict>
      </w:r>
      <w:r>
        <w:rPr>
          <w:rFonts w:ascii="宋体" w:hAnsi="宋体"/>
          <w:color w:val="FF0000"/>
          <w:sz w:val="24"/>
        </w:rPr>
        <w:pict>
          <v:line id="Line 868" o:spid="_x0000_s2609" style="position:absolute;left:0;text-align:left;z-index:251808768" from="169.9pt,9.8pt" to="197.3pt,9.8pt" o:allowincell="f"/>
        </w:pict>
      </w:r>
      <w:r>
        <w:rPr>
          <w:rFonts w:ascii="宋体" w:hAnsi="宋体"/>
          <w:color w:val="FF0000"/>
          <w:sz w:val="24"/>
        </w:rPr>
        <w:pict>
          <v:shape id="Text Box 904" o:spid="_x0000_s2636" type="#_x0000_t202" style="position:absolute;left:0;text-align:left;margin-left:198.6pt;margin-top:28.55pt;width:54.15pt;height:59.25pt;z-index:251836416">
            <v:textbox style="mso-next-textbox:#Text Box 904">
              <w:txbxContent>
                <w:p w:rsidR="003568B0" w:rsidRDefault="003568B0" w:rsidP="003568B0">
                  <w:pPr>
                    <w:spacing w:line="0" w:lineRule="atLeast"/>
                    <w:rPr>
                      <w:sz w:val="28"/>
                      <w:szCs w:val="28"/>
                    </w:rPr>
                  </w:pPr>
                  <w:r>
                    <w:rPr>
                      <w:rFonts w:hint="eastAsia"/>
                      <w:sz w:val="28"/>
                      <w:szCs w:val="28"/>
                    </w:rPr>
                    <w:t>事中控制审</w:t>
                  </w:r>
                  <w:r>
                    <w:rPr>
                      <w:rFonts w:hint="eastAsia"/>
                      <w:sz w:val="28"/>
                      <w:szCs w:val="28"/>
                    </w:rPr>
                    <w:t xml:space="preserve"> </w:t>
                  </w:r>
                  <w:r>
                    <w:rPr>
                      <w:rFonts w:hint="eastAsia"/>
                      <w:sz w:val="28"/>
                      <w:szCs w:val="28"/>
                    </w:rPr>
                    <w:t>核核核</w:t>
                  </w:r>
                </w:p>
              </w:txbxContent>
            </v:textbox>
          </v:shape>
        </w:pict>
      </w:r>
      <w:r>
        <w:rPr>
          <w:rFonts w:ascii="宋体" w:hAnsi="宋体"/>
          <w:color w:val="FF0000"/>
          <w:sz w:val="24"/>
        </w:rPr>
        <w:pict>
          <v:shape id="Text Box 905" o:spid="_x0000_s2637" type="#_x0000_t202" style="position:absolute;left:0;text-align:left;margin-left:258.3pt;margin-top:28.55pt;width:164.4pt;height:21.75pt;z-index:251837440">
            <v:textbox style="mso-next-textbox:#Text Box 905">
              <w:txbxContent>
                <w:p w:rsidR="003568B0" w:rsidRDefault="003568B0" w:rsidP="003568B0">
                  <w:pPr>
                    <w:spacing w:line="300" w:lineRule="exact"/>
                    <w:ind w:firstLine="560"/>
                    <w:jc w:val="distribute"/>
                    <w:rPr>
                      <w:sz w:val="28"/>
                      <w:szCs w:val="28"/>
                    </w:rPr>
                  </w:pPr>
                  <w:r>
                    <w:rPr>
                      <w:rFonts w:hint="eastAsia"/>
                      <w:sz w:val="28"/>
                      <w:szCs w:val="28"/>
                    </w:rPr>
                    <w:t>施工方案合理性审核</w:t>
                  </w:r>
                </w:p>
              </w:txbxContent>
            </v:textbox>
          </v:shape>
        </w:pict>
      </w:r>
    </w:p>
    <w:p w:rsidR="003568B0" w:rsidRPr="00600296" w:rsidRDefault="00F519F0" w:rsidP="003568B0">
      <w:pPr>
        <w:spacing w:line="600" w:lineRule="exact"/>
        <w:ind w:left="735" w:firstLine="480"/>
        <w:rPr>
          <w:rFonts w:ascii="宋体" w:hAnsi="宋体"/>
          <w:color w:val="FF0000"/>
          <w:sz w:val="24"/>
        </w:rPr>
      </w:pPr>
      <w:r>
        <w:rPr>
          <w:rFonts w:ascii="宋体" w:hAnsi="宋体"/>
          <w:color w:val="FF0000"/>
          <w:sz w:val="24"/>
        </w:rPr>
        <w:pict>
          <v:line id="Line 915" o:spid="_x0000_s2645" style="position:absolute;left:0;text-align:left;z-index:251845632" from="252.75pt,11.3pt" to="258.3pt,11.3pt"/>
        </w:pict>
      </w:r>
    </w:p>
    <w:p w:rsidR="003568B0" w:rsidRPr="00600296" w:rsidRDefault="00F519F0" w:rsidP="003568B0">
      <w:pPr>
        <w:spacing w:line="600" w:lineRule="exact"/>
        <w:ind w:left="735" w:firstLine="480"/>
        <w:rPr>
          <w:rFonts w:ascii="宋体" w:hAnsi="宋体"/>
          <w:color w:val="FF0000"/>
          <w:sz w:val="24"/>
        </w:rPr>
      </w:pPr>
      <w:r>
        <w:rPr>
          <w:rFonts w:ascii="宋体" w:hAnsi="宋体"/>
          <w:color w:val="FF0000"/>
          <w:sz w:val="24"/>
        </w:rPr>
        <w:pict>
          <v:line id="Line 858" o:spid="_x0000_s2601" style="position:absolute;left:0;text-align:left;z-index:251800576" from="168.8pt,0" to="197.5pt,0"/>
        </w:pict>
      </w:r>
      <w:r>
        <w:rPr>
          <w:rFonts w:ascii="宋体" w:hAnsi="宋体"/>
          <w:color w:val="FF0000"/>
          <w:sz w:val="24"/>
        </w:rPr>
        <w:pict>
          <v:line id="Line 914" o:spid="_x0000_s2644" style="position:absolute;left:0;text-align:left;z-index:251844608" from="252.75pt,9.8pt" to="258.75pt,9.8pt"/>
        </w:pict>
      </w:r>
      <w:r>
        <w:rPr>
          <w:rFonts w:ascii="宋体" w:hAnsi="宋体"/>
          <w:color w:val="FF0000"/>
          <w:sz w:val="24"/>
        </w:rPr>
        <w:pict>
          <v:shape id="Text Box 910" o:spid="_x0000_s2640" type="#_x0000_t202" style="position:absolute;left:0;text-align:left;margin-left:258.3pt;margin-top:0;width:164.4pt;height:21.75pt;z-index:251840512">
            <v:textbox style="mso-next-textbox:#Text Box 910">
              <w:txbxContent>
                <w:p w:rsidR="003568B0" w:rsidRDefault="003568B0" w:rsidP="003568B0">
                  <w:pPr>
                    <w:spacing w:line="300" w:lineRule="exact"/>
                    <w:ind w:firstLine="560"/>
                    <w:jc w:val="distribute"/>
                    <w:rPr>
                      <w:sz w:val="28"/>
                      <w:szCs w:val="28"/>
                    </w:rPr>
                  </w:pPr>
                  <w:r>
                    <w:rPr>
                      <w:rFonts w:hint="eastAsia"/>
                      <w:sz w:val="28"/>
                      <w:szCs w:val="28"/>
                    </w:rPr>
                    <w:t>额外工程量增减审核</w:t>
                  </w:r>
                </w:p>
              </w:txbxContent>
            </v:textbox>
          </v:shape>
        </w:pict>
      </w:r>
    </w:p>
    <w:p w:rsidR="003568B0" w:rsidRPr="00600296" w:rsidRDefault="00F519F0" w:rsidP="003568B0">
      <w:pPr>
        <w:spacing w:line="600" w:lineRule="exact"/>
        <w:ind w:left="735" w:firstLine="480"/>
        <w:rPr>
          <w:rFonts w:ascii="宋体" w:hAnsi="宋体"/>
          <w:color w:val="FF0000"/>
          <w:sz w:val="24"/>
        </w:rPr>
      </w:pPr>
      <w:r>
        <w:rPr>
          <w:rFonts w:ascii="宋体" w:hAnsi="宋体"/>
          <w:color w:val="FF0000"/>
          <w:sz w:val="24"/>
        </w:rPr>
        <w:pict>
          <v:line id="Line 870" o:spid="_x0000_s2611" style="position:absolute;left:0;text-align:left;z-index:251810816" from="167.85pt,15.05pt" to="196.55pt,15.05pt"/>
        </w:pict>
      </w:r>
      <w:r>
        <w:rPr>
          <w:rFonts w:ascii="宋体" w:hAnsi="宋体"/>
          <w:color w:val="FF0000"/>
          <w:sz w:val="24"/>
        </w:rPr>
        <w:pict>
          <v:shape id="Text Box 911" o:spid="_x0000_s2641" type="#_x0000_t202" style="position:absolute;left:0;text-align:left;margin-left:197.3pt;margin-top:2.25pt;width:226.75pt;height:25.5pt;z-index:251841536">
            <v:textbox style="mso-next-textbox:#Text Box 911" inset="0,0,0,0">
              <w:txbxContent>
                <w:p w:rsidR="003568B0" w:rsidRDefault="003568B0" w:rsidP="003568B0">
                  <w:pPr>
                    <w:ind w:firstLine="560"/>
                    <w:jc w:val="distribute"/>
                    <w:rPr>
                      <w:sz w:val="28"/>
                      <w:szCs w:val="28"/>
                    </w:rPr>
                  </w:pPr>
                  <w:r>
                    <w:rPr>
                      <w:rFonts w:hint="eastAsia"/>
                      <w:sz w:val="28"/>
                      <w:szCs w:val="28"/>
                    </w:rPr>
                    <w:t>事后控制</w:t>
                  </w:r>
                  <w:r>
                    <w:rPr>
                      <w:rFonts w:hint="eastAsia"/>
                      <w:sz w:val="28"/>
                      <w:szCs w:val="28"/>
                    </w:rPr>
                    <w:t xml:space="preserve"> </w:t>
                  </w:r>
                  <w:r>
                    <w:rPr>
                      <w:rFonts w:hint="eastAsia"/>
                      <w:sz w:val="28"/>
                      <w:szCs w:val="28"/>
                    </w:rPr>
                    <w:t>审核工程竣工结算</w:t>
                  </w:r>
                </w:p>
              </w:txbxContent>
            </v:textbox>
          </v:shape>
        </w:pict>
      </w:r>
    </w:p>
    <w:p w:rsidR="003568B0" w:rsidRPr="00600296" w:rsidRDefault="00F519F0" w:rsidP="003568B0">
      <w:pPr>
        <w:spacing w:line="600" w:lineRule="exact"/>
        <w:ind w:left="735" w:firstLine="480"/>
        <w:rPr>
          <w:rFonts w:ascii="宋体" w:hAnsi="宋体"/>
          <w:color w:val="FF0000"/>
          <w:sz w:val="24"/>
        </w:rPr>
      </w:pPr>
      <w:r>
        <w:rPr>
          <w:rFonts w:ascii="宋体" w:hAnsi="宋体"/>
          <w:color w:val="FF0000"/>
          <w:sz w:val="24"/>
        </w:rPr>
        <w:pict>
          <v:shape id="Text Box 937" o:spid="_x0000_s2661" type="#_x0000_t202" style="position:absolute;left:0;text-align:left;margin-left:272.9pt;margin-top:27.8pt;width:159.1pt;height:21.75pt;z-index:251862016">
            <v:textbox style="mso-next-textbox:#Text Box 937">
              <w:txbxContent>
                <w:p w:rsidR="003568B0" w:rsidRDefault="003568B0" w:rsidP="003568B0">
                  <w:pPr>
                    <w:spacing w:line="300" w:lineRule="exact"/>
                    <w:rPr>
                      <w:sz w:val="28"/>
                      <w:szCs w:val="28"/>
                    </w:rPr>
                  </w:pPr>
                  <w:r>
                    <w:rPr>
                      <w:rFonts w:hint="eastAsia"/>
                      <w:sz w:val="28"/>
                      <w:szCs w:val="28"/>
                    </w:rPr>
                    <w:t>属于高套定额错套定额</w:t>
                  </w:r>
                </w:p>
              </w:txbxContent>
            </v:textbox>
          </v:shape>
        </w:pict>
      </w:r>
      <w:r>
        <w:rPr>
          <w:rFonts w:ascii="宋体" w:hAnsi="宋体"/>
          <w:color w:val="FF0000"/>
          <w:sz w:val="24"/>
        </w:rPr>
        <w:pict>
          <v:shape id="Text Box 906" o:spid="_x0000_s2638" type="#_x0000_t202" style="position:absolute;left:0;text-align:left;margin-left:272.9pt;margin-top:1.55pt;width:159.1pt;height:21.75pt;z-index:251838464">
            <v:textbox style="mso-next-textbox:#Text Box 906">
              <w:txbxContent>
                <w:p w:rsidR="003568B0" w:rsidRDefault="003568B0" w:rsidP="003568B0">
                  <w:pPr>
                    <w:spacing w:line="300" w:lineRule="exact"/>
                    <w:rPr>
                      <w:spacing w:val="-14"/>
                      <w:sz w:val="28"/>
                      <w:szCs w:val="28"/>
                    </w:rPr>
                  </w:pPr>
                  <w:r>
                    <w:rPr>
                      <w:rFonts w:hint="eastAsia"/>
                      <w:spacing w:val="-14"/>
                      <w:sz w:val="28"/>
                      <w:szCs w:val="28"/>
                    </w:rPr>
                    <w:t>属于工程量错计多计重复计</w:t>
                  </w:r>
                </w:p>
              </w:txbxContent>
            </v:textbox>
          </v:shape>
        </w:pict>
      </w:r>
      <w:r>
        <w:rPr>
          <w:rFonts w:ascii="宋体" w:hAnsi="宋体"/>
          <w:color w:val="FF0000"/>
          <w:sz w:val="24"/>
        </w:rPr>
        <w:pict>
          <v:line id="Line 862" o:spid="_x0000_s2604" style="position:absolute;left:0;text-align:left;z-index:251803648" from="252.75pt,14.3pt" to="274.45pt,14.3pt"/>
        </w:pict>
      </w:r>
      <w:r>
        <w:rPr>
          <w:rFonts w:ascii="宋体" w:hAnsi="宋体"/>
          <w:color w:val="FF0000"/>
          <w:sz w:val="24"/>
        </w:rPr>
        <w:pict>
          <v:line id="Line 863" o:spid="_x0000_s2605" style="position:absolute;left:0;text-align:left;flip:x;z-index:251804672" from="252.75pt,14.3pt" to="253pt,122.3pt"/>
        </w:pict>
      </w:r>
    </w:p>
    <w:p w:rsidR="003568B0" w:rsidRPr="00600296" w:rsidRDefault="00F519F0" w:rsidP="003568B0">
      <w:pPr>
        <w:spacing w:line="600" w:lineRule="exact"/>
        <w:ind w:left="735" w:firstLine="480"/>
        <w:rPr>
          <w:rFonts w:ascii="宋体" w:hAnsi="宋体"/>
          <w:color w:val="FF0000"/>
          <w:sz w:val="24"/>
        </w:rPr>
      </w:pPr>
      <w:r>
        <w:rPr>
          <w:rFonts w:ascii="宋体" w:hAnsi="宋体"/>
          <w:color w:val="FF0000"/>
          <w:sz w:val="24"/>
        </w:rPr>
        <w:pict>
          <v:line id="Line 871" o:spid="_x0000_s2612" style="position:absolute;left:0;text-align:left;flip:y;z-index:251811840" from="152.25pt,26.25pt" to="167.85pt,27.2pt"/>
        </w:pict>
      </w:r>
      <w:r>
        <w:rPr>
          <w:rFonts w:ascii="宋体" w:hAnsi="宋体"/>
          <w:color w:val="FF0000"/>
          <w:sz w:val="24"/>
        </w:rPr>
        <w:pict>
          <v:line id="Line 913" o:spid="_x0000_s2643" style="position:absolute;left:0;text-align:left;z-index:251843584" from="253pt,10.55pt" to="275.95pt,10.55pt"/>
        </w:pict>
      </w:r>
      <w:r>
        <w:rPr>
          <w:rFonts w:ascii="宋体" w:hAnsi="宋体"/>
          <w:color w:val="FF0000"/>
          <w:sz w:val="24"/>
        </w:rPr>
        <w:pict>
          <v:shape id="Text Box 912" o:spid="_x0000_s2642" type="#_x0000_t202" style="position:absolute;left:0;text-align:left;margin-left:198.7pt;margin-top:14.85pt;width:45.9pt;height:51pt;z-index:251842560">
            <v:textbox style="mso-next-textbox:#Text Box 912">
              <w:txbxContent>
                <w:p w:rsidR="003568B0" w:rsidRDefault="003568B0" w:rsidP="003568B0">
                  <w:pPr>
                    <w:spacing w:line="300" w:lineRule="exact"/>
                    <w:rPr>
                      <w:sz w:val="28"/>
                      <w:szCs w:val="28"/>
                    </w:rPr>
                  </w:pPr>
                  <w:r>
                    <w:rPr>
                      <w:rFonts w:hint="eastAsia"/>
                      <w:sz w:val="28"/>
                      <w:szCs w:val="28"/>
                    </w:rPr>
                    <w:t>重点控制审</w:t>
                  </w:r>
                  <w:r>
                    <w:rPr>
                      <w:rFonts w:hint="eastAsia"/>
                      <w:sz w:val="28"/>
                      <w:szCs w:val="28"/>
                    </w:rPr>
                    <w:t xml:space="preserve"> </w:t>
                  </w:r>
                  <w:r>
                    <w:rPr>
                      <w:rFonts w:hint="eastAsia"/>
                      <w:sz w:val="28"/>
                      <w:szCs w:val="28"/>
                    </w:rPr>
                    <w:t>核</w:t>
                  </w:r>
                </w:p>
              </w:txbxContent>
            </v:textbox>
          </v:shape>
        </w:pict>
      </w:r>
      <w:r>
        <w:rPr>
          <w:rFonts w:ascii="宋体" w:hAnsi="宋体"/>
          <w:color w:val="FF0000"/>
          <w:sz w:val="24"/>
        </w:rPr>
        <w:pict>
          <v:shape id="Text Box 908" o:spid="_x0000_s2639" type="#_x0000_t202" style="position:absolute;left:0;text-align:left;margin-left:272.9pt;margin-top:26.25pt;width:149.8pt;height:21.75pt;z-index:251839488">
            <v:textbox style="mso-next-textbox:#Text Box 908">
              <w:txbxContent>
                <w:p w:rsidR="003568B0" w:rsidRDefault="003568B0" w:rsidP="003568B0">
                  <w:pPr>
                    <w:spacing w:line="300" w:lineRule="exact"/>
                    <w:rPr>
                      <w:sz w:val="24"/>
                    </w:rPr>
                  </w:pPr>
                  <w:r>
                    <w:rPr>
                      <w:rFonts w:hint="eastAsia"/>
                      <w:sz w:val="24"/>
                    </w:rPr>
                    <w:t>属于高套定额错套定额</w:t>
                  </w:r>
                </w:p>
              </w:txbxContent>
            </v:textbox>
          </v:shape>
        </w:pict>
      </w:r>
      <w:r>
        <w:rPr>
          <w:rFonts w:ascii="宋体" w:hAnsi="宋体"/>
          <w:color w:val="FF0000"/>
          <w:sz w:val="24"/>
        </w:rPr>
        <w:pict>
          <v:shape id="Text Box 861" o:spid="_x0000_s2603" type="#_x0000_t202" style="position:absolute;left:0;text-align:left;margin-left:49pt;margin-top:6.45pt;width:104pt;height:42.05pt;z-index:251802624">
            <v:textbox style="mso-next-textbox:#Text Box 861">
              <w:txbxContent>
                <w:p w:rsidR="003568B0" w:rsidRDefault="003568B0" w:rsidP="003568B0">
                  <w:pPr>
                    <w:spacing w:line="300" w:lineRule="exact"/>
                    <w:rPr>
                      <w:sz w:val="28"/>
                      <w:szCs w:val="28"/>
                    </w:rPr>
                  </w:pPr>
                  <w:r>
                    <w:rPr>
                      <w:rFonts w:hint="eastAsia"/>
                      <w:sz w:val="28"/>
                      <w:szCs w:val="28"/>
                    </w:rPr>
                    <w:t>严格进行投资</w:t>
                  </w:r>
                </w:p>
                <w:p w:rsidR="003568B0" w:rsidRDefault="003568B0" w:rsidP="003568B0">
                  <w:pPr>
                    <w:spacing w:line="300" w:lineRule="exact"/>
                    <w:rPr>
                      <w:sz w:val="28"/>
                      <w:szCs w:val="28"/>
                    </w:rPr>
                  </w:pPr>
                  <w:r>
                    <w:rPr>
                      <w:rFonts w:hint="eastAsia"/>
                      <w:sz w:val="28"/>
                      <w:szCs w:val="28"/>
                    </w:rPr>
                    <w:t>审核分析</w:t>
                  </w:r>
                </w:p>
                <w:p w:rsidR="003568B0" w:rsidRDefault="003568B0" w:rsidP="003568B0">
                  <w:pPr>
                    <w:ind w:firstLine="420"/>
                  </w:pPr>
                </w:p>
              </w:txbxContent>
            </v:textbox>
          </v:shape>
        </w:pict>
      </w:r>
      <w:r>
        <w:rPr>
          <w:rFonts w:ascii="宋体" w:hAnsi="宋体"/>
          <w:color w:val="FF0000"/>
          <w:sz w:val="24"/>
        </w:rPr>
        <w:pict>
          <v:line id="Line 892" o:spid="_x0000_s2626" style="position:absolute;left:0;text-align:left;z-index:251826176" from="14.35pt,26.25pt" to="49pt,26.25pt" o:allowincell="f"/>
        </w:pict>
      </w:r>
    </w:p>
    <w:p w:rsidR="003568B0" w:rsidRPr="00600296" w:rsidRDefault="00F519F0" w:rsidP="003568B0">
      <w:pPr>
        <w:spacing w:line="600" w:lineRule="exact"/>
        <w:ind w:left="735" w:firstLine="480"/>
        <w:rPr>
          <w:rFonts w:ascii="宋体" w:hAnsi="宋体"/>
          <w:color w:val="FF0000"/>
          <w:sz w:val="24"/>
        </w:rPr>
      </w:pPr>
      <w:r>
        <w:rPr>
          <w:rFonts w:ascii="宋体" w:hAnsi="宋体"/>
          <w:color w:val="FF0000"/>
          <w:sz w:val="24"/>
        </w:rPr>
        <w:pict>
          <v:line id="Line 866" o:spid="_x0000_s2607" style="position:absolute;left:0;text-align:left;z-index:251806720" from="167.85pt,12.8pt" to="198.6pt,12.8pt"/>
        </w:pict>
      </w:r>
      <w:r>
        <w:rPr>
          <w:rFonts w:ascii="宋体" w:hAnsi="宋体"/>
          <w:color w:val="FF0000"/>
          <w:sz w:val="24"/>
        </w:rPr>
        <w:pict>
          <v:line id="Line 873" o:spid="_x0000_s2613" style="position:absolute;left:0;text-align:left;z-index:251812864" from="244.6pt,7.55pt" to="273.3pt,7.55pt" o:allowincell="f"/>
        </w:pict>
      </w:r>
      <w:r>
        <w:rPr>
          <w:rFonts w:ascii="宋体" w:hAnsi="宋体"/>
          <w:color w:val="FF0000"/>
          <w:sz w:val="24"/>
        </w:rPr>
        <w:pict>
          <v:shape id="Text Box 938" o:spid="_x0000_s2662" type="#_x0000_t202" style="position:absolute;left:0;text-align:left;margin-left:274.45pt;margin-top:25.35pt;width:149.6pt;height:21.75pt;z-index:251863040">
            <v:textbox style="mso-next-textbox:#Text Box 938">
              <w:txbxContent>
                <w:p w:rsidR="003568B0" w:rsidRDefault="003568B0" w:rsidP="003568B0">
                  <w:pPr>
                    <w:spacing w:line="300" w:lineRule="exact"/>
                    <w:rPr>
                      <w:spacing w:val="-24"/>
                      <w:sz w:val="28"/>
                      <w:szCs w:val="28"/>
                    </w:rPr>
                  </w:pPr>
                  <w:r>
                    <w:rPr>
                      <w:rFonts w:hint="eastAsia"/>
                      <w:spacing w:val="-24"/>
                      <w:sz w:val="28"/>
                      <w:szCs w:val="28"/>
                    </w:rPr>
                    <w:t>属取费计算错误</w:t>
                  </w:r>
                </w:p>
              </w:txbxContent>
            </v:textbox>
          </v:shape>
        </w:pict>
      </w:r>
    </w:p>
    <w:p w:rsidR="003568B0" w:rsidRPr="00600296" w:rsidRDefault="00F519F0" w:rsidP="003568B0">
      <w:pPr>
        <w:spacing w:line="600" w:lineRule="exact"/>
        <w:ind w:left="735" w:firstLine="480"/>
        <w:rPr>
          <w:rFonts w:ascii="宋体" w:hAnsi="宋体"/>
          <w:color w:val="FF0000"/>
          <w:sz w:val="24"/>
        </w:rPr>
      </w:pPr>
      <w:r>
        <w:rPr>
          <w:rFonts w:ascii="宋体" w:hAnsi="宋体"/>
          <w:color w:val="FF0000"/>
          <w:sz w:val="24"/>
        </w:rPr>
        <w:pict>
          <v:shape id="Text Box 936" o:spid="_x0000_s2660" type="#_x0000_t202" style="position:absolute;left:0;text-align:left;margin-left:273.3pt;margin-top:19.15pt;width:158.7pt;height:21.75pt;z-index:251860992">
            <v:textbox style="mso-next-textbox:#Text Box 936">
              <w:txbxContent>
                <w:p w:rsidR="003568B0" w:rsidRDefault="003568B0" w:rsidP="003568B0">
                  <w:pPr>
                    <w:spacing w:line="300" w:lineRule="exact"/>
                    <w:rPr>
                      <w:sz w:val="28"/>
                      <w:szCs w:val="28"/>
                    </w:rPr>
                  </w:pPr>
                  <w:r>
                    <w:rPr>
                      <w:rFonts w:hint="eastAsia"/>
                      <w:sz w:val="28"/>
                      <w:szCs w:val="28"/>
                    </w:rPr>
                    <w:t>属材差高调、公里多计</w:t>
                  </w:r>
                </w:p>
              </w:txbxContent>
            </v:textbox>
          </v:shape>
        </w:pict>
      </w:r>
      <w:r>
        <w:rPr>
          <w:rFonts w:ascii="宋体" w:hAnsi="宋体"/>
          <w:color w:val="FF0000"/>
          <w:sz w:val="24"/>
        </w:rPr>
        <w:pict>
          <v:line id="Line 867" o:spid="_x0000_s2608" style="position:absolute;left:0;text-align:left;flip:y;z-index:251807744" from="253pt,5.85pt" to="272.9pt,5.85pt"/>
        </w:pict>
      </w:r>
    </w:p>
    <w:p w:rsidR="003568B0" w:rsidRPr="00600296" w:rsidRDefault="00F519F0" w:rsidP="003568B0">
      <w:pPr>
        <w:spacing w:line="600" w:lineRule="exact"/>
        <w:ind w:left="735" w:firstLine="480"/>
        <w:rPr>
          <w:rFonts w:ascii="宋体" w:hAnsi="宋体"/>
          <w:color w:val="FF0000"/>
          <w:sz w:val="24"/>
        </w:rPr>
      </w:pPr>
      <w:r>
        <w:rPr>
          <w:rFonts w:ascii="宋体" w:hAnsi="宋体"/>
          <w:color w:val="FF0000"/>
          <w:sz w:val="24"/>
        </w:rPr>
        <w:pict>
          <v:shape id="Text Box 940" o:spid="_x0000_s2664" type="#_x0000_t202" style="position:absolute;left:0;text-align:left;margin-left:194.45pt;margin-top:14.65pt;width:246.55pt;height:21.75pt;z-index:251865088" o:allowincell="f">
            <v:textbox style="mso-next-textbox:#Text Box 940">
              <w:txbxContent>
                <w:p w:rsidR="003568B0" w:rsidRDefault="003568B0" w:rsidP="003568B0">
                  <w:pPr>
                    <w:spacing w:line="300" w:lineRule="exact"/>
                    <w:rPr>
                      <w:sz w:val="28"/>
                      <w:szCs w:val="28"/>
                    </w:rPr>
                  </w:pPr>
                  <w:r>
                    <w:rPr>
                      <w:rFonts w:hint="eastAsia"/>
                      <w:sz w:val="28"/>
                      <w:szCs w:val="28"/>
                    </w:rPr>
                    <w:t>监理对工程量签认（按分项分部工程）</w:t>
                  </w:r>
                </w:p>
              </w:txbxContent>
            </v:textbox>
          </v:shape>
        </w:pict>
      </w:r>
      <w:r>
        <w:rPr>
          <w:rFonts w:ascii="宋体" w:hAnsi="宋体"/>
          <w:color w:val="FF0000"/>
          <w:sz w:val="24"/>
        </w:rPr>
        <w:pict>
          <v:line id="Line 887" o:spid="_x0000_s2621" style="position:absolute;left:0;text-align:left;z-index:251821056" from="136.05pt,25.55pt" to="194.45pt,25.55pt" o:allowincell="f"/>
        </w:pict>
      </w:r>
      <w:r>
        <w:rPr>
          <w:rFonts w:ascii="宋体" w:hAnsi="宋体"/>
          <w:color w:val="FF0000"/>
          <w:sz w:val="24"/>
        </w:rPr>
        <w:pict>
          <v:shape id="Text Box 939" o:spid="_x0000_s2663" type="#_x0000_t202" style="position:absolute;left:0;text-align:left;margin-left:64.3pt;margin-top:14.65pt;width:71.75pt;height:21.75pt;z-index:251864064" o:allowincell="f">
            <v:textbox style="mso-next-textbox:#Text Box 939">
              <w:txbxContent>
                <w:p w:rsidR="003568B0" w:rsidRDefault="003568B0" w:rsidP="003568B0">
                  <w:pPr>
                    <w:spacing w:line="300" w:lineRule="exact"/>
                    <w:rPr>
                      <w:sz w:val="28"/>
                      <w:szCs w:val="28"/>
                    </w:rPr>
                  </w:pPr>
                  <w:r>
                    <w:rPr>
                      <w:rFonts w:hint="eastAsia"/>
                      <w:sz w:val="28"/>
                      <w:szCs w:val="28"/>
                    </w:rPr>
                    <w:t>投资支付</w:t>
                  </w:r>
                </w:p>
              </w:txbxContent>
            </v:textbox>
          </v:shape>
        </w:pict>
      </w:r>
      <w:r>
        <w:rPr>
          <w:rFonts w:ascii="宋体" w:hAnsi="宋体"/>
          <w:color w:val="FF0000"/>
          <w:sz w:val="24"/>
        </w:rPr>
        <w:pict>
          <v:line id="Line 929" o:spid="_x0000_s2655" style="position:absolute;left:0;text-align:left;z-index:251855872" from="36.2pt,29.3pt" to="63.2pt,29.3pt" o:allowincell="f"/>
        </w:pict>
      </w:r>
      <w:r>
        <w:rPr>
          <w:rFonts w:ascii="宋体" w:hAnsi="宋体"/>
          <w:color w:val="FF0000"/>
          <w:sz w:val="24"/>
        </w:rPr>
        <w:pict>
          <v:line id="Line 865" o:spid="_x0000_s2606" style="position:absolute;left:0;text-align:left;z-index:251805696" from="252.75pt,2.3pt" to="273.3pt,2.3pt"/>
        </w:pict>
      </w:r>
    </w:p>
    <w:p w:rsidR="003568B0" w:rsidRPr="00600296" w:rsidRDefault="00F519F0" w:rsidP="003568B0">
      <w:pPr>
        <w:spacing w:line="600" w:lineRule="exact"/>
        <w:ind w:left="735" w:firstLine="480"/>
        <w:rPr>
          <w:rFonts w:ascii="宋体" w:hAnsi="宋体"/>
          <w:color w:val="FF0000"/>
          <w:sz w:val="24"/>
        </w:rPr>
      </w:pPr>
      <w:r>
        <w:rPr>
          <w:rFonts w:ascii="宋体" w:hAnsi="宋体"/>
          <w:color w:val="FF0000"/>
          <w:sz w:val="24"/>
        </w:rPr>
        <w:pict>
          <v:shape id="Text Box 935" o:spid="_x0000_s2659" type="#_x0000_t202" style="position:absolute;left:0;text-align:left;margin-left:135pt;margin-top:21.5pt;width:74.65pt;height:65.25pt;z-index:251859968" filled="f" stroked="f">
            <v:textbox style="layout-flow:vertical-ideographic;mso-next-textbox:#Text Box 935">
              <w:txbxContent>
                <w:p w:rsidR="003568B0" w:rsidRDefault="003568B0" w:rsidP="003568B0">
                  <w:pPr>
                    <w:spacing w:line="300" w:lineRule="exact"/>
                    <w:ind w:firstLine="480"/>
                    <w:jc w:val="center"/>
                    <w:rPr>
                      <w:sz w:val="24"/>
                    </w:rPr>
                  </w:pPr>
                </w:p>
              </w:txbxContent>
            </v:textbox>
          </v:shape>
        </w:pict>
      </w:r>
      <w:r>
        <w:rPr>
          <w:rFonts w:ascii="宋体" w:hAnsi="宋体"/>
          <w:color w:val="FF0000"/>
          <w:sz w:val="24"/>
        </w:rPr>
        <w:pict>
          <v:shape id="Text Box 890" o:spid="_x0000_s2624" type="#_x0000_t202" style="position:absolute;left:0;text-align:left;margin-left:135pt;margin-top:21.5pt;width:73.05pt;height:65.25pt;z-index:251824128" filled="f" stroked="f">
            <v:textbox style="layout-flow:vertical-ideographic;mso-next-textbox:#Text Box 890">
              <w:txbxContent>
                <w:p w:rsidR="003568B0" w:rsidRDefault="003568B0" w:rsidP="003568B0">
                  <w:pPr>
                    <w:spacing w:line="280" w:lineRule="exact"/>
                    <w:ind w:firstLine="560"/>
                    <w:rPr>
                      <w:sz w:val="28"/>
                      <w:szCs w:val="28"/>
                    </w:rPr>
                  </w:pPr>
                  <w:r>
                    <w:rPr>
                      <w:rFonts w:hint="eastAsia"/>
                      <w:sz w:val="28"/>
                      <w:szCs w:val="28"/>
                    </w:rPr>
                    <w:t>双方协商</w:t>
                  </w:r>
                </w:p>
              </w:txbxContent>
            </v:textbox>
          </v:shape>
        </w:pict>
      </w:r>
      <w:r>
        <w:rPr>
          <w:rFonts w:ascii="宋体" w:hAnsi="宋体"/>
          <w:color w:val="FF0000"/>
          <w:sz w:val="24"/>
        </w:rPr>
        <w:pict>
          <v:shape id="Text Box 921" o:spid="_x0000_s2647" type="#_x0000_t202" style="position:absolute;left:0;text-align:left;margin-left:240.3pt;margin-top:19.7pt;width:143.5pt;height:21.75pt;z-index:251847680" o:allowincell="f">
            <v:textbox style="mso-next-textbox:#Text Box 921">
              <w:txbxContent>
                <w:p w:rsidR="003568B0" w:rsidRDefault="003568B0" w:rsidP="003568B0">
                  <w:pPr>
                    <w:spacing w:line="300" w:lineRule="exact"/>
                    <w:ind w:firstLine="560"/>
                    <w:jc w:val="distribute"/>
                    <w:rPr>
                      <w:sz w:val="28"/>
                      <w:szCs w:val="28"/>
                    </w:rPr>
                  </w:pPr>
                  <w:r>
                    <w:rPr>
                      <w:rFonts w:hint="eastAsia"/>
                      <w:sz w:val="28"/>
                      <w:szCs w:val="28"/>
                    </w:rPr>
                    <w:t>施工方填写报审表</w:t>
                  </w:r>
                </w:p>
              </w:txbxContent>
            </v:textbox>
          </v:shape>
        </w:pict>
      </w:r>
      <w:r>
        <w:rPr>
          <w:rFonts w:ascii="宋体" w:hAnsi="宋体"/>
          <w:color w:val="FF0000"/>
          <w:sz w:val="24"/>
        </w:rPr>
        <w:pict>
          <v:line id="Line 878" o:spid="_x0000_s2614" style="position:absolute;left:0;text-align:left;z-index:251813888" from="301.95pt,6.4pt" to="302pt,19.7pt" o:allowincell="f">
            <v:stroke endarrow="block"/>
          </v:line>
        </w:pict>
      </w:r>
    </w:p>
    <w:p w:rsidR="003568B0" w:rsidRPr="00600296" w:rsidRDefault="00F519F0" w:rsidP="003568B0">
      <w:pPr>
        <w:spacing w:line="600" w:lineRule="exact"/>
        <w:ind w:left="735" w:firstLine="480"/>
        <w:rPr>
          <w:rFonts w:ascii="宋体" w:hAnsi="宋体"/>
          <w:color w:val="FF0000"/>
          <w:sz w:val="24"/>
        </w:rPr>
      </w:pPr>
      <w:r>
        <w:rPr>
          <w:rFonts w:ascii="宋体" w:hAnsi="宋体"/>
          <w:color w:val="FF0000"/>
          <w:sz w:val="24"/>
        </w:rPr>
        <w:pict>
          <v:line id="Line 888" o:spid="_x0000_s2622" style="position:absolute;left:0;text-align:left;z-index:251822080" from="208pt,3.95pt" to="208.05pt,41.65pt" o:allowincell="f"/>
        </w:pict>
      </w:r>
      <w:r>
        <w:rPr>
          <w:rFonts w:ascii="宋体" w:hAnsi="宋体"/>
          <w:color w:val="FF0000"/>
          <w:sz w:val="24"/>
        </w:rPr>
        <w:pict>
          <v:line id="Line 930" o:spid="_x0000_s2656" style="position:absolute;left:0;text-align:left;z-index:251856896" from="208.45pt,1.55pt" to="237.15pt,1.55pt" o:allowincell="f"/>
        </w:pict>
      </w:r>
      <w:r>
        <w:rPr>
          <w:rFonts w:ascii="宋体" w:hAnsi="宋体"/>
          <w:color w:val="FF0000"/>
          <w:sz w:val="24"/>
        </w:rPr>
        <w:pict>
          <v:shape id="Text Box 922" o:spid="_x0000_s2648" type="#_x0000_t202" style="position:absolute;left:0;text-align:left;margin-left:240.3pt;margin-top:27.6pt;width:143.5pt;height:21.75pt;z-index:251848704" o:allowincell="f">
            <v:textbox style="mso-next-textbox:#Text Box 922">
              <w:txbxContent>
                <w:p w:rsidR="003568B0" w:rsidRDefault="003568B0" w:rsidP="003568B0">
                  <w:pPr>
                    <w:spacing w:line="300" w:lineRule="exact"/>
                    <w:ind w:firstLine="560"/>
                    <w:jc w:val="distribute"/>
                    <w:rPr>
                      <w:sz w:val="28"/>
                      <w:szCs w:val="28"/>
                    </w:rPr>
                  </w:pPr>
                  <w:r>
                    <w:rPr>
                      <w:rFonts w:hint="eastAsia"/>
                      <w:sz w:val="28"/>
                      <w:szCs w:val="28"/>
                    </w:rPr>
                    <w:t>监理工程师审批</w:t>
                  </w:r>
                </w:p>
              </w:txbxContent>
            </v:textbox>
          </v:shape>
        </w:pict>
      </w:r>
      <w:r>
        <w:rPr>
          <w:rFonts w:ascii="宋体" w:hAnsi="宋体"/>
          <w:color w:val="FF0000"/>
          <w:sz w:val="24"/>
        </w:rPr>
        <w:pict>
          <v:line id="Line 880" o:spid="_x0000_s2616" style="position:absolute;left:0;text-align:left;z-index:251815936" from="302pt,11.45pt" to="302.05pt,27.6pt" o:allowincell="f">
            <v:stroke endarrow="block"/>
          </v:line>
        </w:pict>
      </w:r>
    </w:p>
    <w:p w:rsidR="003568B0" w:rsidRPr="00600296" w:rsidRDefault="00F519F0" w:rsidP="003568B0">
      <w:pPr>
        <w:spacing w:line="600" w:lineRule="exact"/>
        <w:ind w:left="735" w:firstLine="480"/>
        <w:rPr>
          <w:rFonts w:ascii="宋体" w:hAnsi="宋体"/>
          <w:color w:val="FF0000"/>
          <w:sz w:val="24"/>
        </w:rPr>
      </w:pPr>
      <w:r>
        <w:rPr>
          <w:rFonts w:ascii="宋体" w:hAnsi="宋体"/>
          <w:color w:val="FF0000"/>
          <w:sz w:val="24"/>
        </w:rPr>
        <w:pict>
          <v:line id="Line 879" o:spid="_x0000_s2615" style="position:absolute;left:0;text-align:left;z-index:251814912" from="301.9pt,19.35pt" to="302.1pt,26.75pt" o:allowincell="f">
            <v:stroke endarrow="block"/>
          </v:line>
        </w:pict>
      </w:r>
      <w:r>
        <w:rPr>
          <w:rFonts w:ascii="宋体" w:hAnsi="宋体"/>
          <w:color w:val="FF0000"/>
          <w:sz w:val="24"/>
        </w:rPr>
        <w:pict>
          <v:shape id="Text Box 923" o:spid="_x0000_s2649" type="#_x0000_t202" style="position:absolute;left:0;text-align:left;margin-left:160.7pt;margin-top:26.75pt;width:272.65pt;height:21.75pt;z-index:251849728" o:allowincell="f">
            <v:textbox style="mso-next-textbox:#Text Box 923">
              <w:txbxContent>
                <w:p w:rsidR="003568B0" w:rsidRDefault="003568B0" w:rsidP="003568B0">
                  <w:pPr>
                    <w:spacing w:line="300" w:lineRule="exact"/>
                    <w:ind w:firstLine="560"/>
                    <w:rPr>
                      <w:sz w:val="28"/>
                      <w:szCs w:val="28"/>
                    </w:rPr>
                  </w:pPr>
                  <w:r>
                    <w:rPr>
                      <w:rFonts w:hint="eastAsia"/>
                      <w:sz w:val="28"/>
                      <w:szCs w:val="28"/>
                    </w:rPr>
                    <w:t>施工方按批量填写月付款报审表及月支付汇总表</w:t>
                  </w:r>
                </w:p>
              </w:txbxContent>
            </v:textbox>
          </v:shape>
        </w:pict>
      </w:r>
      <w:r>
        <w:rPr>
          <w:rFonts w:ascii="宋体" w:hAnsi="宋体"/>
          <w:color w:val="FF0000"/>
          <w:sz w:val="24"/>
        </w:rPr>
        <w:pict>
          <v:line id="Line 886" o:spid="_x0000_s2620" style="position:absolute;left:0;text-align:left;z-index:251820032" from="208.05pt,11.65pt" to="236.75pt,11.65pt" o:allowincell="f"/>
        </w:pict>
      </w:r>
    </w:p>
    <w:p w:rsidR="003568B0" w:rsidRPr="00600296" w:rsidRDefault="00F519F0" w:rsidP="003568B0">
      <w:pPr>
        <w:spacing w:line="600" w:lineRule="exact"/>
        <w:ind w:left="735" w:firstLine="480"/>
        <w:rPr>
          <w:rFonts w:ascii="宋体" w:hAnsi="宋体"/>
          <w:color w:val="FF0000"/>
          <w:sz w:val="24"/>
        </w:rPr>
      </w:pPr>
      <w:r>
        <w:rPr>
          <w:rFonts w:ascii="宋体" w:hAnsi="宋体"/>
          <w:color w:val="FF0000"/>
          <w:sz w:val="24"/>
        </w:rPr>
        <w:pict>
          <v:line id="Line 889" o:spid="_x0000_s2623" style="position:absolute;left:0;text-align:left;z-index:251823104" from="113.5pt,8.3pt" to="113.55pt,128.85pt" o:allowincell="f"/>
        </w:pict>
      </w:r>
      <w:r>
        <w:rPr>
          <w:rFonts w:ascii="宋体" w:hAnsi="宋体"/>
          <w:color w:val="FF0000"/>
          <w:sz w:val="24"/>
        </w:rPr>
        <w:pict>
          <v:line id="Line 932" o:spid="_x0000_s2657" style="position:absolute;left:0;text-align:left;z-index:251857920" from="114.95pt,8.3pt" to="160.7pt,8.3pt" o:allowincell="f">
            <v:stroke endarrow="block"/>
          </v:line>
        </w:pict>
      </w:r>
      <w:r>
        <w:rPr>
          <w:rFonts w:ascii="宋体" w:hAnsi="宋体"/>
          <w:color w:val="FF0000"/>
          <w:sz w:val="24"/>
        </w:rPr>
        <w:pict>
          <v:line id="Line 881" o:spid="_x0000_s2617" style="position:absolute;left:0;text-align:left;z-index:251816960" from="301.8pt,18.5pt" to="301.85pt,37.5pt" o:allowincell="f">
            <v:stroke endarrow="block"/>
          </v:line>
        </w:pict>
      </w:r>
    </w:p>
    <w:p w:rsidR="003568B0" w:rsidRPr="00600296" w:rsidRDefault="00F519F0" w:rsidP="003568B0">
      <w:pPr>
        <w:snapToGrid w:val="0"/>
        <w:spacing w:line="480" w:lineRule="auto"/>
        <w:ind w:firstLine="480"/>
        <w:rPr>
          <w:rFonts w:ascii="宋体" w:hAnsi="宋体"/>
          <w:color w:val="FF0000"/>
          <w:sz w:val="24"/>
        </w:rPr>
      </w:pPr>
      <w:r>
        <w:rPr>
          <w:rFonts w:ascii="宋体" w:hAnsi="宋体"/>
          <w:color w:val="FF0000"/>
          <w:sz w:val="24"/>
        </w:rPr>
        <w:pict>
          <v:line id="Line 934" o:spid="_x0000_s2658" style="position:absolute;left:0;text-align:left;z-index:251858944" from="113.55pt,17.3pt" to="237.15pt,17.3pt" o:allowincell="f">
            <v:stroke startarrow="block"/>
          </v:line>
        </w:pict>
      </w:r>
      <w:r>
        <w:rPr>
          <w:rFonts w:ascii="宋体" w:hAnsi="宋体"/>
          <w:color w:val="FF0000"/>
          <w:sz w:val="24"/>
        </w:rPr>
        <w:pict>
          <v:line id="Line 882" o:spid="_x0000_s2618" style="position:absolute;left:0;text-align:left;z-index:251817984" from="301.85pt,29.25pt" to="301.9pt,48.25pt" o:allowincell="f">
            <v:stroke endarrow="block"/>
          </v:line>
        </w:pict>
      </w:r>
      <w:r>
        <w:rPr>
          <w:rFonts w:ascii="宋体" w:hAnsi="宋体"/>
          <w:color w:val="FF0000"/>
          <w:sz w:val="24"/>
        </w:rPr>
        <w:pict>
          <v:shape id="Text Box 927" o:spid="_x0000_s2653" type="#_x0000_t202" style="position:absolute;left:0;text-align:left;margin-left:240.3pt;margin-top:7.5pt;width:143.5pt;height:21.75pt;z-index:251853824" o:allowincell="f">
            <v:textbox style="mso-next-textbox:#Text Box 927">
              <w:txbxContent>
                <w:p w:rsidR="003568B0" w:rsidRDefault="003568B0" w:rsidP="003568B0">
                  <w:pPr>
                    <w:spacing w:line="300" w:lineRule="exact"/>
                    <w:ind w:firstLine="560"/>
                    <w:jc w:val="distribute"/>
                    <w:rPr>
                      <w:sz w:val="28"/>
                      <w:szCs w:val="28"/>
                    </w:rPr>
                  </w:pPr>
                  <w:r>
                    <w:rPr>
                      <w:rFonts w:hint="eastAsia"/>
                      <w:sz w:val="28"/>
                      <w:szCs w:val="28"/>
                    </w:rPr>
                    <w:t>监理工程师审批</w:t>
                  </w:r>
                </w:p>
              </w:txbxContent>
            </v:textbox>
          </v:shape>
        </w:pict>
      </w:r>
    </w:p>
    <w:p w:rsidR="003568B0" w:rsidRPr="00600296" w:rsidRDefault="00F519F0" w:rsidP="003568B0">
      <w:pPr>
        <w:snapToGrid w:val="0"/>
        <w:spacing w:line="480" w:lineRule="auto"/>
        <w:ind w:firstLine="480"/>
        <w:rPr>
          <w:rFonts w:ascii="宋体" w:hAnsi="宋体"/>
          <w:color w:val="FF0000"/>
          <w:sz w:val="24"/>
        </w:rPr>
      </w:pPr>
      <w:r>
        <w:rPr>
          <w:rFonts w:ascii="宋体" w:hAnsi="宋体"/>
          <w:color w:val="FF0000"/>
          <w:sz w:val="24"/>
        </w:rPr>
        <w:pict>
          <v:line id="Line 883" o:spid="_x0000_s2619" style="position:absolute;left:0;text-align:left;z-index:251819008" from="302.05pt,33.7pt" to="302.1pt,49.85pt" o:allowincell="f">
            <v:stroke endarrow="block"/>
          </v:line>
        </w:pict>
      </w:r>
      <w:r>
        <w:rPr>
          <w:rFonts w:ascii="宋体" w:hAnsi="宋体"/>
          <w:color w:val="FF0000"/>
          <w:sz w:val="24"/>
        </w:rPr>
        <w:pict>
          <v:shape id="Text Box 924" o:spid="_x0000_s2650" type="#_x0000_t202" style="position:absolute;left:0;text-align:left;margin-left:240.3pt;margin-top:11.95pt;width:143.5pt;height:21.75pt;z-index:251850752" o:allowincell="f">
            <v:textbox style="mso-next-textbox:#Text Box 924">
              <w:txbxContent>
                <w:p w:rsidR="003568B0" w:rsidRDefault="003568B0" w:rsidP="003568B0">
                  <w:pPr>
                    <w:spacing w:line="300" w:lineRule="exact"/>
                    <w:ind w:firstLine="560"/>
                    <w:jc w:val="distribute"/>
                    <w:rPr>
                      <w:sz w:val="28"/>
                      <w:szCs w:val="28"/>
                    </w:rPr>
                  </w:pPr>
                  <w:r>
                    <w:rPr>
                      <w:rFonts w:hint="eastAsia"/>
                      <w:sz w:val="28"/>
                      <w:szCs w:val="28"/>
                    </w:rPr>
                    <w:t>总监签发支付证书</w:t>
                  </w:r>
                </w:p>
              </w:txbxContent>
            </v:textbox>
          </v:shape>
        </w:pict>
      </w:r>
    </w:p>
    <w:p w:rsidR="003568B0" w:rsidRPr="00600296" w:rsidRDefault="00F519F0" w:rsidP="003568B0">
      <w:pPr>
        <w:snapToGrid w:val="0"/>
        <w:spacing w:line="480" w:lineRule="auto"/>
        <w:ind w:firstLine="480"/>
        <w:rPr>
          <w:rFonts w:ascii="宋体" w:hAnsi="宋体"/>
          <w:color w:val="FF0000"/>
          <w:sz w:val="24"/>
        </w:rPr>
      </w:pPr>
      <w:r>
        <w:rPr>
          <w:rFonts w:ascii="宋体" w:hAnsi="宋体"/>
          <w:color w:val="FF0000"/>
          <w:sz w:val="24"/>
        </w:rPr>
        <w:pict>
          <v:line id="Line 928" o:spid="_x0000_s2654" style="position:absolute;left:0;text-align:left;z-index:251854848" from="346.4pt,24.95pt" to="363.75pt,24.95pt" o:allowincell="f">
            <v:stroke endarrow="block"/>
          </v:line>
        </w:pict>
      </w:r>
      <w:r>
        <w:rPr>
          <w:rFonts w:ascii="宋体" w:hAnsi="宋体"/>
          <w:color w:val="FF0000"/>
          <w:sz w:val="24"/>
        </w:rPr>
        <w:pict>
          <v:line id="Line 869" o:spid="_x0000_s2610" style="position:absolute;left:0;text-align:left;flip:y;z-index:251809792" from="114.95pt,24.95pt" to="202.9pt,26.25pt" o:allowincell="f"/>
        </w:pict>
      </w:r>
      <w:r>
        <w:rPr>
          <w:rFonts w:ascii="宋体" w:hAnsi="宋体"/>
          <w:color w:val="FF0000"/>
          <w:sz w:val="24"/>
        </w:rPr>
        <w:pict>
          <v:shape id="Text Box 926" o:spid="_x0000_s2652" type="#_x0000_t202" style="position:absolute;left:0;text-align:left;margin-left:363.75pt;margin-top:13.55pt;width:60.3pt;height:21.75pt;z-index:251852800" o:allowincell="f">
            <v:textbox style="mso-next-textbox:#Text Box 926">
              <w:txbxContent>
                <w:p w:rsidR="003568B0" w:rsidRDefault="003568B0" w:rsidP="003568B0">
                  <w:pPr>
                    <w:spacing w:line="300" w:lineRule="exact"/>
                    <w:ind w:firstLine="560"/>
                    <w:jc w:val="distribute"/>
                    <w:rPr>
                      <w:sz w:val="28"/>
                      <w:szCs w:val="28"/>
                    </w:rPr>
                  </w:pPr>
                  <w:r>
                    <w:rPr>
                      <w:rFonts w:hint="eastAsia"/>
                      <w:sz w:val="28"/>
                      <w:szCs w:val="28"/>
                    </w:rPr>
                    <w:t>支付</w:t>
                  </w:r>
                </w:p>
              </w:txbxContent>
            </v:textbox>
          </v:shape>
        </w:pict>
      </w:r>
      <w:r>
        <w:rPr>
          <w:rFonts w:ascii="宋体" w:hAnsi="宋体"/>
          <w:color w:val="FF0000"/>
          <w:sz w:val="24"/>
        </w:rPr>
        <w:pict>
          <v:shape id="Text Box 925" o:spid="_x0000_s2651" type="#_x0000_t202" style="position:absolute;left:0;text-align:left;margin-left:202.9pt;margin-top:13.55pt;width:143.5pt;height:21.75pt;z-index:251851776" o:allowincell="f">
            <v:textbox style="mso-next-textbox:#Text Box 925">
              <w:txbxContent>
                <w:p w:rsidR="003568B0" w:rsidRDefault="003568B0" w:rsidP="003568B0">
                  <w:pPr>
                    <w:spacing w:line="300" w:lineRule="exact"/>
                    <w:ind w:firstLine="560"/>
                    <w:jc w:val="distribute"/>
                    <w:rPr>
                      <w:sz w:val="28"/>
                      <w:szCs w:val="28"/>
                    </w:rPr>
                  </w:pPr>
                  <w:r>
                    <w:rPr>
                      <w:rFonts w:hint="eastAsia"/>
                      <w:sz w:val="28"/>
                      <w:szCs w:val="28"/>
                    </w:rPr>
                    <w:t>建设方负责人审批</w:t>
                  </w:r>
                </w:p>
              </w:txbxContent>
            </v:textbox>
          </v:shape>
        </w:pict>
      </w:r>
    </w:p>
    <w:p w:rsidR="003568B0" w:rsidRDefault="003568B0" w:rsidP="003568B0">
      <w:pPr>
        <w:adjustRightInd w:val="0"/>
        <w:snapToGrid w:val="0"/>
        <w:spacing w:line="360" w:lineRule="auto"/>
        <w:ind w:firstLine="480"/>
        <w:jc w:val="center"/>
        <w:rPr>
          <w:rFonts w:ascii="宋体" w:hAnsi="宋体"/>
          <w:bCs/>
          <w:sz w:val="24"/>
        </w:rPr>
      </w:pPr>
    </w:p>
    <w:p w:rsidR="003568B0" w:rsidRPr="00600296" w:rsidRDefault="003568B0" w:rsidP="003568B0">
      <w:pPr>
        <w:adjustRightInd w:val="0"/>
        <w:snapToGrid w:val="0"/>
        <w:spacing w:line="360" w:lineRule="auto"/>
        <w:ind w:firstLine="480"/>
        <w:jc w:val="center"/>
        <w:rPr>
          <w:rFonts w:ascii="宋体" w:hAnsi="宋体"/>
          <w:bCs/>
          <w:sz w:val="24"/>
        </w:rPr>
      </w:pPr>
      <w:r w:rsidRPr="00600296">
        <w:rPr>
          <w:rFonts w:ascii="宋体" w:hAnsi="宋体"/>
          <w:bCs/>
          <w:sz w:val="24"/>
        </w:rPr>
        <w:t>合同投资及中标（标底）投资的控制程序</w:t>
      </w:r>
      <w:r w:rsidRPr="00600296">
        <w:rPr>
          <w:rFonts w:ascii="宋体" w:hAnsi="宋体" w:hint="eastAsia"/>
          <w:bCs/>
          <w:sz w:val="24"/>
        </w:rPr>
        <w:t>图</w:t>
      </w:r>
    </w:p>
    <w:p w:rsidR="003568B0" w:rsidRPr="00600296" w:rsidRDefault="003568B0" w:rsidP="003568B0">
      <w:pPr>
        <w:adjustRightInd w:val="0"/>
        <w:snapToGrid w:val="0"/>
        <w:spacing w:line="360" w:lineRule="auto"/>
        <w:ind w:firstLine="480"/>
        <w:outlineLvl w:val="2"/>
        <w:rPr>
          <w:rFonts w:ascii="宋体" w:hAnsi="宋体"/>
          <w:bCs/>
          <w:sz w:val="24"/>
        </w:rPr>
      </w:pPr>
      <w:r>
        <w:br w:type="page"/>
      </w: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lastRenderedPageBreak/>
          <w:t>7.6</w:t>
        </w:r>
        <w:r w:rsidRPr="00600296">
          <w:rPr>
            <w:rFonts w:ascii="宋体" w:hAnsi="宋体"/>
            <w:bCs/>
            <w:sz w:val="24"/>
          </w:rPr>
          <w:t>.2</w:t>
        </w:r>
      </w:smartTag>
      <w:r w:rsidRPr="00600296">
        <w:rPr>
          <w:rFonts w:ascii="宋体" w:hAnsi="宋体"/>
          <w:bCs/>
          <w:sz w:val="24"/>
        </w:rPr>
        <w:t>工程洽商的投资控制程序</w:t>
      </w:r>
    </w:p>
    <w:p w:rsidR="003568B0" w:rsidRPr="00600296" w:rsidRDefault="00F519F0" w:rsidP="003568B0">
      <w:pPr>
        <w:adjustRightInd w:val="0"/>
        <w:snapToGrid w:val="0"/>
        <w:spacing w:line="360" w:lineRule="auto"/>
        <w:ind w:firstLine="480"/>
        <w:rPr>
          <w:rFonts w:ascii="宋体" w:hAnsi="宋体"/>
          <w:sz w:val="24"/>
        </w:rPr>
      </w:pPr>
      <w:r>
        <w:rPr>
          <w:rFonts w:ascii="宋体" w:hAnsi="宋体"/>
          <w:sz w:val="24"/>
        </w:rPr>
        <w:pict>
          <v:group id="Group 846" o:spid="_x0000_s2682" alt="" style="position:absolute;left:0;text-align:left;margin-left:27.9pt;margin-top:5.65pt;width:408.75pt;height:317.2pt;z-index:251868160" coordsize="8175,6344">
            <v:line id="Line 564" o:spid="_x0000_s2683" style="position:absolute" from="2290,262" to="2290,1096"/>
            <v:group id="Group 845" o:spid="_x0000_s2684" alt="" style="position:absolute;width:8175;height:6344" coordsize="8175,6344">
              <v:line id="Line 563" o:spid="_x0000_s2685" style="position:absolute" from="2291,262" to="2977,262">
                <v:stroke endarrow="block"/>
              </v:line>
              <v:line id="Line 548" o:spid="_x0000_s2686" style="position:absolute" from="2326,5342" to="2327,5665"/>
              <v:group id="Group 844" o:spid="_x0000_s2687" alt="" style="position:absolute;width:8175;height:6344" coordsize="8175,6344">
                <v:line id="Line 568" o:spid="_x0000_s2688" style="position:absolute" from="5453,3187" to="6343,3187">
                  <v:stroke endarrow="block"/>
                </v:line>
                <v:shape id="Text Box 572" o:spid="_x0000_s2689" type="#_x0000_t202" style="position:absolute;left:6343;top:2760;width:1710;height:754">
                  <v:textbox style="mso-next-textbox:#Text Box 572">
                    <w:txbxContent>
                      <w:p w:rsidR="003568B0" w:rsidRDefault="003568B0" w:rsidP="003568B0">
                        <w:pPr>
                          <w:spacing w:line="320" w:lineRule="exact"/>
                          <w:ind w:firstLine="528"/>
                          <w:rPr>
                            <w:spacing w:val="-8"/>
                            <w:sz w:val="28"/>
                            <w:szCs w:val="28"/>
                          </w:rPr>
                        </w:pPr>
                        <w:r>
                          <w:rPr>
                            <w:rFonts w:hint="eastAsia"/>
                            <w:spacing w:val="-8"/>
                            <w:sz w:val="28"/>
                            <w:szCs w:val="28"/>
                          </w:rPr>
                          <w:t>总监或专职预算员裁定</w:t>
                        </w:r>
                      </w:p>
                    </w:txbxContent>
                  </v:textbox>
                </v:shape>
                <v:group id="Group 843" o:spid="_x0000_s2690" alt="" style="position:absolute;width:8175;height:6344" coordsize="8175,6344">
                  <v:line id="Line 552" o:spid="_x0000_s2691" style="position:absolute" from="5750,4548" to="5751,4871"/>
                  <v:line id="Line 553" o:spid="_x0000_s2692" style="position:absolute" from="2326,4548" to="2327,4871"/>
                  <v:line id="Line 560" o:spid="_x0000_s2693" style="position:absolute" from="1465,1758" to="3013,1758">
                    <v:stroke endarrow="block"/>
                  </v:line>
                  <v:shape id="Text Box 530" o:spid="_x0000_s2694" type="#_x0000_t202" style="position:absolute;left:2941;width:2296;height:754">
                    <v:textbox style="mso-next-textbox:#Text Box 530">
                      <w:txbxContent>
                        <w:p w:rsidR="003568B0" w:rsidRDefault="003568B0" w:rsidP="003568B0">
                          <w:pPr>
                            <w:spacing w:line="320" w:lineRule="exact"/>
                            <w:ind w:firstLine="560"/>
                            <w:rPr>
                              <w:sz w:val="28"/>
                              <w:szCs w:val="28"/>
                            </w:rPr>
                          </w:pPr>
                          <w:r>
                            <w:rPr>
                              <w:rFonts w:hint="eastAsia"/>
                              <w:sz w:val="28"/>
                              <w:szCs w:val="28"/>
                            </w:rPr>
                            <w:t>各有关单位提出工程洽商资料</w:t>
                          </w:r>
                        </w:p>
                      </w:txbxContent>
                    </v:textbox>
                  </v:shape>
                  <v:shape id="Text Box 531" o:spid="_x0000_s2695" type="#_x0000_t202" style="position:absolute;left:2941;top:1056;width:2296;height:754">
                    <v:textbox style="mso-next-textbox:#Text Box 531">
                      <w:txbxContent>
                        <w:p w:rsidR="003568B0" w:rsidRDefault="003568B0" w:rsidP="003568B0">
                          <w:pPr>
                            <w:spacing w:line="320" w:lineRule="exact"/>
                            <w:ind w:firstLine="560"/>
                            <w:jc w:val="center"/>
                            <w:rPr>
                              <w:sz w:val="28"/>
                              <w:szCs w:val="28"/>
                            </w:rPr>
                          </w:pPr>
                          <w:r>
                            <w:rPr>
                              <w:rFonts w:hint="eastAsia"/>
                              <w:sz w:val="28"/>
                              <w:szCs w:val="28"/>
                            </w:rPr>
                            <w:t>监理工程师</w:t>
                          </w:r>
                        </w:p>
                        <w:p w:rsidR="003568B0" w:rsidRDefault="003568B0" w:rsidP="003568B0">
                          <w:pPr>
                            <w:spacing w:line="320" w:lineRule="exact"/>
                            <w:ind w:firstLine="560"/>
                            <w:jc w:val="center"/>
                            <w:rPr>
                              <w:sz w:val="28"/>
                              <w:szCs w:val="28"/>
                            </w:rPr>
                          </w:pPr>
                          <w:r>
                            <w:rPr>
                              <w:rFonts w:hint="eastAsia"/>
                              <w:sz w:val="28"/>
                              <w:szCs w:val="28"/>
                            </w:rPr>
                            <w:t>审</w:t>
                          </w:r>
                          <w:r>
                            <w:rPr>
                              <w:rFonts w:hint="eastAsia"/>
                              <w:sz w:val="28"/>
                              <w:szCs w:val="28"/>
                            </w:rPr>
                            <w:t xml:space="preserve">      </w:t>
                          </w:r>
                          <w:r>
                            <w:rPr>
                              <w:rFonts w:hint="eastAsia"/>
                              <w:sz w:val="28"/>
                              <w:szCs w:val="28"/>
                            </w:rPr>
                            <w:t>查</w:t>
                          </w:r>
                        </w:p>
                      </w:txbxContent>
                    </v:textbox>
                  </v:shape>
                  <v:shape id="Text Box 532" o:spid="_x0000_s2696" type="#_x0000_t202" style="position:absolute;left:2601;top:2110;width:2870;height:435">
                    <v:textbox style="mso-next-textbox:#Text Box 532">
                      <w:txbxContent>
                        <w:p w:rsidR="003568B0" w:rsidRDefault="003568B0" w:rsidP="003568B0">
                          <w:pPr>
                            <w:spacing w:line="300" w:lineRule="exact"/>
                            <w:ind w:firstLine="560"/>
                            <w:jc w:val="distribute"/>
                            <w:rPr>
                              <w:sz w:val="28"/>
                              <w:szCs w:val="28"/>
                            </w:rPr>
                          </w:pPr>
                          <w:r>
                            <w:rPr>
                              <w:rFonts w:hint="eastAsia"/>
                              <w:sz w:val="28"/>
                              <w:szCs w:val="28"/>
                            </w:rPr>
                            <w:t>施工单位提出洽商价格</w:t>
                          </w:r>
                        </w:p>
                      </w:txbxContent>
                    </v:textbox>
                  </v:shape>
                  <v:shape id="Text Box 533" o:spid="_x0000_s2697" type="#_x0000_t202" style="position:absolute;left:2583;top:2961;width:2870;height:435">
                    <v:textbox style="mso-next-textbox:#Text Box 533">
                      <w:txbxContent>
                        <w:p w:rsidR="003568B0" w:rsidRDefault="003568B0" w:rsidP="003568B0">
                          <w:pPr>
                            <w:spacing w:line="300" w:lineRule="exact"/>
                            <w:ind w:firstLine="560"/>
                            <w:jc w:val="center"/>
                            <w:rPr>
                              <w:sz w:val="28"/>
                              <w:szCs w:val="28"/>
                            </w:rPr>
                          </w:pPr>
                          <w:r>
                            <w:rPr>
                              <w:rFonts w:hint="eastAsia"/>
                              <w:sz w:val="28"/>
                              <w:szCs w:val="28"/>
                            </w:rPr>
                            <w:t>监理工程师审查</w:t>
                          </w:r>
                        </w:p>
                      </w:txbxContent>
                    </v:textbox>
                  </v:shape>
                  <v:shape id="Text Box 534" o:spid="_x0000_s2698" type="#_x0000_t202" style="position:absolute;left:1751;top:3804;width:4592;height:435">
                    <v:textbox style="mso-next-textbox:#Text Box 534">
                      <w:txbxContent>
                        <w:p w:rsidR="003568B0" w:rsidRDefault="003568B0" w:rsidP="003568B0">
                          <w:pPr>
                            <w:spacing w:line="300" w:lineRule="exact"/>
                            <w:ind w:firstLine="560"/>
                            <w:jc w:val="center"/>
                            <w:rPr>
                              <w:sz w:val="28"/>
                              <w:szCs w:val="28"/>
                            </w:rPr>
                          </w:pPr>
                          <w:r>
                            <w:rPr>
                              <w:rFonts w:hint="eastAsia"/>
                              <w:sz w:val="28"/>
                              <w:szCs w:val="28"/>
                            </w:rPr>
                            <w:t>施工单位提交正式洽商报审表</w:t>
                          </w:r>
                        </w:p>
                      </w:txbxContent>
                    </v:textbox>
                  </v:shape>
                  <v:shape id="Text Box 535" o:spid="_x0000_s2699" type="#_x0000_t202" style="position:absolute;left:4592;top:4832;width:2575;height:493">
                    <v:textbox style="mso-next-textbox:#Text Box 535">
                      <w:txbxContent>
                        <w:p w:rsidR="003568B0" w:rsidRDefault="003568B0" w:rsidP="003568B0">
                          <w:pPr>
                            <w:spacing w:line="300" w:lineRule="exact"/>
                            <w:ind w:firstLine="560"/>
                            <w:jc w:val="center"/>
                            <w:rPr>
                              <w:sz w:val="28"/>
                              <w:szCs w:val="28"/>
                            </w:rPr>
                          </w:pPr>
                          <w:r>
                            <w:rPr>
                              <w:rFonts w:hint="eastAsia"/>
                              <w:sz w:val="28"/>
                              <w:szCs w:val="28"/>
                            </w:rPr>
                            <w:t>综合性及经济性的</w:t>
                          </w:r>
                        </w:p>
                      </w:txbxContent>
                    </v:textbox>
                  </v:shape>
                  <v:shape id="Text Box 536" o:spid="_x0000_s2700" type="#_x0000_t202" style="position:absolute;left:2583;top:5909;width:2870;height:435">
                    <v:textbox style="mso-next-textbox:#Text Box 536">
                      <w:txbxContent>
                        <w:p w:rsidR="003568B0" w:rsidRDefault="003568B0" w:rsidP="003568B0">
                          <w:pPr>
                            <w:spacing w:line="300" w:lineRule="exact"/>
                            <w:ind w:firstLine="560"/>
                            <w:jc w:val="center"/>
                            <w:rPr>
                              <w:sz w:val="28"/>
                              <w:szCs w:val="28"/>
                            </w:rPr>
                          </w:pPr>
                          <w:r>
                            <w:rPr>
                              <w:rFonts w:hint="eastAsia"/>
                              <w:sz w:val="28"/>
                              <w:szCs w:val="28"/>
                            </w:rPr>
                            <w:t>总监及监理工程师签发</w:t>
                          </w:r>
                        </w:p>
                      </w:txbxContent>
                    </v:textbox>
                  </v:shape>
                  <v:shape id="Text Box 547" o:spid="_x0000_s2701" type="#_x0000_t202" style="position:absolute;left:1235;top:4832;width:2147;height:510">
                    <v:textbox style="mso-next-textbox:#Text Box 547">
                      <w:txbxContent>
                        <w:p w:rsidR="003568B0" w:rsidRDefault="003568B0" w:rsidP="003568B0">
                          <w:pPr>
                            <w:spacing w:line="300" w:lineRule="exact"/>
                            <w:ind w:firstLine="672"/>
                            <w:jc w:val="center"/>
                            <w:rPr>
                              <w:spacing w:val="28"/>
                              <w:sz w:val="28"/>
                              <w:szCs w:val="28"/>
                            </w:rPr>
                          </w:pPr>
                          <w:r>
                            <w:rPr>
                              <w:rFonts w:hint="eastAsia"/>
                              <w:spacing w:val="28"/>
                              <w:sz w:val="28"/>
                              <w:szCs w:val="28"/>
                            </w:rPr>
                            <w:t>纯技术性的</w:t>
                          </w:r>
                        </w:p>
                      </w:txbxContent>
                    </v:textbox>
                  </v:shape>
                  <v:line id="Line 549" o:spid="_x0000_s2702" style="position:absolute" from="2296,5625" to="5737,5625"/>
                  <v:line id="Line 550" o:spid="_x0000_s2703" style="position:absolute" from="5720,5342" to="5721,5665"/>
                  <v:line id="Line 551" o:spid="_x0000_s2704" style="position:absolute" from="2296,4548" to="5737,4548"/>
                  <v:line id="Line 554" o:spid="_x0000_s2705" style="position:absolute" from="4075,4236" to="4076,4559">
                    <v:stroke endarrow="block"/>
                  </v:line>
                  <v:line id="Line 555" o:spid="_x0000_s2706" style="position:absolute" from="4075,5625" to="4076,5948">
                    <v:stroke endarrow="block"/>
                  </v:line>
                  <v:line id="Line 556" o:spid="_x0000_s2707" style="position:absolute" from="4075,3414" to="4076,3794">
                    <v:stroke endarrow="block"/>
                  </v:line>
                  <v:line id="Line 558" o:spid="_x0000_s2708" style="position:absolute" from="4074,1831" to="4075,2110">
                    <v:stroke endarrow="block"/>
                  </v:line>
                  <v:line id="Line 559" o:spid="_x0000_s2709" style="position:absolute" from="4075,816" to="4076,1096">
                    <v:stroke endarrow="block"/>
                  </v:line>
                  <v:line id="Line 561" o:spid="_x0000_s2710" style="position:absolute" from="1435,1316" to="2941,1316">
                    <v:stroke startarrow="block"/>
                  </v:line>
                  <v:line id="Line 562" o:spid="_x0000_s2711" style="position:absolute" from="2296,1146" to="2947,1157"/>
                  <v:line id="Line 565" o:spid="_x0000_s2712" style="position:absolute" from="5209,1543" to="6757,1543">
                    <v:stroke startarrow="block"/>
                  </v:line>
                  <v:line id="Line 566" o:spid="_x0000_s2713" style="position:absolute" from="5237,1316" to="6757,1316">
                    <v:stroke endarrow="block"/>
                  </v:line>
                  <v:line id="Line 567" o:spid="_x0000_s2714" style="position:absolute" from="1411,3187" to="2562,3187">
                    <v:stroke startarrow="block"/>
                  </v:line>
                  <v:shape id="Text Box 569" o:spid="_x0000_s2715" type="#_x0000_t202" style="position:absolute;top:164;width:1435;height:1910">
                    <v:textbox style="mso-next-textbox:#Text Box 569">
                      <w:txbxContent>
                        <w:p w:rsidR="003568B0" w:rsidRDefault="003568B0" w:rsidP="003568B0">
                          <w:pPr>
                            <w:spacing w:line="300" w:lineRule="exact"/>
                            <w:rPr>
                              <w:sz w:val="28"/>
                              <w:szCs w:val="28"/>
                            </w:rPr>
                          </w:pPr>
                          <w:r>
                            <w:rPr>
                              <w:rFonts w:hint="eastAsia"/>
                              <w:spacing w:val="-16"/>
                              <w:sz w:val="28"/>
                              <w:szCs w:val="28"/>
                            </w:rPr>
                            <w:t>报设计单位审查并提供相应图纸与说</w:t>
                          </w:r>
                          <w:r>
                            <w:rPr>
                              <w:rFonts w:hint="eastAsia"/>
                              <w:spacing w:val="-16"/>
                              <w:sz w:val="28"/>
                              <w:szCs w:val="28"/>
                            </w:rPr>
                            <w:t xml:space="preserve">       </w:t>
                          </w:r>
                          <w:r>
                            <w:rPr>
                              <w:rFonts w:hint="eastAsia"/>
                              <w:sz w:val="28"/>
                              <w:szCs w:val="28"/>
                            </w:rPr>
                            <w:t>明</w:t>
                          </w:r>
                        </w:p>
                      </w:txbxContent>
                    </v:textbox>
                  </v:shape>
                  <v:shape id="Text Box 570" o:spid="_x0000_s2716" type="#_x0000_t202" style="position:absolute;top:2031;width:1435;height:2574">
                    <v:textbox style="mso-next-textbox:#Text Box 570">
                      <w:txbxContent>
                        <w:p w:rsidR="003568B0" w:rsidRDefault="003568B0" w:rsidP="003568B0">
                          <w:pPr>
                            <w:spacing w:line="260" w:lineRule="exact"/>
                            <w:rPr>
                              <w:spacing w:val="-24"/>
                              <w:sz w:val="28"/>
                              <w:szCs w:val="28"/>
                            </w:rPr>
                          </w:pPr>
                          <w:r>
                            <w:rPr>
                              <w:rFonts w:hint="eastAsia"/>
                              <w:spacing w:val="-24"/>
                              <w:sz w:val="28"/>
                              <w:szCs w:val="28"/>
                            </w:rPr>
                            <w:t>同甲方代表协商，先取得甲方同意，如洽商价超过一定比例时还需甲方经济师批准</w:t>
                          </w:r>
                        </w:p>
                      </w:txbxContent>
                    </v:textbox>
                  </v:shape>
                  <v:shape id="Text Box 571" o:spid="_x0000_s2717" type="#_x0000_t202" style="position:absolute;left:6740;top:1033;width:1435;height:754">
                    <v:textbox style="mso-next-textbox:#Text Box 571">
                      <w:txbxContent>
                        <w:p w:rsidR="003568B0" w:rsidRDefault="003568B0" w:rsidP="003568B0">
                          <w:pPr>
                            <w:spacing w:line="320" w:lineRule="exact"/>
                            <w:ind w:firstLine="560"/>
                            <w:jc w:val="distribute"/>
                            <w:rPr>
                              <w:sz w:val="28"/>
                              <w:szCs w:val="28"/>
                            </w:rPr>
                          </w:pPr>
                          <w:r>
                            <w:rPr>
                              <w:rFonts w:hint="eastAsia"/>
                              <w:sz w:val="28"/>
                              <w:szCs w:val="28"/>
                            </w:rPr>
                            <w:t>报有关部门审批</w:t>
                          </w:r>
                        </w:p>
                      </w:txbxContent>
                    </v:textbox>
                  </v:shape>
                  <v:shape id="Text Box 573" o:spid="_x0000_s2718" type="#_x0000_t202" style="position:absolute;left:1807;top:262;width:574;height:1305" filled="f" stroked="f">
                    <v:textbox style="layout-flow:vertical-ideographic;mso-next-textbox:#Text Box 573">
                      <w:txbxContent>
                        <w:p w:rsidR="003568B0" w:rsidRDefault="003568B0" w:rsidP="003568B0">
                          <w:pPr>
                            <w:spacing w:line="300" w:lineRule="exact"/>
                            <w:ind w:firstLine="560"/>
                            <w:rPr>
                              <w:sz w:val="28"/>
                              <w:szCs w:val="28"/>
                            </w:rPr>
                          </w:pPr>
                          <w:r>
                            <w:rPr>
                              <w:rFonts w:hint="eastAsia"/>
                              <w:sz w:val="28"/>
                              <w:szCs w:val="28"/>
                            </w:rPr>
                            <w:t>不同意</w:t>
                          </w:r>
                        </w:p>
                      </w:txbxContent>
                    </v:textbox>
                  </v:shape>
                </v:group>
              </v:group>
            </v:group>
          </v:group>
        </w:pict>
      </w: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2"/>
        <w:rPr>
          <w:rFonts w:ascii="宋体" w:hAnsi="宋体"/>
          <w:b/>
          <w:bCs/>
          <w:sz w:val="24"/>
        </w:rPr>
      </w:pPr>
      <w:bookmarkStart w:id="1026" w:name="_Toc129569871"/>
      <w:bookmarkStart w:id="1027" w:name="_Toc213312264"/>
    </w:p>
    <w:p w:rsidR="003568B0" w:rsidRPr="00600296" w:rsidRDefault="003568B0" w:rsidP="003568B0">
      <w:pPr>
        <w:adjustRightInd w:val="0"/>
        <w:snapToGrid w:val="0"/>
        <w:spacing w:line="360" w:lineRule="auto"/>
        <w:ind w:firstLine="482"/>
        <w:rPr>
          <w:rFonts w:ascii="宋体" w:hAnsi="宋体"/>
          <w:b/>
          <w:bCs/>
          <w:sz w:val="24"/>
        </w:rPr>
      </w:pPr>
    </w:p>
    <w:p w:rsidR="003568B0" w:rsidRPr="00600296" w:rsidRDefault="003568B0" w:rsidP="003568B0">
      <w:pPr>
        <w:adjustRightInd w:val="0"/>
        <w:snapToGrid w:val="0"/>
        <w:spacing w:line="360" w:lineRule="auto"/>
        <w:ind w:firstLine="482"/>
        <w:rPr>
          <w:rFonts w:ascii="宋体" w:hAnsi="宋体"/>
          <w:b/>
          <w:bCs/>
          <w:sz w:val="24"/>
        </w:rPr>
      </w:pPr>
    </w:p>
    <w:p w:rsidR="003568B0" w:rsidRPr="00600296" w:rsidRDefault="003568B0" w:rsidP="003568B0">
      <w:pPr>
        <w:adjustRightInd w:val="0"/>
        <w:snapToGrid w:val="0"/>
        <w:spacing w:line="360" w:lineRule="auto"/>
        <w:ind w:firstLine="482"/>
        <w:rPr>
          <w:rFonts w:ascii="宋体" w:hAnsi="宋体"/>
          <w:b/>
          <w:bCs/>
          <w:sz w:val="24"/>
        </w:rPr>
      </w:pPr>
    </w:p>
    <w:p w:rsidR="003568B0" w:rsidRPr="00600296" w:rsidRDefault="003568B0" w:rsidP="003568B0">
      <w:pPr>
        <w:adjustRightInd w:val="0"/>
        <w:snapToGrid w:val="0"/>
        <w:spacing w:line="360" w:lineRule="auto"/>
        <w:ind w:firstLine="482"/>
        <w:rPr>
          <w:rFonts w:ascii="宋体" w:hAnsi="宋体"/>
          <w:b/>
          <w:bCs/>
          <w:sz w:val="24"/>
        </w:rPr>
      </w:pPr>
    </w:p>
    <w:p w:rsidR="003568B0" w:rsidRPr="00600296" w:rsidRDefault="003568B0" w:rsidP="003568B0">
      <w:pPr>
        <w:adjustRightInd w:val="0"/>
        <w:snapToGrid w:val="0"/>
        <w:spacing w:line="360" w:lineRule="auto"/>
        <w:ind w:firstLine="482"/>
        <w:rPr>
          <w:rFonts w:ascii="宋体" w:hAnsi="宋体"/>
          <w:b/>
          <w:bCs/>
          <w:sz w:val="24"/>
        </w:rPr>
      </w:pPr>
    </w:p>
    <w:p w:rsidR="003568B0" w:rsidRPr="00600296" w:rsidRDefault="003568B0" w:rsidP="003568B0">
      <w:pPr>
        <w:adjustRightInd w:val="0"/>
        <w:snapToGrid w:val="0"/>
        <w:spacing w:line="360" w:lineRule="auto"/>
        <w:ind w:firstLine="482"/>
        <w:rPr>
          <w:rFonts w:ascii="宋体" w:hAnsi="宋体"/>
          <w:b/>
          <w:bCs/>
          <w:sz w:val="24"/>
        </w:rPr>
      </w:pPr>
    </w:p>
    <w:p w:rsidR="003568B0" w:rsidRPr="00600296" w:rsidRDefault="003568B0" w:rsidP="003568B0">
      <w:pPr>
        <w:adjustRightInd w:val="0"/>
        <w:snapToGrid w:val="0"/>
        <w:spacing w:line="360" w:lineRule="auto"/>
        <w:ind w:firstLine="482"/>
        <w:rPr>
          <w:rFonts w:ascii="宋体" w:hAnsi="宋体"/>
          <w:b/>
          <w:bCs/>
          <w:sz w:val="24"/>
        </w:rPr>
      </w:pPr>
    </w:p>
    <w:p w:rsidR="003568B0" w:rsidRPr="00600296" w:rsidRDefault="003568B0" w:rsidP="003568B0">
      <w:pPr>
        <w:adjustRightInd w:val="0"/>
        <w:snapToGrid w:val="0"/>
        <w:spacing w:line="360" w:lineRule="auto"/>
        <w:ind w:firstLine="480"/>
        <w:rPr>
          <w:rFonts w:ascii="宋体" w:hAnsi="宋体"/>
          <w:sz w:val="24"/>
        </w:rPr>
      </w:pPr>
      <w:bookmarkStart w:id="1028" w:name="_Toc220222285"/>
      <w:bookmarkStart w:id="1029" w:name="_Toc213340935"/>
    </w:p>
    <w:p w:rsidR="003568B0" w:rsidRPr="00600296" w:rsidRDefault="003568B0" w:rsidP="003568B0">
      <w:pPr>
        <w:adjustRightInd w:val="0"/>
        <w:snapToGrid w:val="0"/>
        <w:spacing w:line="360" w:lineRule="auto"/>
        <w:ind w:firstLine="480"/>
        <w:rPr>
          <w:rFonts w:ascii="宋体" w:hAnsi="宋体"/>
          <w:bCs/>
          <w:sz w:val="24"/>
        </w:rPr>
      </w:pPr>
    </w:p>
    <w:p w:rsidR="003568B0" w:rsidRDefault="003568B0" w:rsidP="003568B0">
      <w:pPr>
        <w:adjustRightInd w:val="0"/>
        <w:snapToGrid w:val="0"/>
        <w:spacing w:line="360" w:lineRule="auto"/>
        <w:ind w:firstLine="480"/>
        <w:jc w:val="center"/>
        <w:rPr>
          <w:rFonts w:ascii="宋体" w:hAnsi="宋体"/>
          <w:bCs/>
          <w:sz w:val="24"/>
        </w:rPr>
      </w:pPr>
    </w:p>
    <w:p w:rsidR="003568B0" w:rsidRPr="00600296" w:rsidRDefault="003568B0" w:rsidP="003568B0">
      <w:pPr>
        <w:adjustRightInd w:val="0"/>
        <w:snapToGrid w:val="0"/>
        <w:spacing w:line="360" w:lineRule="auto"/>
        <w:ind w:firstLine="480"/>
        <w:jc w:val="center"/>
        <w:rPr>
          <w:rFonts w:ascii="宋体" w:hAnsi="宋体"/>
          <w:bCs/>
          <w:sz w:val="24"/>
        </w:rPr>
      </w:pPr>
      <w:r w:rsidRPr="00600296">
        <w:rPr>
          <w:rFonts w:ascii="宋体" w:hAnsi="宋体"/>
          <w:bCs/>
          <w:sz w:val="24"/>
        </w:rPr>
        <w:t>工程洽商投资控制程序</w:t>
      </w:r>
    </w:p>
    <w:p w:rsidR="003568B0" w:rsidRPr="00600296" w:rsidRDefault="003568B0" w:rsidP="003568B0">
      <w:pPr>
        <w:adjustRightInd w:val="0"/>
        <w:snapToGrid w:val="0"/>
        <w:spacing w:line="360" w:lineRule="auto"/>
        <w:ind w:firstLine="480"/>
        <w:outlineLvl w:val="2"/>
        <w:rPr>
          <w:rFonts w:ascii="宋体" w:hAnsi="宋体"/>
          <w:bCs/>
          <w:sz w:val="24"/>
        </w:rPr>
      </w:pPr>
      <w:bookmarkStart w:id="1030" w:name="_Toc309048132"/>
      <w:bookmarkStart w:id="1031" w:name="_Toc309399612"/>
      <w:bookmarkStart w:id="1032" w:name="_Toc308641743"/>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7.6</w:t>
        </w:r>
        <w:r w:rsidRPr="00600296">
          <w:rPr>
            <w:rFonts w:ascii="宋体" w:hAnsi="宋体"/>
            <w:bCs/>
            <w:sz w:val="24"/>
          </w:rPr>
          <w:t>.3</w:t>
        </w:r>
      </w:smartTag>
      <w:r w:rsidRPr="00600296">
        <w:rPr>
          <w:rFonts w:ascii="宋体" w:hAnsi="宋体"/>
          <w:bCs/>
          <w:sz w:val="24"/>
        </w:rPr>
        <w:t>工程竣工结算的控制程序</w:t>
      </w:r>
      <w:bookmarkEnd w:id="1028"/>
      <w:bookmarkEnd w:id="1029"/>
      <w:bookmarkEnd w:id="1030"/>
      <w:bookmarkEnd w:id="1031"/>
      <w:bookmarkEnd w:id="1032"/>
    </w:p>
    <w:p w:rsidR="003568B0" w:rsidRPr="00600296" w:rsidRDefault="00F519F0" w:rsidP="003568B0">
      <w:pPr>
        <w:adjustRightInd w:val="0"/>
        <w:snapToGrid w:val="0"/>
        <w:spacing w:line="360" w:lineRule="auto"/>
        <w:ind w:firstLine="480"/>
        <w:rPr>
          <w:rFonts w:ascii="宋体" w:hAnsi="宋体"/>
          <w:b/>
          <w:bCs/>
          <w:sz w:val="24"/>
        </w:rPr>
      </w:pPr>
      <w:r w:rsidRPr="00F519F0">
        <w:rPr>
          <w:rFonts w:ascii="宋体" w:hAnsi="宋体"/>
          <w:sz w:val="24"/>
        </w:rPr>
        <w:pict>
          <v:group id="Group 840" o:spid="_x0000_s2666" alt="" style="position:absolute;left:0;text-align:left;margin-left:42.45pt;margin-top:6.6pt;width:320.25pt;height:260.6pt;z-index:251867136" coordsize="6405,5212">
            <v:group id="Group 839" o:spid="_x0000_s2667" alt="" style="position:absolute;width:6405;height:5212" coordsize="6405,5212">
              <v:line id="Line 545" o:spid="_x0000_s2668" style="position:absolute" from="3134,1727" to="3134,2443">
                <v:stroke endarrow="block"/>
              </v:line>
              <v:line id="Line 546" o:spid="_x0000_s2669" style="position:absolute" from="3138,1010" to="3139,1292">
                <v:stroke endarrow="block"/>
              </v:line>
              <v:line id="Line 574" o:spid="_x0000_s2670" style="position:absolute" from="3139,467" to="3142,654">
                <v:stroke endarrow="block"/>
              </v:line>
              <v:group id="Group 838" o:spid="_x0000_s2671" alt="" style="position:absolute;width:6405;height:5212" coordsize="6405,5212">
                <v:shape id="Text Box 537" o:spid="_x0000_s2672" type="#_x0000_t202" style="position:absolute;left:1408;width:3482;height:435">
                  <v:textbox style="mso-next-textbox:#Text Box 537">
                    <w:txbxContent>
                      <w:p w:rsidR="003568B0" w:rsidRDefault="003568B0" w:rsidP="003568B0">
                        <w:pPr>
                          <w:spacing w:line="300" w:lineRule="exact"/>
                          <w:ind w:firstLine="496"/>
                          <w:jc w:val="center"/>
                          <w:rPr>
                            <w:sz w:val="28"/>
                            <w:szCs w:val="28"/>
                          </w:rPr>
                        </w:pPr>
                        <w:r>
                          <w:rPr>
                            <w:rFonts w:hint="eastAsia"/>
                            <w:spacing w:val="-16"/>
                            <w:sz w:val="28"/>
                            <w:szCs w:val="28"/>
                          </w:rPr>
                          <w:t>工程经各方验收同意竣工</w:t>
                        </w:r>
                      </w:p>
                    </w:txbxContent>
                  </v:textbox>
                </v:shape>
                <v:shape id="Text Box 538" o:spid="_x0000_s2673" type="#_x0000_t202" style="position:absolute;left:1363;top:654;width:3575;height:435">
                  <v:textbox style="mso-next-textbox:#Text Box 538">
                    <w:txbxContent>
                      <w:p w:rsidR="003568B0" w:rsidRDefault="003568B0" w:rsidP="003568B0">
                        <w:pPr>
                          <w:spacing w:line="300" w:lineRule="exact"/>
                          <w:ind w:firstLine="488"/>
                          <w:jc w:val="distribute"/>
                          <w:rPr>
                            <w:sz w:val="28"/>
                            <w:szCs w:val="28"/>
                          </w:rPr>
                        </w:pPr>
                        <w:r>
                          <w:rPr>
                            <w:rFonts w:hint="eastAsia"/>
                            <w:spacing w:val="-18"/>
                            <w:sz w:val="28"/>
                            <w:szCs w:val="28"/>
                          </w:rPr>
                          <w:t>承包单位提出竣工结算</w:t>
                        </w:r>
                        <w:r>
                          <w:rPr>
                            <w:rFonts w:hint="eastAsia"/>
                            <w:sz w:val="28"/>
                            <w:szCs w:val="28"/>
                          </w:rPr>
                          <w:t>资料</w:t>
                        </w:r>
                      </w:p>
                    </w:txbxContent>
                  </v:textbox>
                </v:shape>
                <v:shape id="Text Box 539" o:spid="_x0000_s2674" type="#_x0000_t202" style="position:absolute;left:1627;top:3286;width:3224;height:435">
                  <v:textbox style="mso-next-textbox:#Text Box 539">
                    <w:txbxContent>
                      <w:p w:rsidR="003568B0" w:rsidRDefault="003568B0" w:rsidP="003568B0">
                        <w:pPr>
                          <w:spacing w:line="300" w:lineRule="exact"/>
                          <w:ind w:firstLine="408"/>
                          <w:jc w:val="distribute"/>
                          <w:rPr>
                            <w:sz w:val="28"/>
                            <w:szCs w:val="28"/>
                          </w:rPr>
                        </w:pPr>
                        <w:r>
                          <w:rPr>
                            <w:rFonts w:hint="eastAsia"/>
                            <w:spacing w:val="-18"/>
                            <w:sz w:val="24"/>
                          </w:rPr>
                          <w:t>总</w:t>
                        </w:r>
                        <w:r>
                          <w:rPr>
                            <w:rFonts w:hint="eastAsia"/>
                            <w:spacing w:val="-18"/>
                            <w:sz w:val="28"/>
                            <w:szCs w:val="28"/>
                          </w:rPr>
                          <w:t>监签发结算款支付凭</w:t>
                        </w:r>
                        <w:r>
                          <w:rPr>
                            <w:rFonts w:hint="eastAsia"/>
                            <w:sz w:val="28"/>
                            <w:szCs w:val="28"/>
                          </w:rPr>
                          <w:t>证</w:t>
                        </w:r>
                      </w:p>
                    </w:txbxContent>
                  </v:textbox>
                </v:shape>
                <v:shape id="Text Box 540" o:spid="_x0000_s2675" type="#_x0000_t202" style="position:absolute;left:748;top:1292;width:5143;height:435">
                  <v:textbox style="mso-next-textbox:#Text Box 540">
                    <w:txbxContent>
                      <w:p w:rsidR="003568B0" w:rsidRDefault="003568B0" w:rsidP="003568B0">
                        <w:pPr>
                          <w:spacing w:line="300" w:lineRule="exact"/>
                          <w:ind w:firstLine="488"/>
                          <w:jc w:val="distribute"/>
                          <w:rPr>
                            <w:sz w:val="28"/>
                            <w:szCs w:val="28"/>
                          </w:rPr>
                        </w:pPr>
                        <w:r>
                          <w:rPr>
                            <w:rFonts w:hint="eastAsia"/>
                            <w:spacing w:val="-18"/>
                            <w:sz w:val="28"/>
                            <w:szCs w:val="28"/>
                          </w:rPr>
                          <w:t>监理工程师审核并与甲方及施工单位磋</w:t>
                        </w:r>
                        <w:r>
                          <w:rPr>
                            <w:rFonts w:hint="eastAsia"/>
                            <w:sz w:val="28"/>
                            <w:szCs w:val="28"/>
                          </w:rPr>
                          <w:t>商</w:t>
                        </w:r>
                      </w:p>
                    </w:txbxContent>
                  </v:textbox>
                </v:shape>
                <v:shape id="Text Box 541" o:spid="_x0000_s2676" type="#_x0000_t202" style="position:absolute;top:4077;width:6405;height:435">
                  <v:textbox style="mso-next-textbox:#Text Box 541">
                    <w:txbxContent>
                      <w:p w:rsidR="003568B0" w:rsidRDefault="003568B0" w:rsidP="003568B0">
                        <w:pPr>
                          <w:spacing w:line="300" w:lineRule="exact"/>
                          <w:ind w:firstLine="640"/>
                          <w:jc w:val="center"/>
                          <w:rPr>
                            <w:spacing w:val="20"/>
                            <w:sz w:val="28"/>
                            <w:szCs w:val="28"/>
                          </w:rPr>
                        </w:pPr>
                        <w:r>
                          <w:rPr>
                            <w:rFonts w:hint="eastAsia"/>
                            <w:spacing w:val="20"/>
                            <w:sz w:val="28"/>
                            <w:szCs w:val="28"/>
                          </w:rPr>
                          <w:t>建设单位向承包单位付款并按约定比例留保修款</w:t>
                        </w:r>
                      </w:p>
                    </w:txbxContent>
                  </v:textbox>
                </v:shape>
                <v:shape id="Text Box 542" o:spid="_x0000_s2677" type="#_x0000_t202" style="position:absolute;left:747;top:4777;width:4727;height:435">
                  <v:textbox style="mso-next-textbox:#Text Box 542">
                    <w:txbxContent>
                      <w:p w:rsidR="003568B0" w:rsidRDefault="003568B0" w:rsidP="003568B0">
                        <w:pPr>
                          <w:spacing w:line="300" w:lineRule="exact"/>
                          <w:ind w:firstLine="560"/>
                          <w:jc w:val="center"/>
                          <w:rPr>
                            <w:sz w:val="28"/>
                            <w:szCs w:val="28"/>
                          </w:rPr>
                        </w:pPr>
                        <w:r>
                          <w:rPr>
                            <w:rFonts w:hint="eastAsia"/>
                            <w:sz w:val="28"/>
                            <w:szCs w:val="28"/>
                          </w:rPr>
                          <w:t>保修阶段结束时进行工程款最终结算</w:t>
                        </w:r>
                      </w:p>
                    </w:txbxContent>
                  </v:textbox>
                </v:shape>
                <v:line id="Line 543" o:spid="_x0000_s2678" style="position:absolute" from="3135,4432" to="3136,4777">
                  <v:stroke endarrow="block"/>
                </v:line>
                <v:line id="Line 544" o:spid="_x0000_s2679" style="position:absolute" from="3142,3721" to="3143,4156">
                  <v:stroke endarrow="block"/>
                </v:line>
                <v:shape id="Text Box 575" o:spid="_x0000_s2680" type="#_x0000_t202" style="position:absolute;left:1879;top:2443;width:2870;height:435">
                  <v:textbox style="mso-next-textbox:#Text Box 575">
                    <w:txbxContent>
                      <w:p w:rsidR="003568B0" w:rsidRDefault="003568B0" w:rsidP="003568B0">
                        <w:pPr>
                          <w:spacing w:line="300" w:lineRule="exact"/>
                          <w:ind w:firstLine="560"/>
                          <w:jc w:val="distribute"/>
                          <w:rPr>
                            <w:sz w:val="28"/>
                            <w:szCs w:val="28"/>
                          </w:rPr>
                        </w:pPr>
                        <w:r>
                          <w:rPr>
                            <w:rFonts w:hint="eastAsia"/>
                            <w:sz w:val="28"/>
                            <w:szCs w:val="28"/>
                          </w:rPr>
                          <w:t>建设方负责人审批</w:t>
                        </w:r>
                      </w:p>
                    </w:txbxContent>
                  </v:textbox>
                </v:shape>
              </v:group>
            </v:group>
            <v:line id="Line 576" o:spid="_x0000_s2681" style="position:absolute" from="3134,2878" to="3144,3286">
              <v:stroke endarrow="block"/>
            </v:line>
          </v:group>
        </w:pict>
      </w:r>
    </w:p>
    <w:p w:rsidR="003568B0" w:rsidRPr="00600296" w:rsidRDefault="003568B0" w:rsidP="003568B0">
      <w:pPr>
        <w:adjustRightInd w:val="0"/>
        <w:snapToGrid w:val="0"/>
        <w:spacing w:line="360" w:lineRule="auto"/>
        <w:ind w:firstLine="482"/>
        <w:rPr>
          <w:rFonts w:ascii="宋体" w:hAnsi="宋体"/>
          <w:b/>
          <w:bCs/>
          <w:sz w:val="24"/>
        </w:rPr>
      </w:pPr>
    </w:p>
    <w:p w:rsidR="003568B0" w:rsidRPr="00600296" w:rsidRDefault="003568B0" w:rsidP="003568B0">
      <w:pPr>
        <w:adjustRightInd w:val="0"/>
        <w:snapToGrid w:val="0"/>
        <w:spacing w:line="360" w:lineRule="auto"/>
        <w:ind w:firstLine="482"/>
        <w:rPr>
          <w:rFonts w:ascii="宋体" w:hAnsi="宋体"/>
          <w:b/>
          <w:bCs/>
          <w:sz w:val="24"/>
        </w:rPr>
      </w:pPr>
    </w:p>
    <w:p w:rsidR="003568B0" w:rsidRPr="00600296" w:rsidRDefault="003568B0" w:rsidP="003568B0">
      <w:pPr>
        <w:adjustRightInd w:val="0"/>
        <w:snapToGrid w:val="0"/>
        <w:spacing w:line="360" w:lineRule="auto"/>
        <w:ind w:firstLine="482"/>
        <w:rPr>
          <w:rFonts w:ascii="宋体" w:hAnsi="宋体"/>
          <w:b/>
          <w:bCs/>
          <w:sz w:val="24"/>
        </w:rPr>
      </w:pPr>
    </w:p>
    <w:p w:rsidR="003568B0" w:rsidRPr="00600296" w:rsidRDefault="003568B0" w:rsidP="003568B0">
      <w:pPr>
        <w:adjustRightInd w:val="0"/>
        <w:snapToGrid w:val="0"/>
        <w:spacing w:line="360" w:lineRule="auto"/>
        <w:ind w:firstLine="482"/>
        <w:rPr>
          <w:rFonts w:ascii="宋体" w:hAnsi="宋体"/>
          <w:b/>
          <w:bCs/>
          <w:sz w:val="24"/>
        </w:rPr>
      </w:pPr>
    </w:p>
    <w:p w:rsidR="003568B0" w:rsidRPr="00600296" w:rsidRDefault="003568B0" w:rsidP="003568B0">
      <w:pPr>
        <w:adjustRightInd w:val="0"/>
        <w:snapToGrid w:val="0"/>
        <w:spacing w:line="360" w:lineRule="auto"/>
        <w:ind w:firstLine="482"/>
        <w:rPr>
          <w:rFonts w:ascii="宋体" w:hAnsi="宋体"/>
          <w:b/>
          <w:bCs/>
          <w:sz w:val="24"/>
        </w:rPr>
      </w:pPr>
    </w:p>
    <w:p w:rsidR="003568B0" w:rsidRPr="00600296" w:rsidRDefault="003568B0" w:rsidP="003568B0">
      <w:pPr>
        <w:adjustRightInd w:val="0"/>
        <w:snapToGrid w:val="0"/>
        <w:spacing w:line="360" w:lineRule="auto"/>
        <w:ind w:firstLine="482"/>
        <w:rPr>
          <w:rFonts w:ascii="宋体" w:hAnsi="宋体"/>
          <w:b/>
          <w:bCs/>
          <w:sz w:val="24"/>
        </w:rPr>
      </w:pPr>
    </w:p>
    <w:p w:rsidR="003568B0" w:rsidRPr="00600296" w:rsidRDefault="003568B0" w:rsidP="003568B0">
      <w:pPr>
        <w:adjustRightInd w:val="0"/>
        <w:snapToGrid w:val="0"/>
        <w:spacing w:line="360" w:lineRule="auto"/>
        <w:ind w:firstLine="482"/>
        <w:rPr>
          <w:rFonts w:ascii="宋体" w:hAnsi="宋体"/>
          <w:b/>
          <w:bCs/>
          <w:sz w:val="24"/>
        </w:rPr>
      </w:pPr>
    </w:p>
    <w:p w:rsidR="003568B0" w:rsidRPr="00600296" w:rsidRDefault="003568B0" w:rsidP="003568B0">
      <w:pPr>
        <w:adjustRightInd w:val="0"/>
        <w:snapToGrid w:val="0"/>
        <w:spacing w:line="360" w:lineRule="auto"/>
        <w:ind w:firstLine="482"/>
        <w:rPr>
          <w:rFonts w:ascii="宋体" w:hAnsi="宋体"/>
          <w:b/>
          <w:bCs/>
          <w:sz w:val="24"/>
        </w:rPr>
      </w:pPr>
    </w:p>
    <w:p w:rsidR="003568B0" w:rsidRPr="00600296" w:rsidRDefault="003568B0" w:rsidP="003568B0">
      <w:pPr>
        <w:adjustRightInd w:val="0"/>
        <w:snapToGrid w:val="0"/>
        <w:spacing w:line="360" w:lineRule="auto"/>
        <w:ind w:firstLine="482"/>
        <w:rPr>
          <w:rFonts w:ascii="宋体" w:hAnsi="宋体"/>
          <w:b/>
          <w:bCs/>
          <w:sz w:val="24"/>
        </w:rPr>
      </w:pPr>
    </w:p>
    <w:p w:rsidR="003568B0" w:rsidRDefault="003568B0" w:rsidP="003568B0">
      <w:pPr>
        <w:adjustRightInd w:val="0"/>
        <w:snapToGrid w:val="0"/>
        <w:spacing w:line="360" w:lineRule="auto"/>
        <w:ind w:firstLine="480"/>
        <w:jc w:val="center"/>
        <w:rPr>
          <w:rFonts w:ascii="宋体" w:hAnsi="宋体"/>
          <w:bCs/>
          <w:sz w:val="24"/>
        </w:rPr>
      </w:pPr>
    </w:p>
    <w:p w:rsidR="003568B0" w:rsidRDefault="003568B0" w:rsidP="003568B0">
      <w:pPr>
        <w:adjustRightInd w:val="0"/>
        <w:snapToGrid w:val="0"/>
        <w:spacing w:line="360" w:lineRule="auto"/>
        <w:ind w:firstLine="480"/>
        <w:jc w:val="center"/>
        <w:rPr>
          <w:rFonts w:ascii="宋体" w:hAnsi="宋体"/>
          <w:bCs/>
          <w:sz w:val="24"/>
        </w:rPr>
      </w:pPr>
    </w:p>
    <w:p w:rsidR="003568B0" w:rsidRPr="00600296" w:rsidRDefault="003568B0" w:rsidP="003568B0">
      <w:pPr>
        <w:adjustRightInd w:val="0"/>
        <w:snapToGrid w:val="0"/>
        <w:spacing w:line="360" w:lineRule="auto"/>
        <w:ind w:firstLine="480"/>
        <w:jc w:val="center"/>
        <w:rPr>
          <w:rFonts w:ascii="宋体" w:hAnsi="宋体"/>
          <w:bCs/>
          <w:sz w:val="24"/>
        </w:rPr>
      </w:pPr>
      <w:r w:rsidRPr="00600296">
        <w:rPr>
          <w:rFonts w:ascii="宋体" w:hAnsi="宋体"/>
          <w:bCs/>
          <w:sz w:val="24"/>
        </w:rPr>
        <w:t>工程竣工结算的控制程序</w:t>
      </w:r>
      <w:r w:rsidRPr="00600296">
        <w:rPr>
          <w:rFonts w:ascii="宋体" w:hAnsi="宋体" w:hint="eastAsia"/>
          <w:bCs/>
          <w:sz w:val="24"/>
        </w:rPr>
        <w:t>图</w:t>
      </w:r>
    </w:p>
    <w:bookmarkEnd w:id="1026"/>
    <w:bookmarkEnd w:id="1027"/>
    <w:p w:rsidR="003568B0" w:rsidRDefault="003568B0" w:rsidP="003568B0">
      <w:pPr>
        <w:spacing w:line="600" w:lineRule="exact"/>
        <w:jc w:val="center"/>
      </w:pPr>
    </w:p>
    <w:p w:rsidR="003568B0" w:rsidRPr="00412E5B" w:rsidRDefault="003568B0" w:rsidP="003568B0">
      <w:pPr>
        <w:pStyle w:val="2"/>
        <w:numPr>
          <w:ilvl w:val="1"/>
          <w:numId w:val="0"/>
        </w:numPr>
        <w:tabs>
          <w:tab w:val="left" w:pos="1144"/>
        </w:tabs>
        <w:rPr>
          <w:bCs w:val="0"/>
          <w:sz w:val="28"/>
          <w:szCs w:val="24"/>
        </w:rPr>
      </w:pPr>
      <w:bookmarkStart w:id="1033" w:name="_Toc309048133"/>
      <w:bookmarkStart w:id="1034" w:name="_Toc162433497"/>
      <w:bookmarkStart w:id="1035" w:name="_Toc181157587"/>
      <w:bookmarkStart w:id="1036" w:name="_Toc220222292"/>
      <w:bookmarkStart w:id="1037" w:name="_Toc151366208"/>
      <w:bookmarkStart w:id="1038" w:name="_Toc372957042"/>
      <w:bookmarkStart w:id="1039" w:name="_Toc308641750"/>
      <w:bookmarkStart w:id="1040" w:name="_Toc312412854"/>
      <w:bookmarkStart w:id="1041" w:name="_Toc312482267"/>
      <w:bookmarkStart w:id="1042" w:name="_Toc16548"/>
      <w:bookmarkStart w:id="1043" w:name="_Toc312848221"/>
      <w:bookmarkStart w:id="1044" w:name="_Toc151368796"/>
      <w:bookmarkStart w:id="1045" w:name="_Toc157328415"/>
      <w:bookmarkStart w:id="1046" w:name="_Toc213340942"/>
      <w:bookmarkStart w:id="1047" w:name="_Toc308885307"/>
      <w:bookmarkStart w:id="1048" w:name="_Toc11708"/>
      <w:bookmarkStart w:id="1049" w:name="_Toc62195477"/>
      <w:bookmarkStart w:id="1050" w:name="_Toc72292021"/>
      <w:bookmarkStart w:id="1051" w:name="_Toc73347949"/>
      <w:bookmarkStart w:id="1052" w:name="_Toc79996256"/>
      <w:bookmarkStart w:id="1053" w:name="_Toc128541972"/>
      <w:bookmarkStart w:id="1054" w:name="_Toc408840255"/>
      <w:bookmarkStart w:id="1055" w:name="_Toc146008704"/>
      <w:bookmarkStart w:id="1056" w:name="_Toc146101682"/>
      <w:bookmarkStart w:id="1057" w:name="_Toc148771378"/>
      <w:bookmarkStart w:id="1058" w:name="_Toc504728267"/>
      <w:bookmarkStart w:id="1059" w:name="_Toc490649102"/>
      <w:bookmarkStart w:id="1060" w:name="_Toc36123333"/>
      <w:bookmarkStart w:id="1061" w:name="_Toc35057980"/>
      <w:bookmarkStart w:id="1062" w:name="_Toc146014370"/>
      <w:r w:rsidRPr="00412E5B">
        <w:rPr>
          <w:rFonts w:hint="eastAsia"/>
          <w:bCs w:val="0"/>
          <w:sz w:val="28"/>
          <w:szCs w:val="24"/>
        </w:rPr>
        <w:t>7.7</w:t>
      </w:r>
      <w:r w:rsidRPr="00412E5B">
        <w:rPr>
          <w:rFonts w:hint="eastAsia"/>
          <w:bCs w:val="0"/>
          <w:sz w:val="28"/>
          <w:szCs w:val="24"/>
        </w:rPr>
        <w:t>投资</w:t>
      </w:r>
      <w:r w:rsidRPr="00412E5B">
        <w:rPr>
          <w:rFonts w:hint="eastAsia"/>
          <w:sz w:val="28"/>
          <w:szCs w:val="24"/>
        </w:rPr>
        <w:t>控制</w:t>
      </w:r>
      <w:r w:rsidRPr="00412E5B">
        <w:rPr>
          <w:rFonts w:hint="eastAsia"/>
          <w:bCs w:val="0"/>
          <w:sz w:val="28"/>
          <w:szCs w:val="24"/>
        </w:rPr>
        <w:t>的办法</w:t>
      </w:r>
      <w:bookmarkStart w:id="1063" w:name="_Toc162433498"/>
      <w:bookmarkStart w:id="1064" w:name="_Toc308641751"/>
      <w:bookmarkStart w:id="1065" w:name="_Toc309399614"/>
      <w:bookmarkStart w:id="1066" w:name="_Toc213340943"/>
      <w:bookmarkStart w:id="1067" w:name="_Toc309048134"/>
      <w:bookmarkStart w:id="1068" w:name="_Toc181157588"/>
      <w:bookmarkStart w:id="1069" w:name="_Toc151366209"/>
      <w:bookmarkStart w:id="1070" w:name="_Toc220222293"/>
      <w:bookmarkStart w:id="1071" w:name="_Toc151368797"/>
      <w:bookmarkStart w:id="1072" w:name="_Toc157328416"/>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rsidR="003568B0" w:rsidRPr="00600296" w:rsidRDefault="003568B0" w:rsidP="003568B0">
      <w:pPr>
        <w:adjustRightInd w:val="0"/>
        <w:snapToGrid w:val="0"/>
        <w:spacing w:line="360" w:lineRule="auto"/>
        <w:ind w:firstLine="480"/>
        <w:outlineLvl w:val="2"/>
        <w:rPr>
          <w:rFonts w:ascii="宋体" w:hAnsi="宋体"/>
          <w:bCs/>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7</w:t>
        </w:r>
        <w:r w:rsidRPr="00600296">
          <w:rPr>
            <w:rFonts w:ascii="宋体" w:hAnsi="宋体"/>
            <w:bCs/>
            <w:sz w:val="24"/>
          </w:rPr>
          <w:t>.</w:t>
        </w:r>
        <w:r w:rsidRPr="00600296">
          <w:rPr>
            <w:rFonts w:ascii="宋体" w:hAnsi="宋体" w:hint="eastAsia"/>
            <w:bCs/>
            <w:sz w:val="24"/>
          </w:rPr>
          <w:t>7</w:t>
        </w:r>
        <w:r w:rsidRPr="00600296">
          <w:rPr>
            <w:rFonts w:ascii="宋体" w:hAnsi="宋体"/>
            <w:bCs/>
            <w:sz w:val="24"/>
          </w:rPr>
          <w:t>.1</w:t>
        </w:r>
      </w:smartTag>
      <w:r w:rsidRPr="00600296">
        <w:rPr>
          <w:rFonts w:ascii="宋体" w:hAnsi="宋体"/>
          <w:bCs/>
          <w:sz w:val="24"/>
        </w:rPr>
        <w:t>现场计量</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对于费用的控制，从源头上说主要包括现场工程计量、变更和索赔，因为这是支付签证的基础。在任何情况下（包括合同另有规定的情况），凡涉及工程变更、工程量增减、议价、索赔、处理事故、改变进度、改变技术标准、改变重大施工方案等及一切有关费用的问题，均需与业主共同商定，报业主批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监理人将按照施工合同文件规定的方式和程序进行合同工程的计量，审查计量原始依据和计算过程，确认合同工程的计量结果。根据工程量清单列出的计量项目和技术规范规定的计量方法，采用现场测量、仪表计量、根据设计文件计算、按投入资源和时间确认监理人指示的计日工等对完工的合同工程进行计量。</w:t>
      </w:r>
    </w:p>
    <w:p w:rsidR="003568B0" w:rsidRPr="00600296" w:rsidRDefault="003568B0" w:rsidP="003568B0">
      <w:pPr>
        <w:adjustRightInd w:val="0"/>
        <w:snapToGrid w:val="0"/>
        <w:spacing w:line="360" w:lineRule="auto"/>
        <w:ind w:firstLine="480"/>
        <w:rPr>
          <w:rFonts w:ascii="宋体" w:hAnsi="宋体"/>
          <w:bCs/>
          <w:sz w:val="24"/>
        </w:rPr>
      </w:pPr>
      <w:bookmarkStart w:id="1073" w:name="_Toc157328417"/>
      <w:bookmarkStart w:id="1074" w:name="_Toc151366210"/>
      <w:bookmarkStart w:id="1075" w:name="_Toc162433499"/>
      <w:bookmarkStart w:id="1076" w:name="_Toc181157589"/>
      <w:bookmarkStart w:id="1077" w:name="_Toc312482268"/>
      <w:bookmarkStart w:id="1078" w:name="_Toc220222294"/>
      <w:bookmarkStart w:id="1079" w:name="_Toc308641752"/>
      <w:bookmarkStart w:id="1080" w:name="_Toc213340944"/>
      <w:bookmarkStart w:id="1081" w:name="_Toc146101683"/>
      <w:bookmarkStart w:id="1082" w:name="_Toc148771379"/>
      <w:bookmarkStart w:id="1083" w:name="_Toc312412855"/>
      <w:bookmarkStart w:id="1084" w:name="_Toc151368798"/>
      <w:r w:rsidRPr="00600296">
        <w:rPr>
          <w:rFonts w:ascii="宋体" w:hAnsi="宋体"/>
          <w:bCs/>
          <w:sz w:val="24"/>
        </w:rPr>
        <w:t>1）计量的程序</w:t>
      </w:r>
      <w:bookmarkEnd w:id="1073"/>
      <w:bookmarkEnd w:id="1074"/>
      <w:bookmarkEnd w:id="1075"/>
      <w:bookmarkEnd w:id="1076"/>
      <w:bookmarkEnd w:id="1077"/>
      <w:bookmarkEnd w:id="1078"/>
      <w:bookmarkEnd w:id="1079"/>
      <w:bookmarkEnd w:id="1080"/>
      <w:bookmarkEnd w:id="1081"/>
      <w:bookmarkEnd w:id="1082"/>
      <w:bookmarkEnd w:id="1083"/>
      <w:bookmarkEnd w:id="1084"/>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监理人将会同承包商在每个中间支付期末或每个项目移交证书颁发后的规定时间内，收集的经过监理人复核测量认可的关于工程计量任何依据性资料，对已完工工程的工程量进行计算，计算的结果经双方签字后作为合同费用支付或合同工程结算的依据。</w:t>
      </w:r>
    </w:p>
    <w:p w:rsidR="003568B0" w:rsidRPr="00600296" w:rsidRDefault="003568B0" w:rsidP="003568B0">
      <w:pPr>
        <w:adjustRightInd w:val="0"/>
        <w:snapToGrid w:val="0"/>
        <w:spacing w:line="360" w:lineRule="auto"/>
        <w:ind w:firstLine="480"/>
        <w:rPr>
          <w:rFonts w:ascii="宋体" w:hAnsi="宋体"/>
          <w:bCs/>
          <w:sz w:val="24"/>
        </w:rPr>
      </w:pPr>
      <w:bookmarkStart w:id="1085" w:name="_Toc312412856"/>
      <w:bookmarkStart w:id="1086" w:name="_Toc312482269"/>
      <w:bookmarkStart w:id="1087" w:name="_Toc220222295"/>
      <w:bookmarkStart w:id="1088" w:name="_Toc181157590"/>
      <w:bookmarkStart w:id="1089" w:name="_Toc162433500"/>
      <w:bookmarkStart w:id="1090" w:name="_Toc157328418"/>
      <w:bookmarkStart w:id="1091" w:name="_Toc151368799"/>
      <w:bookmarkStart w:id="1092" w:name="_Toc213340945"/>
      <w:bookmarkStart w:id="1093" w:name="_Toc148771380"/>
      <w:bookmarkStart w:id="1094" w:name="_Toc308641753"/>
      <w:bookmarkStart w:id="1095" w:name="_Toc146101684"/>
      <w:bookmarkStart w:id="1096" w:name="_Toc151366211"/>
      <w:r w:rsidRPr="00600296">
        <w:rPr>
          <w:rFonts w:ascii="宋体" w:hAnsi="宋体"/>
          <w:bCs/>
          <w:sz w:val="24"/>
        </w:rPr>
        <w:t>2）计量的审核</w:t>
      </w:r>
      <w:bookmarkEnd w:id="1085"/>
      <w:bookmarkEnd w:id="1086"/>
      <w:bookmarkEnd w:id="1087"/>
      <w:bookmarkEnd w:id="1088"/>
      <w:bookmarkEnd w:id="1089"/>
      <w:bookmarkEnd w:id="1090"/>
      <w:bookmarkEnd w:id="1091"/>
      <w:bookmarkEnd w:id="1092"/>
      <w:bookmarkEnd w:id="1093"/>
      <w:bookmarkEnd w:id="1094"/>
      <w:bookmarkEnd w:id="1095"/>
      <w:bookmarkEnd w:id="1096"/>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对于任何的中间计量和最终计量，监理人将从下列方面进行审核：</w:t>
      </w:r>
    </w:p>
    <w:p w:rsidR="003568B0" w:rsidRPr="00600296" w:rsidRDefault="003568B0" w:rsidP="003568B0">
      <w:pPr>
        <w:adjustRightInd w:val="0"/>
        <w:snapToGrid w:val="0"/>
        <w:spacing w:line="360" w:lineRule="auto"/>
        <w:ind w:firstLine="480"/>
        <w:rPr>
          <w:rFonts w:ascii="宋体" w:hAnsi="宋体"/>
          <w:bCs/>
          <w:sz w:val="24"/>
        </w:rPr>
      </w:pPr>
      <w:bookmarkStart w:id="1097" w:name="_Toc312412857"/>
      <w:bookmarkStart w:id="1098" w:name="_Toc312482270"/>
      <w:r w:rsidRPr="00600296">
        <w:rPr>
          <w:rFonts w:ascii="宋体" w:hAnsi="宋体"/>
          <w:bCs/>
          <w:sz w:val="24"/>
        </w:rPr>
        <w:t>（1）现场的原始地形和土石方开挖分界线的实测成果；</w:t>
      </w:r>
      <w:bookmarkEnd w:id="1097"/>
      <w:bookmarkEnd w:id="1098"/>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（2）实际达到的形象面貌或实际完工的状态；</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（3）计算采用的依据的正确性，包括设计文件及其补充、调整或修改、变更指令或监理人签署的工程计量单；</w:t>
      </w:r>
    </w:p>
    <w:p w:rsidR="003568B0" w:rsidRPr="00600296" w:rsidRDefault="003568B0" w:rsidP="003568B0">
      <w:pPr>
        <w:adjustRightInd w:val="0"/>
        <w:snapToGrid w:val="0"/>
        <w:spacing w:line="360" w:lineRule="auto"/>
        <w:ind w:firstLine="480"/>
        <w:rPr>
          <w:rFonts w:ascii="宋体" w:hAnsi="宋体"/>
          <w:bCs/>
          <w:sz w:val="24"/>
        </w:rPr>
      </w:pPr>
      <w:bookmarkStart w:id="1099" w:name="_Toc312412858"/>
      <w:bookmarkStart w:id="1100" w:name="_Toc312482271"/>
      <w:r w:rsidRPr="00600296">
        <w:rPr>
          <w:rFonts w:ascii="宋体" w:hAnsi="宋体"/>
          <w:bCs/>
          <w:sz w:val="24"/>
        </w:rPr>
        <w:t>（4）工程量的计算方法或计算数据的正确性；</w:t>
      </w:r>
      <w:bookmarkEnd w:id="1099"/>
      <w:bookmarkEnd w:id="1100"/>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（5）是否将由于承包商的原因如超挖、超填、为施工方便而增加的工程量计入了支付工程量；</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（6）计量项目与工程量清单项目的一致性。</w:t>
      </w:r>
    </w:p>
    <w:p w:rsidR="003568B0" w:rsidRPr="00600296" w:rsidRDefault="003568B0" w:rsidP="003568B0">
      <w:pPr>
        <w:adjustRightInd w:val="0"/>
        <w:snapToGrid w:val="0"/>
        <w:spacing w:line="360" w:lineRule="auto"/>
        <w:ind w:firstLine="480"/>
        <w:rPr>
          <w:rFonts w:ascii="宋体" w:hAnsi="宋体"/>
          <w:bCs/>
          <w:sz w:val="24"/>
        </w:rPr>
      </w:pPr>
      <w:bookmarkStart w:id="1101" w:name="_Toc146101685"/>
      <w:bookmarkStart w:id="1102" w:name="_Toc148771381"/>
      <w:bookmarkStart w:id="1103" w:name="_Toc151366212"/>
      <w:bookmarkStart w:id="1104" w:name="_Toc151368800"/>
      <w:bookmarkStart w:id="1105" w:name="_Toc157328419"/>
      <w:bookmarkStart w:id="1106" w:name="_Toc162433501"/>
      <w:bookmarkStart w:id="1107" w:name="_Toc181157591"/>
      <w:bookmarkStart w:id="1108" w:name="_Toc213340946"/>
      <w:bookmarkStart w:id="1109" w:name="_Toc220222296"/>
      <w:bookmarkStart w:id="1110" w:name="_Toc308641754"/>
      <w:r w:rsidRPr="00600296">
        <w:rPr>
          <w:rFonts w:ascii="宋体" w:hAnsi="宋体"/>
          <w:bCs/>
          <w:sz w:val="24"/>
        </w:rPr>
        <w:t>3）清单项目工程量的计量</w:t>
      </w:r>
      <w:bookmarkEnd w:id="1101"/>
      <w:bookmarkEnd w:id="1102"/>
      <w:bookmarkEnd w:id="1103"/>
      <w:bookmarkEnd w:id="1104"/>
      <w:bookmarkEnd w:id="1105"/>
      <w:bookmarkEnd w:id="1106"/>
      <w:bookmarkEnd w:id="1107"/>
      <w:bookmarkEnd w:id="1108"/>
      <w:bookmarkEnd w:id="1109"/>
      <w:bookmarkEnd w:id="1110"/>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对工程量清单中所列出项目的工程量，监理人将严格按照技术规范计量条款</w:t>
      </w:r>
      <w:r w:rsidRPr="00600296">
        <w:rPr>
          <w:rFonts w:ascii="宋体" w:hAnsi="宋体"/>
          <w:bCs/>
          <w:sz w:val="24"/>
        </w:rPr>
        <w:lastRenderedPageBreak/>
        <w:t>的规定对已完成的质量合格工程进行计量，必要时还要在现场进行实地测量，避免工程量尤其是开挖和回填工程量发生差错。</w:t>
      </w:r>
    </w:p>
    <w:p w:rsidR="003568B0" w:rsidRPr="00600296" w:rsidRDefault="003568B0" w:rsidP="003568B0">
      <w:pPr>
        <w:adjustRightInd w:val="0"/>
        <w:snapToGrid w:val="0"/>
        <w:spacing w:line="360" w:lineRule="auto"/>
        <w:ind w:firstLine="480"/>
        <w:rPr>
          <w:rFonts w:ascii="宋体" w:hAnsi="宋体"/>
          <w:bCs/>
          <w:sz w:val="24"/>
        </w:rPr>
      </w:pPr>
      <w:bookmarkStart w:id="1111" w:name="_Toc181157592"/>
      <w:bookmarkStart w:id="1112" w:name="_Toc312412859"/>
      <w:bookmarkStart w:id="1113" w:name="_Toc213340947"/>
      <w:bookmarkStart w:id="1114" w:name="_Toc162433502"/>
      <w:bookmarkStart w:id="1115" w:name="_Toc151366213"/>
      <w:bookmarkStart w:id="1116" w:name="_Toc157328420"/>
      <w:bookmarkStart w:id="1117" w:name="_Toc308641755"/>
      <w:bookmarkStart w:id="1118" w:name="_Toc148771382"/>
      <w:bookmarkStart w:id="1119" w:name="_Toc151368801"/>
      <w:bookmarkStart w:id="1120" w:name="_Toc220222297"/>
      <w:bookmarkStart w:id="1121" w:name="_Toc146101686"/>
      <w:bookmarkStart w:id="1122" w:name="_Toc312482272"/>
      <w:r w:rsidRPr="00600296">
        <w:rPr>
          <w:rFonts w:ascii="宋体" w:hAnsi="宋体"/>
          <w:bCs/>
          <w:sz w:val="24"/>
        </w:rPr>
        <w:t>4）变更工程量的计量</w:t>
      </w:r>
      <w:bookmarkEnd w:id="1111"/>
      <w:bookmarkEnd w:id="1112"/>
      <w:bookmarkEnd w:id="1113"/>
      <w:bookmarkEnd w:id="1114"/>
      <w:bookmarkEnd w:id="1115"/>
      <w:bookmarkEnd w:id="1116"/>
      <w:bookmarkEnd w:id="1117"/>
      <w:bookmarkEnd w:id="1118"/>
      <w:bookmarkEnd w:id="1119"/>
      <w:bookmarkEnd w:id="1120"/>
      <w:bookmarkEnd w:id="1121"/>
      <w:bookmarkEnd w:id="1122"/>
      <w:r w:rsidRPr="00600296">
        <w:rPr>
          <w:rFonts w:ascii="宋体" w:hAnsi="宋体"/>
          <w:bCs/>
          <w:sz w:val="24"/>
        </w:rPr>
        <w:tab/>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对于由于工程变更造成工程量变化，如果变更的工作项目在工程量清单中出现，则按照技术规范的计量条款进行计量；如果没有出现，则确定为新增支付项目，监理人将在发布的变更令中规定其计量方法。</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对于因某些品种、规格材料（该类材料一般指业主供应的材料）短缺而经批准同意承包商采用材料代换而引起的工程量的改变，将按照工程变更处理，根据责任确定是计量方式。</w:t>
      </w:r>
    </w:p>
    <w:p w:rsidR="003568B0" w:rsidRPr="00600296" w:rsidRDefault="003568B0" w:rsidP="003568B0">
      <w:pPr>
        <w:adjustRightInd w:val="0"/>
        <w:snapToGrid w:val="0"/>
        <w:spacing w:line="360" w:lineRule="auto"/>
        <w:ind w:firstLine="480"/>
        <w:outlineLvl w:val="2"/>
        <w:rPr>
          <w:rFonts w:ascii="宋体" w:hAnsi="宋体"/>
          <w:bCs/>
          <w:sz w:val="24"/>
        </w:rPr>
      </w:pPr>
      <w:bookmarkStart w:id="1123" w:name="_Toc35057982"/>
      <w:bookmarkStart w:id="1124" w:name="_Toc36123335"/>
      <w:bookmarkStart w:id="1125" w:name="_Toc62195479"/>
      <w:bookmarkStart w:id="1126" w:name="_Toc128541976"/>
      <w:bookmarkStart w:id="1127" w:name="_Toc146101687"/>
      <w:bookmarkStart w:id="1128" w:name="_Toc146008705"/>
      <w:bookmarkStart w:id="1129" w:name="_Toc408840256"/>
      <w:bookmarkStart w:id="1130" w:name="_Toc79996260"/>
      <w:bookmarkStart w:id="1131" w:name="_Toc146014371"/>
      <w:bookmarkStart w:id="1132" w:name="_Toc148771383"/>
      <w:bookmarkStart w:id="1133" w:name="_Toc151366214"/>
      <w:bookmarkStart w:id="1134" w:name="_Toc151368802"/>
      <w:bookmarkStart w:id="1135" w:name="_Toc157328421"/>
      <w:bookmarkStart w:id="1136" w:name="_Toc162433503"/>
      <w:bookmarkStart w:id="1137" w:name="_Toc308641756"/>
      <w:bookmarkStart w:id="1138" w:name="_Toc213340948"/>
      <w:bookmarkStart w:id="1139" w:name="_Toc220222298"/>
      <w:bookmarkStart w:id="1140" w:name="_Toc309048135"/>
      <w:bookmarkStart w:id="1141" w:name="_Toc181157593"/>
      <w:bookmarkStart w:id="1142" w:name="_Toc309399615"/>
      <w:bookmarkStart w:id="1143" w:name="_Toc312412860"/>
      <w:bookmarkStart w:id="1144" w:name="_Toc312482273"/>
      <w:bookmarkStart w:id="1145" w:name="_Toc490649104"/>
      <w:bookmarkStart w:id="1146" w:name="_Toc462415890"/>
      <w:bookmarkStart w:id="1147" w:name="_Toc504728269"/>
      <w:bookmarkStart w:id="1148" w:name="_Toc72292023"/>
      <w:bookmarkStart w:id="1149" w:name="_Toc73347951"/>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7</w:t>
        </w:r>
        <w:r w:rsidRPr="00600296">
          <w:rPr>
            <w:rFonts w:ascii="宋体" w:hAnsi="宋体"/>
            <w:bCs/>
            <w:sz w:val="24"/>
          </w:rPr>
          <w:t>.</w:t>
        </w:r>
        <w:r w:rsidRPr="00600296">
          <w:rPr>
            <w:rFonts w:ascii="宋体" w:hAnsi="宋体" w:hint="eastAsia"/>
            <w:bCs/>
            <w:sz w:val="24"/>
          </w:rPr>
          <w:t>7</w:t>
        </w:r>
        <w:r w:rsidRPr="00600296">
          <w:rPr>
            <w:rFonts w:ascii="宋体" w:hAnsi="宋体"/>
            <w:bCs/>
            <w:sz w:val="24"/>
          </w:rPr>
          <w:t>.2</w:t>
        </w:r>
      </w:smartTag>
      <w:r w:rsidRPr="00600296">
        <w:rPr>
          <w:rFonts w:ascii="宋体" w:hAnsi="宋体"/>
          <w:bCs/>
          <w:sz w:val="24"/>
        </w:rPr>
        <w:t>支付凭证</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rsidR="003568B0" w:rsidRPr="00600296" w:rsidRDefault="003568B0" w:rsidP="003568B0">
      <w:pPr>
        <w:adjustRightInd w:val="0"/>
        <w:snapToGrid w:val="0"/>
        <w:spacing w:line="360" w:lineRule="auto"/>
        <w:ind w:firstLine="480"/>
        <w:rPr>
          <w:rFonts w:ascii="宋体" w:hAnsi="宋体"/>
          <w:bCs/>
          <w:sz w:val="24"/>
        </w:rPr>
      </w:pPr>
      <w:bookmarkStart w:id="1150" w:name="_Toc157328422"/>
      <w:bookmarkStart w:id="1151" w:name="_Toc151368803"/>
      <w:bookmarkStart w:id="1152" w:name="_Toc308641757"/>
      <w:bookmarkStart w:id="1153" w:name="_Toc181157594"/>
      <w:bookmarkStart w:id="1154" w:name="_Toc162433504"/>
      <w:bookmarkStart w:id="1155" w:name="_Toc220222299"/>
      <w:bookmarkStart w:id="1156" w:name="_Toc151366215"/>
      <w:bookmarkStart w:id="1157" w:name="_Toc148771384"/>
      <w:bookmarkStart w:id="1158" w:name="_Toc213340949"/>
      <w:bookmarkStart w:id="1159" w:name="_Toc146101688"/>
      <w:r w:rsidRPr="00600296">
        <w:rPr>
          <w:rFonts w:ascii="宋体" w:hAnsi="宋体"/>
          <w:bCs/>
          <w:sz w:val="24"/>
        </w:rPr>
        <w:t>1）合同清单项目的支付</w:t>
      </w:r>
      <w:bookmarkEnd w:id="1150"/>
      <w:bookmarkEnd w:id="1151"/>
      <w:bookmarkEnd w:id="1152"/>
      <w:bookmarkEnd w:id="1153"/>
      <w:bookmarkEnd w:id="1154"/>
      <w:bookmarkEnd w:id="1155"/>
      <w:bookmarkEnd w:id="1156"/>
      <w:bookmarkEnd w:id="1157"/>
      <w:bookmarkEnd w:id="1158"/>
      <w:bookmarkEnd w:id="1159"/>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对于合同清单内的支付项目，我们将至少进行如下的审核：</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（1）目的划分以及项目的单价或总价是否与合同工程量清单或变更令中规定的计量项目及单价或价格一致；</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（2）申请支付的工程量是否与监理人审查批准并经承包商签字认可的工程量一致；</w:t>
      </w:r>
    </w:p>
    <w:p w:rsidR="003568B0" w:rsidRPr="00600296" w:rsidRDefault="003568B0" w:rsidP="003568B0">
      <w:pPr>
        <w:adjustRightInd w:val="0"/>
        <w:snapToGrid w:val="0"/>
        <w:spacing w:line="360" w:lineRule="auto"/>
        <w:ind w:firstLine="480"/>
        <w:rPr>
          <w:rFonts w:ascii="宋体" w:hAnsi="宋体"/>
          <w:bCs/>
          <w:sz w:val="24"/>
        </w:rPr>
      </w:pPr>
      <w:bookmarkStart w:id="1160" w:name="_Toc312412861"/>
      <w:bookmarkStart w:id="1161" w:name="_Toc312482274"/>
      <w:r w:rsidRPr="00600296">
        <w:rPr>
          <w:rFonts w:ascii="宋体" w:hAnsi="宋体"/>
          <w:bCs/>
          <w:sz w:val="24"/>
        </w:rPr>
        <w:t>（3）合同价格调整的依据是否正确；</w:t>
      </w:r>
      <w:bookmarkEnd w:id="1160"/>
      <w:bookmarkEnd w:id="1161"/>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（4）到场的材料和设备的品种、数量和价值是否真实；</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（5）每个项目应支付金额计算是否正确。</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在审核完成后确定应补偿给承包商的或应从承包商哪里扣除的各项费用后，计算出应该支付的金额，或报业主或向承包商签发支付凭证。</w:t>
      </w:r>
    </w:p>
    <w:p w:rsidR="003568B0" w:rsidRPr="00600296" w:rsidRDefault="003568B0" w:rsidP="003568B0">
      <w:pPr>
        <w:adjustRightInd w:val="0"/>
        <w:snapToGrid w:val="0"/>
        <w:spacing w:line="360" w:lineRule="auto"/>
        <w:ind w:firstLine="480"/>
        <w:rPr>
          <w:rFonts w:ascii="宋体" w:hAnsi="宋体"/>
          <w:bCs/>
          <w:sz w:val="24"/>
        </w:rPr>
      </w:pPr>
      <w:bookmarkStart w:id="1162" w:name="_Toc220222300"/>
      <w:bookmarkStart w:id="1163" w:name="_Toc308641758"/>
      <w:bookmarkStart w:id="1164" w:name="_Toc312412862"/>
      <w:bookmarkStart w:id="1165" w:name="_Toc312482275"/>
      <w:bookmarkStart w:id="1166" w:name="_Toc146101689"/>
      <w:bookmarkStart w:id="1167" w:name="_Toc148771385"/>
      <w:bookmarkStart w:id="1168" w:name="_Toc151366216"/>
      <w:bookmarkStart w:id="1169" w:name="_Toc151368804"/>
      <w:bookmarkStart w:id="1170" w:name="_Toc157328423"/>
      <w:bookmarkStart w:id="1171" w:name="_Toc162433505"/>
      <w:bookmarkStart w:id="1172" w:name="_Toc181157595"/>
      <w:bookmarkStart w:id="1173" w:name="_Toc213340950"/>
      <w:r w:rsidRPr="00600296">
        <w:rPr>
          <w:rFonts w:ascii="宋体" w:hAnsi="宋体"/>
          <w:bCs/>
          <w:sz w:val="24"/>
        </w:rPr>
        <w:t>2）变更的支付</w:t>
      </w:r>
      <w:bookmarkEnd w:id="1162"/>
      <w:bookmarkEnd w:id="1163"/>
      <w:bookmarkEnd w:id="1164"/>
      <w:bookmarkEnd w:id="1165"/>
      <w:bookmarkEnd w:id="1166"/>
      <w:bookmarkEnd w:id="1167"/>
      <w:bookmarkEnd w:id="1168"/>
      <w:bookmarkEnd w:id="1169"/>
      <w:bookmarkEnd w:id="1170"/>
      <w:bookmarkEnd w:id="1171"/>
      <w:bookmarkEnd w:id="1172"/>
      <w:bookmarkEnd w:id="1173"/>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对于工程变更后出现的新增支付项目，监理人将根据投标文件的单价分析表所确定的报价基本原则，或总价项目的细目分解原则，根据实际的劳动力和物资消耗、设备使用以及现行的市场价格水平和（或）施工合同文件规定的价格水平，确定新增支付项目的单价或总价并征得业主的同意后与承包商协商，协商一致时列入中期支付凭证予以支付，如果不能达成一致，则监理人将确定暂时的单价和（或）价格，进行临时挂帐支付。</w:t>
      </w:r>
    </w:p>
    <w:p w:rsidR="003568B0" w:rsidRPr="00600296" w:rsidRDefault="003568B0" w:rsidP="003568B0">
      <w:pPr>
        <w:adjustRightInd w:val="0"/>
        <w:snapToGrid w:val="0"/>
        <w:spacing w:line="360" w:lineRule="auto"/>
        <w:ind w:firstLine="480"/>
        <w:rPr>
          <w:rFonts w:ascii="宋体" w:hAnsi="宋体"/>
          <w:bCs/>
          <w:sz w:val="24"/>
        </w:rPr>
      </w:pPr>
      <w:bookmarkStart w:id="1174" w:name="_Toc151368805"/>
      <w:bookmarkStart w:id="1175" w:name="_Toc146101690"/>
      <w:bookmarkStart w:id="1176" w:name="_Toc157328424"/>
      <w:bookmarkStart w:id="1177" w:name="_Toc308641759"/>
      <w:bookmarkStart w:id="1178" w:name="_Toc151366217"/>
      <w:bookmarkStart w:id="1179" w:name="_Toc220222301"/>
      <w:bookmarkStart w:id="1180" w:name="_Toc312482276"/>
      <w:bookmarkStart w:id="1181" w:name="_Toc213340951"/>
      <w:bookmarkStart w:id="1182" w:name="_Toc181157596"/>
      <w:bookmarkStart w:id="1183" w:name="_Toc162433506"/>
      <w:bookmarkStart w:id="1184" w:name="_Toc148771386"/>
      <w:bookmarkStart w:id="1185" w:name="_Toc312412863"/>
      <w:r w:rsidRPr="00600296">
        <w:rPr>
          <w:rFonts w:ascii="宋体" w:hAnsi="宋体"/>
          <w:bCs/>
          <w:sz w:val="24"/>
        </w:rPr>
        <w:t>3）索赔的支付</w:t>
      </w:r>
      <w:bookmarkEnd w:id="1174"/>
      <w:bookmarkEnd w:id="1175"/>
      <w:bookmarkEnd w:id="1176"/>
      <w:bookmarkEnd w:id="1177"/>
      <w:bookmarkEnd w:id="1178"/>
      <w:bookmarkEnd w:id="1179"/>
      <w:bookmarkEnd w:id="1180"/>
      <w:bookmarkEnd w:id="1181"/>
      <w:bookmarkEnd w:id="1182"/>
      <w:bookmarkEnd w:id="1183"/>
      <w:bookmarkEnd w:id="1184"/>
      <w:bookmarkEnd w:id="1185"/>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（1）对于承包商的工程延期赔偿金或违反其它条款而依据合同文件遭受的</w:t>
      </w:r>
      <w:r w:rsidRPr="00600296">
        <w:rPr>
          <w:rFonts w:ascii="宋体" w:hAnsi="宋体"/>
          <w:bCs/>
          <w:sz w:val="24"/>
        </w:rPr>
        <w:lastRenderedPageBreak/>
        <w:t>经济赔偿款，或业主向承包商进行的成功索赔，监理人将在最接近的一次中期支付中，按照合同文函载明的数额直接予以扣除；</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（2）对于承包商按合同得到的索赔款，将根据监理人对索赔决定（如果业主授权的话），列在相应的各期中期支付凭证中支付给承包商；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（3）对于双方协商后，业主决定给承包商补偿的款项，如果在协议备忘录中说明，将列在相应的各期中期支付凭证中支付给承包商。</w:t>
      </w:r>
    </w:p>
    <w:p w:rsidR="003568B0" w:rsidRPr="00600296" w:rsidRDefault="003568B0" w:rsidP="003568B0">
      <w:pPr>
        <w:adjustRightInd w:val="0"/>
        <w:snapToGrid w:val="0"/>
        <w:spacing w:line="360" w:lineRule="auto"/>
        <w:ind w:firstLine="480"/>
        <w:outlineLvl w:val="2"/>
        <w:rPr>
          <w:rFonts w:ascii="宋体" w:hAnsi="宋体"/>
          <w:bCs/>
          <w:sz w:val="24"/>
        </w:rPr>
      </w:pPr>
      <w:bookmarkStart w:id="1186" w:name="_Toc524752346"/>
      <w:bookmarkStart w:id="1187" w:name="_Toc312482277"/>
      <w:bookmarkStart w:id="1188" w:name="_Toc309399616"/>
      <w:bookmarkStart w:id="1189" w:name="_Toc309048136"/>
      <w:bookmarkStart w:id="1190" w:name="_Toc308641760"/>
      <w:bookmarkStart w:id="1191" w:name="_Toc220222302"/>
      <w:bookmarkStart w:id="1192" w:name="_Toc213340952"/>
      <w:bookmarkStart w:id="1193" w:name="_Toc128541977"/>
      <w:bookmarkStart w:id="1194" w:name="_Toc72292024"/>
      <w:bookmarkStart w:id="1195" w:name="_Toc9601514"/>
      <w:bookmarkStart w:id="1196" w:name="_Toc79996261"/>
      <w:bookmarkStart w:id="1197" w:name="_Toc73347952"/>
      <w:bookmarkStart w:id="1198" w:name="_Toc62195480"/>
      <w:bookmarkStart w:id="1199" w:name="_Toc36123336"/>
      <w:bookmarkStart w:id="1200" w:name="_Toc157328425"/>
      <w:bookmarkStart w:id="1201" w:name="_Toc17863919"/>
      <w:bookmarkStart w:id="1202" w:name="_Toc17853190"/>
      <w:bookmarkStart w:id="1203" w:name="_Toc11126659"/>
      <w:bookmarkStart w:id="1204" w:name="_Toc9767609"/>
      <w:bookmarkStart w:id="1205" w:name="_Toc312412864"/>
      <w:bookmarkStart w:id="1206" w:name="_Toc408840257"/>
      <w:bookmarkStart w:id="1207" w:name="_Toc146008706"/>
      <w:bookmarkStart w:id="1208" w:name="_Toc146014372"/>
      <w:bookmarkStart w:id="1209" w:name="_Toc146101691"/>
      <w:bookmarkStart w:id="1210" w:name="_Toc148771387"/>
      <w:bookmarkStart w:id="1211" w:name="_Toc151366218"/>
      <w:bookmarkStart w:id="1212" w:name="_Toc151368806"/>
      <w:bookmarkStart w:id="1213" w:name="_Toc35057983"/>
      <w:bookmarkStart w:id="1214" w:name="_Toc162433507"/>
      <w:bookmarkStart w:id="1215" w:name="_Toc181157597"/>
      <w:bookmarkStart w:id="1216" w:name="_Toc524752168"/>
      <w:bookmarkStart w:id="1217" w:name="_Toc9767436"/>
      <w:bookmarkStart w:id="1218" w:name="_Toc525308174"/>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7</w:t>
        </w:r>
        <w:r w:rsidRPr="00600296">
          <w:rPr>
            <w:rFonts w:ascii="宋体" w:hAnsi="宋体"/>
            <w:bCs/>
            <w:sz w:val="24"/>
          </w:rPr>
          <w:t>.</w:t>
        </w:r>
        <w:r w:rsidRPr="00600296">
          <w:rPr>
            <w:rFonts w:ascii="宋体" w:hAnsi="宋体" w:hint="eastAsia"/>
            <w:bCs/>
            <w:sz w:val="24"/>
          </w:rPr>
          <w:t>7</w:t>
        </w:r>
        <w:r w:rsidRPr="00600296">
          <w:rPr>
            <w:rFonts w:ascii="宋体" w:hAnsi="宋体"/>
            <w:bCs/>
            <w:sz w:val="24"/>
          </w:rPr>
          <w:t>.3</w:t>
        </w:r>
      </w:smartTag>
      <w:r w:rsidRPr="00600296">
        <w:rPr>
          <w:rFonts w:ascii="宋体" w:hAnsi="宋体"/>
          <w:bCs/>
          <w:sz w:val="24"/>
        </w:rPr>
        <w:t>合同费用支付管理</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除工程计量和签发支付凭证外，合同费用控制的另外一项主要的工作将是合同费用的支付管理，监理人应进行的工作和监控的方面包括但不仅限于：</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1）对工程计量、中期支付凭证签发前的审核资料和合同费用支付情况建立专门的档案和流水台帐，以便于总监和业主能随时了解已完成的工程、已经支付的合同费用和支付项目。</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2）根据施工合同文件规定的工程和材料预付款支付条件规定，核查支付条件是否得到满足，在达到规定的要求后签发工程和材料预付款支付凭证；并在随后的中期支付中，按照规定的条件、方式或额度扣回。</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3）根据合同施工合同文件规定的中期支付凭证的签发条件，核查支付条件，在支付条件未能得到满足时通知业主和承包商，暂不签发支付凭证。</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4）根据业主的授权，确定或在征得业主同意后确定变更工程的合同价款，包括新增支付项目的单价或价格，以及价格调整的方法。</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5）根据合同费用的支付情况按照施工合同文件的规定扣留保留金，在单项工程的移交证书签发和最终计量完成后，确定移交工程的保留金总额，根据施工合同文件签发部分保留金支付凭证，在缺陷责任期满后办理保留金结算。</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6）当索赔、业主要求赶工或加速的事件发生时，进行费用计算，并在征得业主审查同意后确定相应的费用。</w:t>
      </w:r>
    </w:p>
    <w:p w:rsidR="003568B0"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7）处理施工中涉及的其它费用，如保险费用、违约事件发生后的费用补偿和支付，以及合同终止后的清算。</w:t>
      </w:r>
    </w:p>
    <w:p w:rsidR="003568B0" w:rsidRPr="00412E5B"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8）进行工程完工后的最终计量，办理竣工决算，确认结清单</w:t>
      </w:r>
      <w:r>
        <w:rPr>
          <w:rFonts w:ascii="宋体" w:hAnsi="宋体" w:hint="eastAsia"/>
          <w:bCs/>
          <w:sz w:val="24"/>
        </w:rPr>
        <w:t>。</w:t>
      </w:r>
    </w:p>
    <w:p w:rsidR="003568B0" w:rsidRPr="00F953AA" w:rsidRDefault="003568B0" w:rsidP="003568B0">
      <w:pPr>
        <w:pStyle w:val="1"/>
        <w:tabs>
          <w:tab w:val="left" w:pos="432"/>
        </w:tabs>
        <w:ind w:left="432" w:hanging="432"/>
        <w:jc w:val="center"/>
        <w:rPr>
          <w:sz w:val="32"/>
          <w:szCs w:val="24"/>
        </w:rPr>
      </w:pPr>
      <w:r>
        <w:br w:type="page"/>
      </w:r>
      <w:bookmarkStart w:id="1219" w:name="_Toc372957043"/>
      <w:r w:rsidRPr="00F953AA">
        <w:rPr>
          <w:rFonts w:hint="eastAsia"/>
          <w:sz w:val="32"/>
          <w:szCs w:val="24"/>
        </w:rPr>
        <w:lastRenderedPageBreak/>
        <w:t>8</w:t>
      </w:r>
      <w:r w:rsidRPr="00F953AA">
        <w:rPr>
          <w:rFonts w:hint="eastAsia"/>
          <w:sz w:val="32"/>
          <w:szCs w:val="24"/>
        </w:rPr>
        <w:t>合同监理管理的方案</w:t>
      </w:r>
      <w:bookmarkEnd w:id="1219"/>
    </w:p>
    <w:p w:rsidR="003568B0" w:rsidRPr="009C6137" w:rsidRDefault="003568B0" w:rsidP="003568B0">
      <w:pPr>
        <w:pStyle w:val="2"/>
        <w:numPr>
          <w:ilvl w:val="1"/>
          <w:numId w:val="0"/>
        </w:numPr>
        <w:tabs>
          <w:tab w:val="left" w:pos="1144"/>
        </w:tabs>
        <w:rPr>
          <w:sz w:val="28"/>
          <w:szCs w:val="24"/>
        </w:rPr>
      </w:pPr>
      <w:bookmarkStart w:id="1220" w:name="_Toc372957044"/>
      <w:r w:rsidRPr="009C6137">
        <w:rPr>
          <w:rFonts w:hint="eastAsia"/>
          <w:sz w:val="28"/>
          <w:szCs w:val="24"/>
        </w:rPr>
        <w:t>8.1</w:t>
      </w:r>
      <w:r w:rsidRPr="009C6137">
        <w:rPr>
          <w:rFonts w:hint="eastAsia"/>
          <w:sz w:val="28"/>
          <w:szCs w:val="24"/>
        </w:rPr>
        <w:t>合同管理的原则</w:t>
      </w:r>
      <w:bookmarkEnd w:id="1220"/>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1）事前预控：采取预先分析、调查的方法，对合同执行中可能出现的问题提前发出预示，防止偏离合同约定事件的发生.</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及时纠偏：随时跟踪合同的执行情况和施工中存在的问题，通过发出《监理工程师通知单》、《监理工作联系单》的形式，督促违约方纠正不符合合同约定的行为；对设备合同的执行情况，监理工程师及时了解与跟踪厂商执行供货计划的过程，尽量避免设备实际到场时间提前或滞后对工程进度计划的影响.</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3）充分协商：认真听取有关各方意见，与合同双方充分协商.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4）公正处理：严格按照合同有关规定和监理程序，公正、合理地处理合同其他事项.</w:t>
      </w:r>
    </w:p>
    <w:p w:rsidR="003568B0" w:rsidRPr="009C6137" w:rsidRDefault="003568B0" w:rsidP="003568B0">
      <w:pPr>
        <w:pStyle w:val="2"/>
        <w:numPr>
          <w:ilvl w:val="1"/>
          <w:numId w:val="0"/>
        </w:numPr>
        <w:tabs>
          <w:tab w:val="left" w:pos="1144"/>
        </w:tabs>
        <w:rPr>
          <w:sz w:val="28"/>
          <w:szCs w:val="24"/>
        </w:rPr>
      </w:pPr>
      <w:bookmarkStart w:id="1221" w:name="_Toc372957045"/>
      <w:r w:rsidRPr="009C6137">
        <w:rPr>
          <w:rFonts w:hint="eastAsia"/>
          <w:sz w:val="28"/>
          <w:szCs w:val="24"/>
        </w:rPr>
        <w:t>8.2</w:t>
      </w:r>
      <w:r w:rsidRPr="009C6137">
        <w:rPr>
          <w:rFonts w:hint="eastAsia"/>
          <w:sz w:val="28"/>
          <w:szCs w:val="24"/>
        </w:rPr>
        <w:t>合同管理的工作范围</w:t>
      </w:r>
      <w:bookmarkEnd w:id="1221"/>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1）审批工程分包，完成对分包商的业绩、资质及分包内容的审查。</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2）按照业主的授权，通过规定的程序，发布工程变更指令，并对工程变更进行评估，提出变更方案意见，报业主批准。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3）根据合同要求，合理、公正、科学、独立地处理有关工程延期和费用索赔事件，并满足监理工作程序要求。</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4）定期向业主上报各有关合同的执行情况，包括从投资控制、进度控制、质量控制的角度分析合同执行中可能出现的风险和问题，尽量减少业主被索赔。</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5）按有关规定程序建立合同文档管理制度，并通过监理记录和监理报告，按统一规定，对合同履行情况进行统计分析，为实现项目的总目标服务。</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6）施工期间，公正、独立地监督施工合同有关双方有效执行施工合同</w:t>
      </w:r>
    </w:p>
    <w:p w:rsidR="003568B0" w:rsidRPr="009C6137" w:rsidRDefault="003568B0" w:rsidP="003568B0">
      <w:pPr>
        <w:pStyle w:val="2"/>
        <w:numPr>
          <w:ilvl w:val="1"/>
          <w:numId w:val="0"/>
        </w:numPr>
        <w:tabs>
          <w:tab w:val="left" w:pos="1144"/>
        </w:tabs>
        <w:rPr>
          <w:sz w:val="28"/>
          <w:szCs w:val="24"/>
        </w:rPr>
      </w:pPr>
      <w:bookmarkStart w:id="1222" w:name="_Toc372957046"/>
      <w:r w:rsidRPr="009C6137">
        <w:rPr>
          <w:rFonts w:hint="eastAsia"/>
          <w:sz w:val="28"/>
          <w:szCs w:val="24"/>
        </w:rPr>
        <w:t>8.3</w:t>
      </w:r>
      <w:r w:rsidRPr="009C6137">
        <w:rPr>
          <w:rFonts w:hint="eastAsia"/>
          <w:sz w:val="28"/>
          <w:szCs w:val="24"/>
        </w:rPr>
        <w:t>本工程</w:t>
      </w:r>
      <w:r w:rsidRPr="009C6137">
        <w:rPr>
          <w:rFonts w:hint="eastAsia"/>
          <w:bCs w:val="0"/>
          <w:sz w:val="28"/>
          <w:szCs w:val="24"/>
        </w:rPr>
        <w:t>合同管理</w:t>
      </w:r>
      <w:r w:rsidRPr="009C6137">
        <w:rPr>
          <w:rFonts w:hint="eastAsia"/>
          <w:sz w:val="28"/>
          <w:szCs w:val="24"/>
        </w:rPr>
        <w:t>的主要内容</w:t>
      </w:r>
      <w:bookmarkEnd w:id="1222"/>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1）本工程参建单位多，合同关系很可能较复杂，合同管理是本工程监理工</w:t>
      </w:r>
      <w:r w:rsidRPr="00600296">
        <w:rPr>
          <w:rFonts w:ascii="宋体" w:hAnsi="宋体" w:hint="eastAsia"/>
          <w:bCs/>
          <w:sz w:val="24"/>
        </w:rPr>
        <w:lastRenderedPageBreak/>
        <w:t>作的一项重要工作内容：</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（1）协助业主进行工程招投标：根据业主的需要，协助进行工程施工及设备、材料的招标工作，对招标文件提出意见和建议，协助业主选定承包单位及材料、设备供应商；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协助业主确定本项目的合同结构：本工程的合同包括勘察合同、设计合同、工程承包合同、加工合同、材料与设备供货合同、业主指定分包合同等。合同管理的一项重要内容就是对合同的框架、类型、主要部分和条款进行分类、汇总，形成本工程的合同结构，确定合同内容符合工程总体进度计划和总投资概算；</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（3）合同执行过程管理和检查：在工程建设实施阶段，对监理工作范围内的合同履行进行全过程的监控、检查和管理；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（4）处理合同纠纷和索赔：协助业主和公正处理建设工程各阶段中产生的索赔，参与协商、调解、仲裁甚至诉讼解决合同的纠纷；</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（5）对合同的执行过程进行鉴证，处理合同中涉及的第三方关系以及合同条款中涉及的其它事项。</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监理工程师应及时向有关的单位索取合同副本，详细了解并掌握合同内容，明确各方的责、权、利。对合同进行跟踪管理，随时检查合同有关的执行情况，及时、准确地向有关部门反映合同执行过程中的信息。合同管理主要进行工程变更、工程延误、费用索赔、违约赔偿、争端与仲裁等方面的工作。检查质量、投资、进度是否按合同的要求执行。</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（1）质量方面的合同管理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检查工程所采用的材料、设备、机械、半成品、构件是否满足合同规定及有关质量标准的要求，施工中严格按照合同规定的规范、规程监督核验施工单位的质量，验收隐蔽工程与分部工程。</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（2）进度方面的合同管理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督促施工单位提出进度计划并审批。认真审核设计变更与技术洽商，防止因此导致工期延误与投资增加。收集进度情况，进行施工实际进度与计划进度的比较、分析，提出提前工期的合理化建议。准确及时向业主提供进度信息，定期召开落实工期会议，进行动态管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（3）投资方面的合同管理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lastRenderedPageBreak/>
        <w:t>严格审核月进度报表，工程变更签证，</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对业主方委托参与的材料、设备的订货，购置设备与工程有关合同签订时，应维护双方的权益。依据有关法规公正地磋商，依据有关合同协议，审核重要材料与设备订货供应情况，核定其性能是否满足规范与设计的要求。</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（4）工程变更方面的合同管理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如变更来自业主或承包人，则变更程序如下：</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1 \* GB3 </w:instrText>
      </w:r>
      <w:r w:rsidRPr="00600296">
        <w:rPr>
          <w:rFonts w:ascii="宋体" w:hAnsi="宋体" w:hint="eastAsia"/>
          <w:bCs/>
          <w:sz w:val="24"/>
        </w:rPr>
        <w:fldChar w:fldCharType="separate"/>
      </w:r>
      <w:r w:rsidR="003568B0" w:rsidRPr="00600296">
        <w:rPr>
          <w:rFonts w:ascii="宋体" w:hAnsi="宋体" w:cs="宋体" w:hint="eastAsia"/>
          <w:bCs/>
          <w:sz w:val="24"/>
        </w:rPr>
        <w:t>①</w:t>
      </w:r>
      <w:r w:rsidRPr="00600296">
        <w:rPr>
          <w:rFonts w:ascii="宋体" w:hAnsi="宋体" w:hint="eastAsia"/>
          <w:bCs/>
          <w:sz w:val="24"/>
        </w:rPr>
        <w:fldChar w:fldCharType="end"/>
      </w:r>
      <w:r w:rsidR="003568B0" w:rsidRPr="00600296">
        <w:rPr>
          <w:rFonts w:ascii="宋体" w:hAnsi="宋体" w:hint="eastAsia"/>
          <w:bCs/>
          <w:sz w:val="24"/>
        </w:rPr>
        <w:t>填写变更申请报告。工程变更申请报告写好后交监理工程师，其内容有：</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a.变更工程的名称、部位；</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b.变更的原因和依据；</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c.施工安排；</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d.变更引起的费用估价。</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2 \* GB3 </w:instrText>
      </w:r>
      <w:r w:rsidRPr="00600296">
        <w:rPr>
          <w:rFonts w:ascii="宋体" w:hAnsi="宋体" w:hint="eastAsia"/>
          <w:bCs/>
          <w:sz w:val="24"/>
        </w:rPr>
        <w:fldChar w:fldCharType="separate"/>
      </w:r>
      <w:r w:rsidR="003568B0" w:rsidRPr="00600296">
        <w:rPr>
          <w:rFonts w:ascii="宋体" w:hAnsi="宋体" w:cs="宋体" w:hint="eastAsia"/>
          <w:bCs/>
          <w:sz w:val="24"/>
        </w:rPr>
        <w:t>②</w:t>
      </w:r>
      <w:r w:rsidRPr="00600296">
        <w:rPr>
          <w:rFonts w:ascii="宋体" w:hAnsi="宋体" w:hint="eastAsia"/>
          <w:bCs/>
          <w:sz w:val="24"/>
        </w:rPr>
        <w:fldChar w:fldCharType="end"/>
      </w:r>
      <w:r w:rsidR="003568B0" w:rsidRPr="00600296">
        <w:rPr>
          <w:rFonts w:ascii="宋体" w:hAnsi="宋体" w:hint="eastAsia"/>
          <w:bCs/>
          <w:sz w:val="24"/>
        </w:rPr>
        <w:t>审查变更申请报告。总监理工程师组织对变更的有关事项进行调查、分析，同时通过业主函商设计单位，得到其答复后提出审查意见并报业主。</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3 \* GB3 </w:instrText>
      </w:r>
      <w:r w:rsidRPr="00600296">
        <w:rPr>
          <w:rFonts w:ascii="宋体" w:hAnsi="宋体" w:hint="eastAsia"/>
          <w:bCs/>
          <w:sz w:val="24"/>
        </w:rPr>
        <w:fldChar w:fldCharType="separate"/>
      </w:r>
      <w:r w:rsidR="003568B0" w:rsidRPr="00600296">
        <w:rPr>
          <w:rFonts w:ascii="宋体" w:hAnsi="宋体" w:cs="宋体" w:hint="eastAsia"/>
          <w:bCs/>
          <w:sz w:val="24"/>
        </w:rPr>
        <w:t>③</w:t>
      </w:r>
      <w:r w:rsidRPr="00600296">
        <w:rPr>
          <w:rFonts w:ascii="宋体" w:hAnsi="宋体" w:hint="eastAsia"/>
          <w:bCs/>
          <w:sz w:val="24"/>
        </w:rPr>
        <w:fldChar w:fldCharType="end"/>
      </w:r>
      <w:r w:rsidR="003568B0" w:rsidRPr="00600296">
        <w:rPr>
          <w:rFonts w:ascii="宋体" w:hAnsi="宋体" w:hint="eastAsia"/>
          <w:bCs/>
          <w:sz w:val="24"/>
        </w:rPr>
        <w:t>转发工程变更通知。业主确认后，发出工程变更通知交监理工程师，由总监签发。</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（5）工程延期方面的合同管理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因非承包人责任引起的工程延期，监理工程师按以下程序审查：</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1 \* GB3 </w:instrText>
      </w:r>
      <w:r w:rsidRPr="00600296">
        <w:rPr>
          <w:rFonts w:ascii="宋体" w:hAnsi="宋体" w:hint="eastAsia"/>
          <w:bCs/>
          <w:sz w:val="24"/>
        </w:rPr>
        <w:fldChar w:fldCharType="separate"/>
      </w:r>
      <w:r w:rsidR="003568B0" w:rsidRPr="00600296">
        <w:rPr>
          <w:rFonts w:ascii="宋体" w:hAnsi="宋体" w:cs="宋体" w:hint="eastAsia"/>
          <w:bCs/>
          <w:sz w:val="24"/>
        </w:rPr>
        <w:t>①</w:t>
      </w:r>
      <w:r w:rsidRPr="00600296">
        <w:rPr>
          <w:rFonts w:ascii="宋体" w:hAnsi="宋体" w:hint="eastAsia"/>
          <w:bCs/>
          <w:sz w:val="24"/>
        </w:rPr>
        <w:fldChar w:fldCharType="end"/>
      </w:r>
      <w:r w:rsidR="003568B0" w:rsidRPr="00600296">
        <w:rPr>
          <w:rFonts w:ascii="宋体" w:hAnsi="宋体" w:hint="eastAsia"/>
          <w:bCs/>
          <w:sz w:val="24"/>
        </w:rPr>
        <w:t>收集资料。总监理工程师在收到承包人工程延期申请后，立即组织监理工程师做好工地实际情况的调查和日常记录，收集与之有关的资料；</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2 \* GB3 </w:instrText>
      </w:r>
      <w:r w:rsidRPr="00600296">
        <w:rPr>
          <w:rFonts w:ascii="宋体" w:hAnsi="宋体" w:hint="eastAsia"/>
          <w:bCs/>
          <w:sz w:val="24"/>
        </w:rPr>
        <w:fldChar w:fldCharType="separate"/>
      </w:r>
      <w:r w:rsidR="003568B0" w:rsidRPr="00600296">
        <w:rPr>
          <w:rFonts w:ascii="宋体" w:hAnsi="宋体" w:cs="宋体" w:hint="eastAsia"/>
          <w:bCs/>
          <w:sz w:val="24"/>
        </w:rPr>
        <w:t>②</w:t>
      </w:r>
      <w:r w:rsidRPr="00600296">
        <w:rPr>
          <w:rFonts w:ascii="宋体" w:hAnsi="宋体" w:hint="eastAsia"/>
          <w:bCs/>
          <w:sz w:val="24"/>
        </w:rPr>
        <w:fldChar w:fldCharType="end"/>
      </w:r>
      <w:r w:rsidR="003568B0" w:rsidRPr="00600296">
        <w:rPr>
          <w:rFonts w:ascii="宋体" w:hAnsi="宋体" w:hint="eastAsia"/>
          <w:bCs/>
          <w:sz w:val="24"/>
        </w:rPr>
        <w:t>审查延期申请。监理工程师在审查承包人提出的书面报告后，尽快提出书面报告报总监审查，其内容有：</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a.受理承包人申请日期；</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b.工程延期的有关记录；</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c.工程延期的理由与依据；</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d.经协商后的延期测算方法与延期时间。</w:t>
      </w:r>
    </w:p>
    <w:p w:rsidR="003568B0" w:rsidRPr="00600296" w:rsidRDefault="00F519F0" w:rsidP="003568B0">
      <w:pPr>
        <w:adjustRightInd w:val="0"/>
        <w:snapToGrid w:val="0"/>
        <w:spacing w:line="360" w:lineRule="auto"/>
        <w:ind w:firstLine="480"/>
        <w:rPr>
          <w:rFonts w:ascii="宋体" w:hAnsi="宋体"/>
          <w:bCs/>
          <w:sz w:val="24"/>
        </w:rPr>
      </w:pPr>
      <w:r w:rsidRPr="00600296">
        <w:rPr>
          <w:rFonts w:ascii="宋体" w:hAnsi="宋体" w:hint="eastAsia"/>
          <w:bCs/>
          <w:sz w:val="24"/>
        </w:rPr>
        <w:fldChar w:fldCharType="begin"/>
      </w:r>
      <w:r w:rsidR="003568B0" w:rsidRPr="00600296">
        <w:rPr>
          <w:rFonts w:ascii="宋体" w:hAnsi="宋体" w:hint="eastAsia"/>
          <w:bCs/>
          <w:sz w:val="24"/>
        </w:rPr>
        <w:instrText xml:space="preserve"> = 3 \* GB3 </w:instrText>
      </w:r>
      <w:r w:rsidRPr="00600296">
        <w:rPr>
          <w:rFonts w:ascii="宋体" w:hAnsi="宋体" w:hint="eastAsia"/>
          <w:bCs/>
          <w:sz w:val="24"/>
        </w:rPr>
        <w:fldChar w:fldCharType="separate"/>
      </w:r>
      <w:r w:rsidR="003568B0" w:rsidRPr="00600296">
        <w:rPr>
          <w:rFonts w:ascii="宋体" w:hAnsi="宋体" w:cs="宋体" w:hint="eastAsia"/>
          <w:bCs/>
          <w:sz w:val="24"/>
        </w:rPr>
        <w:t>③</w:t>
      </w:r>
      <w:r w:rsidRPr="00600296">
        <w:rPr>
          <w:rFonts w:ascii="宋体" w:hAnsi="宋体" w:hint="eastAsia"/>
          <w:bCs/>
          <w:sz w:val="24"/>
        </w:rPr>
        <w:fldChar w:fldCharType="end"/>
      </w:r>
      <w:r w:rsidR="003568B0" w:rsidRPr="00600296">
        <w:rPr>
          <w:rFonts w:ascii="宋体" w:hAnsi="宋体" w:hint="eastAsia"/>
          <w:bCs/>
          <w:sz w:val="24"/>
        </w:rPr>
        <w:t>总监签发后，报业主审批。</w:t>
      </w:r>
    </w:p>
    <w:p w:rsidR="003568B0" w:rsidRPr="009C6137" w:rsidRDefault="003568B0" w:rsidP="003568B0">
      <w:pPr>
        <w:pStyle w:val="2"/>
        <w:numPr>
          <w:ilvl w:val="1"/>
          <w:numId w:val="0"/>
        </w:numPr>
        <w:tabs>
          <w:tab w:val="left" w:pos="1144"/>
        </w:tabs>
        <w:rPr>
          <w:sz w:val="28"/>
          <w:szCs w:val="24"/>
        </w:rPr>
      </w:pPr>
      <w:r>
        <w:rPr>
          <w:rFonts w:hint="eastAsia"/>
          <w:b w:val="0"/>
          <w:bCs w:val="0"/>
          <w:noProof/>
          <w:sz w:val="28"/>
          <w:szCs w:val="24"/>
        </w:rPr>
        <w:drawing>
          <wp:anchor distT="0" distB="0" distL="114300" distR="114300" simplePos="0" relativeHeight="251870208" behindDoc="1" locked="1" layoutInCell="1" allowOverlap="1">
            <wp:simplePos x="0" y="0"/>
            <wp:positionH relativeFrom="column">
              <wp:posOffset>4203700</wp:posOffset>
            </wp:positionH>
            <wp:positionV relativeFrom="paragraph">
              <wp:posOffset>8318500</wp:posOffset>
            </wp:positionV>
            <wp:extent cx="901700" cy="876300"/>
            <wp:effectExtent l="19050" t="0" r="0" b="0"/>
            <wp:wrapNone/>
            <wp:docPr id="1669" name="图片 724"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4" descr="66"/>
                    <pic:cNvPicPr>
                      <a:picLocks noChangeAspect="1" noChangeArrowheads="1"/>
                    </pic:cNvPicPr>
                  </pic:nvPicPr>
                  <pic:blipFill>
                    <a:blip r:embed="rId8" cstate="print"/>
                    <a:srcRect/>
                    <a:stretch>
                      <a:fillRect/>
                    </a:stretch>
                  </pic:blipFill>
                  <pic:spPr bwMode="auto">
                    <a:xfrm>
                      <a:off x="0" y="0"/>
                      <a:ext cx="901700" cy="876300"/>
                    </a:xfrm>
                    <a:prstGeom prst="rect">
                      <a:avLst/>
                    </a:prstGeom>
                    <a:noFill/>
                    <a:ln w="9525">
                      <a:noFill/>
                      <a:miter lim="800000"/>
                      <a:headEnd/>
                      <a:tailEnd/>
                    </a:ln>
                  </pic:spPr>
                </pic:pic>
              </a:graphicData>
            </a:graphic>
          </wp:anchor>
        </w:drawing>
      </w:r>
      <w:r>
        <w:rPr>
          <w:rFonts w:hint="eastAsia"/>
          <w:b w:val="0"/>
          <w:bCs w:val="0"/>
          <w:noProof/>
          <w:sz w:val="28"/>
          <w:szCs w:val="24"/>
        </w:rPr>
        <w:drawing>
          <wp:anchor distT="0" distB="0" distL="114300" distR="114300" simplePos="0" relativeHeight="251869184" behindDoc="1" locked="1" layoutInCell="1" allowOverlap="1">
            <wp:simplePos x="0" y="0"/>
            <wp:positionH relativeFrom="column">
              <wp:posOffset>2641600</wp:posOffset>
            </wp:positionH>
            <wp:positionV relativeFrom="paragraph">
              <wp:posOffset>6731000</wp:posOffset>
            </wp:positionV>
            <wp:extent cx="533400" cy="508000"/>
            <wp:effectExtent l="19050" t="0" r="0" b="0"/>
            <wp:wrapNone/>
            <wp:docPr id="1668" name="图片 723"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3" descr="38"/>
                    <pic:cNvPicPr>
                      <a:picLocks noChangeAspect="1" noChangeArrowheads="1"/>
                    </pic:cNvPicPr>
                  </pic:nvPicPr>
                  <pic:blipFill>
                    <a:blip r:embed="rId7"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bookmarkStart w:id="1223" w:name="_Toc372957047"/>
      <w:r w:rsidRPr="009C6137">
        <w:rPr>
          <w:rFonts w:hint="eastAsia"/>
          <w:sz w:val="28"/>
          <w:szCs w:val="24"/>
        </w:rPr>
        <w:t>8.4</w:t>
      </w:r>
      <w:r w:rsidRPr="009C6137">
        <w:rPr>
          <w:rFonts w:hint="eastAsia"/>
          <w:sz w:val="28"/>
          <w:szCs w:val="24"/>
        </w:rPr>
        <w:t>合同管理的方法和措施</w:t>
      </w:r>
      <w:bookmarkEnd w:id="1223"/>
    </w:p>
    <w:p w:rsidR="003568B0" w:rsidRPr="00600296" w:rsidRDefault="003568B0" w:rsidP="003568B0">
      <w:pPr>
        <w:adjustRightInd w:val="0"/>
        <w:snapToGrid w:val="0"/>
        <w:spacing w:line="360" w:lineRule="auto"/>
        <w:ind w:firstLine="480"/>
        <w:outlineLvl w:val="2"/>
        <w:rPr>
          <w:rFonts w:ascii="宋体" w:hAnsi="宋体"/>
          <w:bCs/>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8</w:t>
        </w:r>
        <w:r w:rsidRPr="00600296">
          <w:rPr>
            <w:rFonts w:ascii="宋体" w:hAnsi="宋体" w:hint="eastAsia"/>
            <w:bCs/>
            <w:sz w:val="24"/>
          </w:rPr>
          <w:t>.4.1</w:t>
        </w:r>
      </w:smartTag>
      <w:r w:rsidRPr="00600296">
        <w:rPr>
          <w:rFonts w:ascii="宋体" w:hAnsi="宋体" w:hint="eastAsia"/>
          <w:bCs/>
          <w:sz w:val="24"/>
        </w:rPr>
        <w:t>合同分析</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lastRenderedPageBreak/>
        <w:t>1）对合同类型和相关条款进行分析、归纳，建立本工程的合同结构。对工程承包、材料设备采购等与工程建设相关的合同条款、法律条款分别进行详细的分析，对合同条款的更换、延期说明、投资变化等及时分析、备案。</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2）对业主有关的活动分别存档，以防漏项。合同分析是合同管理的基础，与过程控制紧密相连，过程中的变化应及时总结、归纳，实现合同管理的动态控制。</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3）分析合同中易产生风险和变更的条款，并分析这些条款与设计、总包、分包、监理等单位以及与工程质量、进度、造价的关系，为制定预防措施提供依据。</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其合同分析的要点如下：</w:t>
      </w:r>
    </w:p>
    <w:p w:rsidR="003568B0" w:rsidRPr="00600296" w:rsidRDefault="003568B0" w:rsidP="003568B0">
      <w:pPr>
        <w:pStyle w:val="ae"/>
        <w:adjustRightInd w:val="0"/>
        <w:snapToGrid w:val="0"/>
        <w:spacing w:line="360" w:lineRule="auto"/>
        <w:ind w:firstLine="480"/>
        <w:rPr>
          <w:sz w:val="24"/>
        </w:rPr>
      </w:pPr>
      <w:r w:rsidRPr="00600296">
        <w:rPr>
          <w:rFonts w:hint="eastAsia"/>
          <w:sz w:val="24"/>
        </w:rPr>
        <w:t xml:space="preserve">（1）合同标的：即本合同所包含的施工内容的概况； </w:t>
      </w:r>
    </w:p>
    <w:p w:rsidR="003568B0" w:rsidRPr="00600296" w:rsidRDefault="003568B0" w:rsidP="003568B0">
      <w:pPr>
        <w:pStyle w:val="ae"/>
        <w:adjustRightInd w:val="0"/>
        <w:snapToGrid w:val="0"/>
        <w:spacing w:line="360" w:lineRule="auto"/>
        <w:ind w:firstLine="480"/>
        <w:rPr>
          <w:sz w:val="24"/>
        </w:rPr>
      </w:pPr>
      <w:r w:rsidRPr="00600296">
        <w:rPr>
          <w:rFonts w:hint="eastAsia"/>
          <w:sz w:val="24"/>
        </w:rPr>
        <w:t>（2）工作内容及主要工程量清单；</w:t>
      </w:r>
    </w:p>
    <w:p w:rsidR="003568B0" w:rsidRPr="00600296" w:rsidRDefault="003568B0" w:rsidP="003568B0">
      <w:pPr>
        <w:pStyle w:val="ae"/>
        <w:adjustRightInd w:val="0"/>
        <w:snapToGrid w:val="0"/>
        <w:spacing w:line="360" w:lineRule="auto"/>
        <w:ind w:firstLine="480"/>
        <w:rPr>
          <w:sz w:val="24"/>
        </w:rPr>
      </w:pPr>
      <w:r w:rsidRPr="00600296">
        <w:rPr>
          <w:rFonts w:hint="eastAsia"/>
          <w:sz w:val="24"/>
        </w:rPr>
        <w:t>（3）承揽方式：总包、分包、独立承包、联合承包、本合同所包含的施工内容是否允许分包等；</w:t>
      </w:r>
    </w:p>
    <w:p w:rsidR="003568B0" w:rsidRPr="00600296" w:rsidRDefault="003568B0" w:rsidP="003568B0">
      <w:pPr>
        <w:pStyle w:val="ae"/>
        <w:adjustRightInd w:val="0"/>
        <w:snapToGrid w:val="0"/>
        <w:spacing w:line="360" w:lineRule="auto"/>
        <w:ind w:firstLine="480"/>
        <w:rPr>
          <w:sz w:val="24"/>
        </w:rPr>
      </w:pPr>
      <w:r w:rsidRPr="00600296">
        <w:rPr>
          <w:rFonts w:hint="eastAsia"/>
          <w:sz w:val="24"/>
        </w:rPr>
        <w:t>（4）工期：开、竣工日期，应注意有无附加条件或自相矛盾的地方、工期索赔的具体规定、未完成合同约定工期的惩罚措施；</w:t>
      </w:r>
    </w:p>
    <w:p w:rsidR="003568B0" w:rsidRPr="00600296" w:rsidRDefault="003568B0" w:rsidP="003568B0">
      <w:pPr>
        <w:pStyle w:val="ae"/>
        <w:adjustRightInd w:val="0"/>
        <w:snapToGrid w:val="0"/>
        <w:spacing w:line="360" w:lineRule="auto"/>
        <w:ind w:firstLine="480"/>
        <w:rPr>
          <w:sz w:val="24"/>
        </w:rPr>
      </w:pPr>
      <w:r w:rsidRPr="00600296">
        <w:rPr>
          <w:rFonts w:hint="eastAsia"/>
          <w:sz w:val="24"/>
        </w:rPr>
        <w:t>（5）质量要求及验收标准，以及未达到此标准的惩罚措施；</w:t>
      </w:r>
    </w:p>
    <w:p w:rsidR="003568B0" w:rsidRPr="00600296" w:rsidRDefault="003568B0" w:rsidP="003568B0">
      <w:pPr>
        <w:pStyle w:val="ae"/>
        <w:adjustRightInd w:val="0"/>
        <w:snapToGrid w:val="0"/>
        <w:spacing w:line="360" w:lineRule="auto"/>
        <w:ind w:firstLine="480"/>
        <w:rPr>
          <w:sz w:val="24"/>
        </w:rPr>
      </w:pPr>
      <w:r w:rsidRPr="00600296">
        <w:rPr>
          <w:rFonts w:hint="eastAsia"/>
          <w:sz w:val="24"/>
        </w:rPr>
        <w:t>（6）付款方式；</w:t>
      </w:r>
    </w:p>
    <w:p w:rsidR="003568B0" w:rsidRDefault="003568B0" w:rsidP="003568B0">
      <w:pPr>
        <w:rPr>
          <w:sz w:val="24"/>
        </w:rPr>
      </w:pPr>
      <w:r w:rsidRPr="00600296">
        <w:rPr>
          <w:rFonts w:hint="eastAsia"/>
          <w:sz w:val="24"/>
        </w:rPr>
        <w:t>（</w:t>
      </w:r>
      <w:r w:rsidRPr="00600296">
        <w:rPr>
          <w:rFonts w:hint="eastAsia"/>
          <w:sz w:val="24"/>
        </w:rPr>
        <w:t>7</w:t>
      </w:r>
      <w:r w:rsidRPr="00600296">
        <w:rPr>
          <w:rFonts w:hint="eastAsia"/>
          <w:sz w:val="24"/>
        </w:rPr>
        <w:t>）其余与合同履行过程紧密相关的其他内容</w:t>
      </w:r>
      <w:r>
        <w:rPr>
          <w:rFonts w:hint="eastAsia"/>
          <w:sz w:val="24"/>
        </w:rPr>
        <w:t>。</w:t>
      </w:r>
    </w:p>
    <w:p w:rsidR="003568B0" w:rsidRDefault="003568B0" w:rsidP="003568B0">
      <w:pPr>
        <w:pStyle w:val="ae"/>
        <w:adjustRightInd w:val="0"/>
        <w:snapToGrid w:val="0"/>
        <w:spacing w:line="360" w:lineRule="auto"/>
        <w:ind w:firstLine="480"/>
        <w:rPr>
          <w:sz w:val="24"/>
        </w:rPr>
      </w:pPr>
    </w:p>
    <w:p w:rsidR="003568B0" w:rsidRDefault="003568B0" w:rsidP="003568B0">
      <w:pPr>
        <w:pStyle w:val="ae"/>
        <w:adjustRightInd w:val="0"/>
        <w:snapToGrid w:val="0"/>
        <w:spacing w:line="360" w:lineRule="auto"/>
        <w:ind w:firstLine="480"/>
        <w:rPr>
          <w:sz w:val="24"/>
        </w:rPr>
      </w:pPr>
    </w:p>
    <w:p w:rsidR="003568B0" w:rsidRDefault="003568B0" w:rsidP="003568B0">
      <w:pPr>
        <w:pStyle w:val="ae"/>
        <w:adjustRightInd w:val="0"/>
        <w:snapToGrid w:val="0"/>
        <w:spacing w:line="360" w:lineRule="auto"/>
        <w:ind w:firstLine="480"/>
        <w:rPr>
          <w:sz w:val="24"/>
        </w:rPr>
      </w:pPr>
    </w:p>
    <w:p w:rsidR="003568B0" w:rsidRDefault="003568B0" w:rsidP="003568B0">
      <w:pPr>
        <w:pStyle w:val="ae"/>
        <w:adjustRightInd w:val="0"/>
        <w:snapToGrid w:val="0"/>
        <w:spacing w:line="360" w:lineRule="auto"/>
        <w:ind w:firstLine="480"/>
        <w:rPr>
          <w:sz w:val="24"/>
        </w:rPr>
      </w:pPr>
    </w:p>
    <w:p w:rsidR="003568B0" w:rsidRDefault="003568B0" w:rsidP="003568B0">
      <w:pPr>
        <w:pStyle w:val="ae"/>
        <w:adjustRightInd w:val="0"/>
        <w:snapToGrid w:val="0"/>
        <w:spacing w:line="360" w:lineRule="auto"/>
        <w:ind w:firstLine="480"/>
        <w:rPr>
          <w:sz w:val="24"/>
        </w:rPr>
      </w:pPr>
    </w:p>
    <w:p w:rsidR="003568B0" w:rsidRDefault="003568B0" w:rsidP="003568B0">
      <w:pPr>
        <w:pStyle w:val="ae"/>
        <w:adjustRightInd w:val="0"/>
        <w:snapToGrid w:val="0"/>
        <w:spacing w:line="360" w:lineRule="auto"/>
        <w:ind w:firstLine="480"/>
        <w:rPr>
          <w:sz w:val="24"/>
        </w:rPr>
      </w:pPr>
    </w:p>
    <w:p w:rsidR="003568B0" w:rsidRDefault="003568B0" w:rsidP="003568B0">
      <w:pPr>
        <w:pStyle w:val="ae"/>
        <w:adjustRightInd w:val="0"/>
        <w:snapToGrid w:val="0"/>
        <w:spacing w:line="360" w:lineRule="auto"/>
        <w:ind w:firstLine="480"/>
        <w:rPr>
          <w:sz w:val="24"/>
        </w:rPr>
      </w:pPr>
    </w:p>
    <w:p w:rsidR="003568B0" w:rsidRDefault="003568B0" w:rsidP="003568B0">
      <w:pPr>
        <w:pStyle w:val="ae"/>
        <w:adjustRightInd w:val="0"/>
        <w:snapToGrid w:val="0"/>
        <w:spacing w:line="360" w:lineRule="auto"/>
        <w:ind w:firstLine="480"/>
        <w:rPr>
          <w:sz w:val="24"/>
        </w:rPr>
      </w:pPr>
    </w:p>
    <w:p w:rsidR="003568B0" w:rsidRDefault="003568B0" w:rsidP="003568B0">
      <w:pPr>
        <w:pStyle w:val="ae"/>
        <w:adjustRightInd w:val="0"/>
        <w:snapToGrid w:val="0"/>
        <w:spacing w:line="360" w:lineRule="auto"/>
        <w:ind w:firstLine="480"/>
        <w:rPr>
          <w:sz w:val="24"/>
        </w:rPr>
      </w:pPr>
    </w:p>
    <w:p w:rsidR="003568B0" w:rsidRDefault="003568B0" w:rsidP="003568B0">
      <w:pPr>
        <w:pStyle w:val="ae"/>
        <w:adjustRightInd w:val="0"/>
        <w:snapToGrid w:val="0"/>
        <w:spacing w:line="360" w:lineRule="auto"/>
        <w:ind w:firstLine="480"/>
        <w:rPr>
          <w:sz w:val="24"/>
        </w:rPr>
      </w:pPr>
    </w:p>
    <w:p w:rsidR="003568B0" w:rsidRDefault="003568B0" w:rsidP="003568B0">
      <w:pPr>
        <w:pStyle w:val="ae"/>
        <w:adjustRightInd w:val="0"/>
        <w:snapToGrid w:val="0"/>
        <w:spacing w:line="360" w:lineRule="auto"/>
        <w:ind w:firstLine="480"/>
        <w:rPr>
          <w:sz w:val="24"/>
        </w:rPr>
      </w:pPr>
    </w:p>
    <w:p w:rsidR="003568B0" w:rsidRDefault="003568B0" w:rsidP="003568B0">
      <w:pPr>
        <w:pStyle w:val="ae"/>
        <w:adjustRightInd w:val="0"/>
        <w:snapToGrid w:val="0"/>
        <w:spacing w:line="360" w:lineRule="auto"/>
        <w:ind w:firstLine="480"/>
        <w:rPr>
          <w:sz w:val="24"/>
        </w:rPr>
      </w:pPr>
    </w:p>
    <w:p w:rsidR="003568B0" w:rsidRDefault="003568B0" w:rsidP="003568B0">
      <w:pPr>
        <w:pStyle w:val="ae"/>
        <w:adjustRightInd w:val="0"/>
        <w:snapToGrid w:val="0"/>
        <w:spacing w:line="360" w:lineRule="auto"/>
        <w:ind w:firstLine="480"/>
        <w:rPr>
          <w:sz w:val="24"/>
        </w:rPr>
      </w:pPr>
    </w:p>
    <w:p w:rsidR="003568B0" w:rsidRDefault="003568B0" w:rsidP="003568B0">
      <w:pPr>
        <w:pStyle w:val="ae"/>
        <w:adjustRightInd w:val="0"/>
        <w:snapToGrid w:val="0"/>
        <w:spacing w:line="360" w:lineRule="auto"/>
        <w:ind w:firstLine="480"/>
        <w:rPr>
          <w:sz w:val="24"/>
        </w:rPr>
      </w:pPr>
    </w:p>
    <w:p w:rsidR="003568B0" w:rsidRPr="00600296" w:rsidRDefault="00F519F0" w:rsidP="003568B0">
      <w:pPr>
        <w:pStyle w:val="ae"/>
        <w:adjustRightInd w:val="0"/>
        <w:snapToGrid w:val="0"/>
        <w:spacing w:line="360" w:lineRule="auto"/>
        <w:ind w:firstLine="480"/>
        <w:rPr>
          <w:sz w:val="24"/>
        </w:rPr>
      </w:pPr>
      <w:r>
        <w:rPr>
          <w:sz w:val="24"/>
        </w:rPr>
        <w:pict>
          <v:group id="Group 825" o:spid="_x0000_s2719" alt="" style="position:absolute;left:0;text-align:left;margin-left:17.1pt;margin-top:13.8pt;width:392.2pt;height:470.25pt;z-index:251871232" coordsize="7844,9405">
            <v:shape id="Text Box 607" o:spid="_x0000_s2720" type="#_x0000_t202" style="position:absolute;left:198;top:105;width:2280;height:915">
              <v:textbox style="mso-next-textbox:#Text Box 607">
                <w:txbxContent>
                  <w:p w:rsidR="003568B0" w:rsidRDefault="003568B0" w:rsidP="003568B0">
                    <w:pPr>
                      <w:ind w:firstLine="560"/>
                      <w:jc w:val="center"/>
                      <w:rPr>
                        <w:sz w:val="28"/>
                        <w:szCs w:val="28"/>
                      </w:rPr>
                    </w:pPr>
                    <w:r>
                      <w:rPr>
                        <w:rFonts w:hint="eastAsia"/>
                        <w:sz w:val="28"/>
                        <w:szCs w:val="28"/>
                      </w:rPr>
                      <w:t>委托监理合同</w:t>
                    </w:r>
                  </w:p>
                </w:txbxContent>
              </v:textbox>
            </v:shape>
            <v:shape id="Text Box 608" o:spid="_x0000_s2721" type="#_x0000_t202" style="position:absolute;left:120;top:1575;width:2598;height:1016">
              <v:textbox style="mso-next-textbox:#Text Box 608" inset=",2.6mm">
                <w:txbxContent>
                  <w:p w:rsidR="003568B0" w:rsidRDefault="003568B0" w:rsidP="003568B0">
                    <w:pPr>
                      <w:ind w:firstLine="560"/>
                      <w:jc w:val="center"/>
                      <w:rPr>
                        <w:sz w:val="28"/>
                        <w:szCs w:val="28"/>
                      </w:rPr>
                    </w:pPr>
                    <w:r>
                      <w:rPr>
                        <w:rFonts w:hint="eastAsia"/>
                        <w:sz w:val="28"/>
                        <w:szCs w:val="28"/>
                      </w:rPr>
                      <w:t>监理合同分析内容</w:t>
                    </w:r>
                  </w:p>
                </w:txbxContent>
              </v:textbox>
            </v:shape>
            <v:shape id="Text Box 609" o:spid="_x0000_s2722" type="#_x0000_t202" style="position:absolute;top:2724;width:827;height:2708">
              <v:textbox style="layout-flow:vertical-ideographic;mso-next-textbox:#Text Box 609">
                <w:txbxContent>
                  <w:p w:rsidR="003568B0" w:rsidRDefault="003568B0" w:rsidP="003568B0">
                    <w:pPr>
                      <w:ind w:firstLine="560"/>
                      <w:rPr>
                        <w:sz w:val="28"/>
                        <w:szCs w:val="28"/>
                      </w:rPr>
                    </w:pPr>
                    <w:r>
                      <w:rPr>
                        <w:rFonts w:hint="eastAsia"/>
                        <w:sz w:val="28"/>
                        <w:szCs w:val="28"/>
                      </w:rPr>
                      <w:t>合同服务范围</w:t>
                    </w:r>
                  </w:p>
                </w:txbxContent>
              </v:textbox>
            </v:shape>
            <v:shape id="Text Box 610" o:spid="_x0000_s2723" type="#_x0000_t202" style="position:absolute;left:917;top:2724;width:873;height:2708">
              <v:textbox style="layout-flow:vertical-ideographic;mso-next-textbox:#Text Box 610">
                <w:txbxContent>
                  <w:p w:rsidR="003568B0" w:rsidRDefault="003568B0" w:rsidP="003568B0">
                    <w:pPr>
                      <w:ind w:firstLine="560"/>
                      <w:rPr>
                        <w:sz w:val="28"/>
                        <w:szCs w:val="28"/>
                      </w:rPr>
                    </w:pPr>
                    <w:r>
                      <w:rPr>
                        <w:rFonts w:hint="eastAsia"/>
                        <w:sz w:val="28"/>
                        <w:szCs w:val="28"/>
                      </w:rPr>
                      <w:t>双方权利及义务</w:t>
                    </w:r>
                  </w:p>
                </w:txbxContent>
              </v:textbox>
            </v:shape>
            <v:shape id="Text Box 611" o:spid="_x0000_s2724" type="#_x0000_t202" style="position:absolute;left:1980;top:2724;width:738;height:2708">
              <v:textbox style="layout-flow:vertical-ideographic;mso-next-textbox:#Text Box 611">
                <w:txbxContent>
                  <w:p w:rsidR="003568B0" w:rsidRDefault="003568B0" w:rsidP="003568B0">
                    <w:pPr>
                      <w:ind w:firstLine="560"/>
                      <w:rPr>
                        <w:sz w:val="28"/>
                        <w:szCs w:val="28"/>
                      </w:rPr>
                    </w:pPr>
                    <w:r>
                      <w:rPr>
                        <w:rFonts w:hint="eastAsia"/>
                        <w:sz w:val="28"/>
                        <w:szCs w:val="28"/>
                      </w:rPr>
                      <w:t>违约条款</w:t>
                    </w:r>
                  </w:p>
                </w:txbxContent>
              </v:textbox>
            </v:shape>
            <v:shape id="Text Box 612" o:spid="_x0000_s2725" type="#_x0000_t202" style="position:absolute;left:4170;width:2638;height:915">
              <v:textbox style="mso-next-textbox:#Text Box 612">
                <w:txbxContent>
                  <w:p w:rsidR="003568B0" w:rsidRDefault="003568B0" w:rsidP="003568B0">
                    <w:pPr>
                      <w:spacing w:line="120" w:lineRule="atLeast"/>
                      <w:ind w:firstLine="560"/>
                      <w:rPr>
                        <w:sz w:val="28"/>
                        <w:szCs w:val="28"/>
                      </w:rPr>
                    </w:pPr>
                    <w:r>
                      <w:rPr>
                        <w:rFonts w:hint="eastAsia"/>
                        <w:sz w:val="28"/>
                        <w:szCs w:val="28"/>
                      </w:rPr>
                      <w:t>工程承包合同</w:t>
                    </w:r>
                  </w:p>
                  <w:p w:rsidR="003568B0" w:rsidRDefault="003568B0" w:rsidP="003568B0">
                    <w:pPr>
                      <w:ind w:firstLine="420"/>
                      <w:jc w:val="center"/>
                    </w:pPr>
                  </w:p>
                </w:txbxContent>
              </v:textbox>
            </v:shape>
            <v:shape id="Text Box 613" o:spid="_x0000_s2726" type="#_x0000_t202" style="position:absolute;left:3446;top:1406;width:4398;height:738">
              <v:textbox style="mso-next-textbox:#Text Box 613" inset=",2.5mm">
                <w:txbxContent>
                  <w:p w:rsidR="003568B0" w:rsidRDefault="003568B0" w:rsidP="003568B0">
                    <w:pPr>
                      <w:ind w:firstLine="560"/>
                      <w:jc w:val="center"/>
                      <w:rPr>
                        <w:sz w:val="28"/>
                        <w:szCs w:val="28"/>
                      </w:rPr>
                    </w:pPr>
                    <w:r>
                      <w:rPr>
                        <w:rFonts w:hint="eastAsia"/>
                        <w:sz w:val="28"/>
                        <w:szCs w:val="28"/>
                      </w:rPr>
                      <w:t>工程承包合同分析内容</w:t>
                    </w:r>
                  </w:p>
                </w:txbxContent>
              </v:textbox>
            </v:shape>
            <v:group id="Group 816" o:spid="_x0000_s2727" alt="" style="position:absolute;left:3215;top:2261;width:4543;height:3447" coordsize="4543,3447">
              <v:shape id="Text Box 614" o:spid="_x0000_s2728" type="#_x0000_t202" style="position:absolute;top:28;width:620;height:3419">
                <v:textbox style="mso-next-textbox:#Text Box 614">
                  <w:txbxContent>
                    <w:p w:rsidR="003568B0" w:rsidRDefault="003568B0" w:rsidP="003568B0">
                      <w:pPr>
                        <w:adjustRightInd w:val="0"/>
                        <w:snapToGrid w:val="0"/>
                        <w:ind w:firstLine="560"/>
                        <w:rPr>
                          <w:sz w:val="28"/>
                          <w:szCs w:val="28"/>
                        </w:rPr>
                      </w:pPr>
                      <w:r>
                        <w:rPr>
                          <w:rFonts w:hint="eastAsia"/>
                          <w:sz w:val="28"/>
                          <w:szCs w:val="28"/>
                        </w:rPr>
                        <w:t>承包</w:t>
                      </w:r>
                    </w:p>
                    <w:p w:rsidR="003568B0" w:rsidRDefault="003568B0" w:rsidP="003568B0">
                      <w:pPr>
                        <w:adjustRightInd w:val="0"/>
                        <w:snapToGrid w:val="0"/>
                        <w:ind w:firstLine="560"/>
                        <w:rPr>
                          <w:sz w:val="28"/>
                          <w:szCs w:val="28"/>
                        </w:rPr>
                      </w:pPr>
                      <w:r>
                        <w:rPr>
                          <w:rFonts w:hint="eastAsia"/>
                          <w:sz w:val="28"/>
                          <w:szCs w:val="28"/>
                        </w:rPr>
                        <w:t>工程概况</w:t>
                      </w:r>
                    </w:p>
                    <w:p w:rsidR="003568B0" w:rsidRDefault="003568B0" w:rsidP="003568B0">
                      <w:pPr>
                        <w:ind w:firstLine="560"/>
                        <w:rPr>
                          <w:sz w:val="28"/>
                          <w:szCs w:val="28"/>
                        </w:rPr>
                      </w:pPr>
                    </w:p>
                  </w:txbxContent>
                </v:textbox>
              </v:shape>
              <v:shape id="Text Box 615" o:spid="_x0000_s2729" type="#_x0000_t202" style="position:absolute;left:620;top:29;width:475;height:3418">
                <v:textbox style="mso-next-textbox:#Text Box 615">
                  <w:txbxContent>
                    <w:p w:rsidR="003568B0" w:rsidRDefault="003568B0" w:rsidP="003568B0">
                      <w:pPr>
                        <w:adjustRightInd w:val="0"/>
                        <w:snapToGrid w:val="0"/>
                        <w:ind w:firstLine="560"/>
                        <w:rPr>
                          <w:sz w:val="28"/>
                          <w:szCs w:val="28"/>
                        </w:rPr>
                      </w:pPr>
                      <w:r>
                        <w:rPr>
                          <w:rFonts w:hint="eastAsia"/>
                          <w:sz w:val="28"/>
                          <w:szCs w:val="28"/>
                        </w:rPr>
                        <w:t>工</w:t>
                      </w:r>
                    </w:p>
                    <w:p w:rsidR="003568B0" w:rsidRDefault="003568B0" w:rsidP="003568B0">
                      <w:pPr>
                        <w:adjustRightInd w:val="0"/>
                        <w:snapToGrid w:val="0"/>
                        <w:ind w:firstLine="560"/>
                        <w:rPr>
                          <w:sz w:val="28"/>
                          <w:szCs w:val="28"/>
                        </w:rPr>
                      </w:pPr>
                      <w:r>
                        <w:rPr>
                          <w:rFonts w:hint="eastAsia"/>
                          <w:sz w:val="28"/>
                          <w:szCs w:val="28"/>
                        </w:rPr>
                        <w:t>期</w:t>
                      </w:r>
                    </w:p>
                    <w:p w:rsidR="003568B0" w:rsidRDefault="003568B0" w:rsidP="003568B0">
                      <w:pPr>
                        <w:adjustRightInd w:val="0"/>
                        <w:snapToGrid w:val="0"/>
                        <w:ind w:firstLine="560"/>
                        <w:rPr>
                          <w:sz w:val="28"/>
                          <w:szCs w:val="28"/>
                        </w:rPr>
                      </w:pPr>
                      <w:r>
                        <w:rPr>
                          <w:rFonts w:hint="eastAsia"/>
                          <w:sz w:val="28"/>
                          <w:szCs w:val="28"/>
                        </w:rPr>
                        <w:t>目</w:t>
                      </w:r>
                    </w:p>
                    <w:p w:rsidR="003568B0" w:rsidRDefault="003568B0" w:rsidP="003568B0">
                      <w:pPr>
                        <w:adjustRightInd w:val="0"/>
                        <w:snapToGrid w:val="0"/>
                        <w:ind w:firstLine="560"/>
                        <w:rPr>
                          <w:sz w:val="28"/>
                          <w:szCs w:val="28"/>
                        </w:rPr>
                      </w:pPr>
                      <w:r>
                        <w:rPr>
                          <w:rFonts w:hint="eastAsia"/>
                          <w:sz w:val="28"/>
                          <w:szCs w:val="28"/>
                        </w:rPr>
                        <w:t>标</w:t>
                      </w:r>
                    </w:p>
                  </w:txbxContent>
                </v:textbox>
              </v:shape>
              <v:shape id="Text Box 616" o:spid="_x0000_s2730" type="#_x0000_t202" style="position:absolute;left:1095;top:28;width:475;height:3419">
                <v:textbox style="mso-next-textbox:#Text Box 616">
                  <w:txbxContent>
                    <w:p w:rsidR="003568B0" w:rsidRDefault="003568B0" w:rsidP="003568B0">
                      <w:pPr>
                        <w:adjustRightInd w:val="0"/>
                        <w:snapToGrid w:val="0"/>
                        <w:ind w:firstLine="560"/>
                        <w:rPr>
                          <w:sz w:val="28"/>
                          <w:szCs w:val="28"/>
                        </w:rPr>
                      </w:pPr>
                      <w:r>
                        <w:rPr>
                          <w:rFonts w:hint="eastAsia"/>
                          <w:sz w:val="28"/>
                          <w:szCs w:val="28"/>
                        </w:rPr>
                        <w:t>质</w:t>
                      </w:r>
                    </w:p>
                    <w:p w:rsidR="003568B0" w:rsidRDefault="003568B0" w:rsidP="003568B0">
                      <w:pPr>
                        <w:adjustRightInd w:val="0"/>
                        <w:snapToGrid w:val="0"/>
                        <w:ind w:firstLine="560"/>
                        <w:rPr>
                          <w:sz w:val="28"/>
                          <w:szCs w:val="28"/>
                        </w:rPr>
                      </w:pPr>
                      <w:r>
                        <w:rPr>
                          <w:rFonts w:hint="eastAsia"/>
                          <w:sz w:val="28"/>
                          <w:szCs w:val="28"/>
                        </w:rPr>
                        <w:t>量目标</w:t>
                      </w:r>
                    </w:p>
                    <w:p w:rsidR="003568B0" w:rsidRDefault="003568B0" w:rsidP="003568B0">
                      <w:pPr>
                        <w:adjustRightInd w:val="0"/>
                        <w:snapToGrid w:val="0"/>
                        <w:spacing w:line="220" w:lineRule="exact"/>
                        <w:ind w:firstLine="420"/>
                        <w:rPr>
                          <w:szCs w:val="21"/>
                        </w:rPr>
                      </w:pPr>
                    </w:p>
                  </w:txbxContent>
                </v:textbox>
              </v:shape>
              <v:shape id="Text Box 617" o:spid="_x0000_s2731" type="#_x0000_t202" style="position:absolute;left:2100;width:475;height:3447">
                <v:textbox style="mso-next-textbox:#Text Box 617">
                  <w:txbxContent>
                    <w:p w:rsidR="003568B0" w:rsidRDefault="003568B0" w:rsidP="003568B0">
                      <w:pPr>
                        <w:adjustRightInd w:val="0"/>
                        <w:snapToGrid w:val="0"/>
                        <w:ind w:firstLine="560"/>
                        <w:rPr>
                          <w:sz w:val="28"/>
                          <w:szCs w:val="28"/>
                        </w:rPr>
                      </w:pPr>
                      <w:r>
                        <w:rPr>
                          <w:rFonts w:hint="eastAsia"/>
                          <w:sz w:val="28"/>
                          <w:szCs w:val="28"/>
                        </w:rPr>
                        <w:t>适</w:t>
                      </w:r>
                    </w:p>
                    <w:p w:rsidR="003568B0" w:rsidRDefault="003568B0" w:rsidP="003568B0">
                      <w:pPr>
                        <w:adjustRightInd w:val="0"/>
                        <w:snapToGrid w:val="0"/>
                        <w:ind w:firstLine="560"/>
                        <w:rPr>
                          <w:sz w:val="28"/>
                          <w:szCs w:val="28"/>
                        </w:rPr>
                      </w:pPr>
                      <w:r>
                        <w:rPr>
                          <w:rFonts w:hint="eastAsia"/>
                          <w:sz w:val="28"/>
                          <w:szCs w:val="28"/>
                        </w:rPr>
                        <w:t>用</w:t>
                      </w:r>
                    </w:p>
                    <w:p w:rsidR="003568B0" w:rsidRDefault="003568B0" w:rsidP="003568B0">
                      <w:pPr>
                        <w:adjustRightInd w:val="0"/>
                        <w:snapToGrid w:val="0"/>
                        <w:ind w:firstLine="560"/>
                        <w:rPr>
                          <w:sz w:val="28"/>
                          <w:szCs w:val="28"/>
                        </w:rPr>
                      </w:pPr>
                      <w:r>
                        <w:rPr>
                          <w:rFonts w:hint="eastAsia"/>
                          <w:sz w:val="28"/>
                          <w:szCs w:val="28"/>
                        </w:rPr>
                        <w:t>的</w:t>
                      </w:r>
                    </w:p>
                    <w:p w:rsidR="003568B0" w:rsidRDefault="003568B0" w:rsidP="003568B0">
                      <w:pPr>
                        <w:adjustRightInd w:val="0"/>
                        <w:snapToGrid w:val="0"/>
                        <w:ind w:firstLine="560"/>
                        <w:rPr>
                          <w:sz w:val="28"/>
                          <w:szCs w:val="28"/>
                        </w:rPr>
                      </w:pPr>
                      <w:r>
                        <w:rPr>
                          <w:rFonts w:hint="eastAsia"/>
                          <w:sz w:val="28"/>
                          <w:szCs w:val="28"/>
                        </w:rPr>
                        <w:t>质量</w:t>
                      </w:r>
                    </w:p>
                    <w:p w:rsidR="003568B0" w:rsidRDefault="003568B0" w:rsidP="003568B0">
                      <w:pPr>
                        <w:adjustRightInd w:val="0"/>
                        <w:snapToGrid w:val="0"/>
                        <w:ind w:firstLine="560"/>
                        <w:rPr>
                          <w:sz w:val="28"/>
                          <w:szCs w:val="28"/>
                        </w:rPr>
                      </w:pPr>
                      <w:r>
                        <w:rPr>
                          <w:rFonts w:hint="eastAsia"/>
                          <w:sz w:val="28"/>
                          <w:szCs w:val="28"/>
                        </w:rPr>
                        <w:t>标</w:t>
                      </w:r>
                    </w:p>
                    <w:p w:rsidR="003568B0" w:rsidRDefault="003568B0" w:rsidP="003568B0">
                      <w:pPr>
                        <w:adjustRightInd w:val="0"/>
                        <w:snapToGrid w:val="0"/>
                        <w:ind w:firstLine="560"/>
                        <w:rPr>
                          <w:sz w:val="28"/>
                          <w:szCs w:val="28"/>
                        </w:rPr>
                      </w:pPr>
                      <w:r>
                        <w:rPr>
                          <w:rFonts w:hint="eastAsia"/>
                          <w:sz w:val="28"/>
                          <w:szCs w:val="28"/>
                        </w:rPr>
                        <w:t>准</w:t>
                      </w:r>
                    </w:p>
                  </w:txbxContent>
                </v:textbox>
              </v:shape>
              <v:shape id="Text Box 618" o:spid="_x0000_s2732" type="#_x0000_t202" style="position:absolute;left:1625;top:28;width:475;height:3419">
                <v:textbox style="mso-next-textbox:#Text Box 618">
                  <w:txbxContent>
                    <w:p w:rsidR="003568B0" w:rsidRDefault="003568B0" w:rsidP="003568B0">
                      <w:pPr>
                        <w:adjustRightInd w:val="0"/>
                        <w:snapToGrid w:val="0"/>
                        <w:spacing w:line="240" w:lineRule="atLeast"/>
                        <w:ind w:firstLine="560"/>
                        <w:rPr>
                          <w:sz w:val="28"/>
                          <w:szCs w:val="28"/>
                        </w:rPr>
                      </w:pPr>
                      <w:r>
                        <w:rPr>
                          <w:rFonts w:hint="eastAsia"/>
                          <w:sz w:val="28"/>
                          <w:szCs w:val="28"/>
                        </w:rPr>
                        <w:t>承</w:t>
                      </w:r>
                    </w:p>
                    <w:p w:rsidR="003568B0" w:rsidRDefault="003568B0" w:rsidP="003568B0">
                      <w:pPr>
                        <w:adjustRightInd w:val="0"/>
                        <w:snapToGrid w:val="0"/>
                        <w:spacing w:line="240" w:lineRule="atLeast"/>
                        <w:ind w:firstLine="560"/>
                        <w:rPr>
                          <w:sz w:val="28"/>
                          <w:szCs w:val="28"/>
                        </w:rPr>
                      </w:pPr>
                      <w:r>
                        <w:rPr>
                          <w:rFonts w:hint="eastAsia"/>
                          <w:sz w:val="28"/>
                          <w:szCs w:val="28"/>
                        </w:rPr>
                        <w:t>包</w:t>
                      </w:r>
                    </w:p>
                    <w:p w:rsidR="003568B0" w:rsidRDefault="003568B0" w:rsidP="003568B0">
                      <w:pPr>
                        <w:adjustRightInd w:val="0"/>
                        <w:snapToGrid w:val="0"/>
                        <w:spacing w:line="240" w:lineRule="atLeast"/>
                        <w:ind w:firstLine="560"/>
                        <w:rPr>
                          <w:sz w:val="28"/>
                          <w:szCs w:val="28"/>
                        </w:rPr>
                      </w:pPr>
                      <w:r>
                        <w:rPr>
                          <w:rFonts w:hint="eastAsia"/>
                          <w:sz w:val="28"/>
                          <w:szCs w:val="28"/>
                        </w:rPr>
                        <w:t>方</w:t>
                      </w:r>
                    </w:p>
                    <w:p w:rsidR="003568B0" w:rsidRDefault="003568B0" w:rsidP="003568B0">
                      <w:pPr>
                        <w:adjustRightInd w:val="0"/>
                        <w:snapToGrid w:val="0"/>
                        <w:spacing w:line="240" w:lineRule="atLeast"/>
                        <w:ind w:firstLine="560"/>
                        <w:rPr>
                          <w:sz w:val="28"/>
                          <w:szCs w:val="28"/>
                        </w:rPr>
                      </w:pPr>
                      <w:r>
                        <w:rPr>
                          <w:rFonts w:hint="eastAsia"/>
                          <w:sz w:val="28"/>
                          <w:szCs w:val="28"/>
                        </w:rPr>
                        <w:t>式</w:t>
                      </w:r>
                    </w:p>
                    <w:p w:rsidR="003568B0" w:rsidRDefault="003568B0" w:rsidP="003568B0">
                      <w:pPr>
                        <w:adjustRightInd w:val="0"/>
                        <w:snapToGrid w:val="0"/>
                        <w:spacing w:line="240" w:lineRule="atLeast"/>
                        <w:ind w:firstLine="560"/>
                        <w:rPr>
                          <w:sz w:val="28"/>
                          <w:szCs w:val="28"/>
                        </w:rPr>
                      </w:pPr>
                      <w:r>
                        <w:rPr>
                          <w:rFonts w:hint="eastAsia"/>
                          <w:sz w:val="28"/>
                          <w:szCs w:val="28"/>
                        </w:rPr>
                        <w:t>中</w:t>
                      </w:r>
                    </w:p>
                    <w:p w:rsidR="003568B0" w:rsidRDefault="003568B0" w:rsidP="003568B0">
                      <w:pPr>
                        <w:adjustRightInd w:val="0"/>
                        <w:snapToGrid w:val="0"/>
                        <w:spacing w:line="240" w:lineRule="atLeast"/>
                        <w:ind w:firstLine="560"/>
                        <w:rPr>
                          <w:sz w:val="28"/>
                          <w:szCs w:val="28"/>
                        </w:rPr>
                      </w:pPr>
                      <w:r>
                        <w:rPr>
                          <w:rFonts w:hint="eastAsia"/>
                          <w:sz w:val="28"/>
                          <w:szCs w:val="28"/>
                        </w:rPr>
                        <w:t>标</w:t>
                      </w:r>
                    </w:p>
                    <w:p w:rsidR="003568B0" w:rsidRDefault="003568B0" w:rsidP="003568B0">
                      <w:pPr>
                        <w:adjustRightInd w:val="0"/>
                        <w:snapToGrid w:val="0"/>
                        <w:spacing w:line="240" w:lineRule="atLeast"/>
                        <w:ind w:firstLine="560"/>
                        <w:rPr>
                          <w:szCs w:val="21"/>
                        </w:rPr>
                      </w:pPr>
                      <w:r>
                        <w:rPr>
                          <w:rFonts w:hint="eastAsia"/>
                          <w:sz w:val="28"/>
                          <w:szCs w:val="28"/>
                        </w:rPr>
                        <w:t>价</w:t>
                      </w:r>
                    </w:p>
                  </w:txbxContent>
                </v:textbox>
              </v:shape>
              <v:shape id="Text Box 619" o:spid="_x0000_s2733" type="#_x0000_t202" style="position:absolute;left:4068;width:475;height:3447">
                <v:textbox style="mso-next-textbox:#Text Box 619">
                  <w:txbxContent>
                    <w:p w:rsidR="003568B0" w:rsidRDefault="003568B0" w:rsidP="003568B0">
                      <w:pPr>
                        <w:adjustRightInd w:val="0"/>
                        <w:snapToGrid w:val="0"/>
                        <w:ind w:firstLine="560"/>
                        <w:rPr>
                          <w:sz w:val="28"/>
                          <w:szCs w:val="28"/>
                        </w:rPr>
                      </w:pPr>
                      <w:r>
                        <w:rPr>
                          <w:rFonts w:hint="eastAsia"/>
                          <w:sz w:val="28"/>
                          <w:szCs w:val="28"/>
                        </w:rPr>
                        <w:t>其他</w:t>
                      </w:r>
                    </w:p>
                  </w:txbxContent>
                </v:textbox>
              </v:shape>
              <v:shape id="Text Box 620" o:spid="_x0000_s2734" type="#_x0000_t202" style="position:absolute;left:3593;width:475;height:3447">
                <v:textbox style="mso-next-textbox:#Text Box 620">
                  <w:txbxContent>
                    <w:p w:rsidR="003568B0" w:rsidRDefault="003568B0" w:rsidP="003568B0">
                      <w:pPr>
                        <w:adjustRightInd w:val="0"/>
                        <w:snapToGrid w:val="0"/>
                        <w:ind w:firstLine="560"/>
                        <w:rPr>
                          <w:sz w:val="28"/>
                          <w:szCs w:val="28"/>
                        </w:rPr>
                      </w:pPr>
                      <w:r>
                        <w:rPr>
                          <w:rFonts w:hint="eastAsia"/>
                          <w:sz w:val="28"/>
                          <w:szCs w:val="28"/>
                        </w:rPr>
                        <w:t>违</w:t>
                      </w:r>
                    </w:p>
                    <w:p w:rsidR="003568B0" w:rsidRDefault="003568B0" w:rsidP="003568B0">
                      <w:pPr>
                        <w:adjustRightInd w:val="0"/>
                        <w:snapToGrid w:val="0"/>
                        <w:ind w:firstLine="560"/>
                        <w:rPr>
                          <w:sz w:val="28"/>
                          <w:szCs w:val="28"/>
                        </w:rPr>
                      </w:pPr>
                      <w:r>
                        <w:rPr>
                          <w:rFonts w:hint="eastAsia"/>
                          <w:sz w:val="28"/>
                          <w:szCs w:val="28"/>
                        </w:rPr>
                        <w:t>约条款</w:t>
                      </w:r>
                    </w:p>
                  </w:txbxContent>
                </v:textbox>
              </v:shape>
              <v:shape id="Text Box 621" o:spid="_x0000_s2735" type="#_x0000_t202" style="position:absolute;left:3091;width:475;height:3447">
                <v:textbox style="mso-next-textbox:#Text Box 621">
                  <w:txbxContent>
                    <w:p w:rsidR="003568B0" w:rsidRDefault="003568B0" w:rsidP="003568B0">
                      <w:pPr>
                        <w:adjustRightInd w:val="0"/>
                        <w:snapToGrid w:val="0"/>
                        <w:ind w:firstLine="560"/>
                        <w:rPr>
                          <w:sz w:val="28"/>
                          <w:szCs w:val="28"/>
                        </w:rPr>
                      </w:pPr>
                      <w:r>
                        <w:rPr>
                          <w:rFonts w:hint="eastAsia"/>
                          <w:sz w:val="28"/>
                          <w:szCs w:val="28"/>
                        </w:rPr>
                        <w:t>风</w:t>
                      </w:r>
                    </w:p>
                    <w:p w:rsidR="003568B0" w:rsidRDefault="003568B0" w:rsidP="003568B0">
                      <w:pPr>
                        <w:adjustRightInd w:val="0"/>
                        <w:snapToGrid w:val="0"/>
                        <w:ind w:firstLine="560"/>
                        <w:rPr>
                          <w:sz w:val="28"/>
                          <w:szCs w:val="28"/>
                        </w:rPr>
                      </w:pPr>
                      <w:r>
                        <w:rPr>
                          <w:rFonts w:hint="eastAsia"/>
                          <w:sz w:val="28"/>
                          <w:szCs w:val="28"/>
                        </w:rPr>
                        <w:t>险</w:t>
                      </w:r>
                    </w:p>
                    <w:p w:rsidR="003568B0" w:rsidRDefault="003568B0" w:rsidP="003568B0">
                      <w:pPr>
                        <w:adjustRightInd w:val="0"/>
                        <w:snapToGrid w:val="0"/>
                        <w:ind w:firstLine="560"/>
                        <w:rPr>
                          <w:sz w:val="28"/>
                          <w:szCs w:val="28"/>
                        </w:rPr>
                      </w:pPr>
                      <w:r>
                        <w:rPr>
                          <w:rFonts w:hint="eastAsia"/>
                          <w:sz w:val="28"/>
                          <w:szCs w:val="28"/>
                        </w:rPr>
                        <w:t>与</w:t>
                      </w:r>
                    </w:p>
                    <w:p w:rsidR="003568B0" w:rsidRDefault="003568B0" w:rsidP="003568B0">
                      <w:pPr>
                        <w:adjustRightInd w:val="0"/>
                        <w:snapToGrid w:val="0"/>
                        <w:ind w:firstLine="560"/>
                        <w:rPr>
                          <w:sz w:val="28"/>
                          <w:szCs w:val="28"/>
                        </w:rPr>
                      </w:pPr>
                      <w:r>
                        <w:rPr>
                          <w:rFonts w:hint="eastAsia"/>
                          <w:sz w:val="28"/>
                          <w:szCs w:val="28"/>
                        </w:rPr>
                        <w:t>责</w:t>
                      </w:r>
                    </w:p>
                    <w:p w:rsidR="003568B0" w:rsidRDefault="003568B0" w:rsidP="003568B0">
                      <w:pPr>
                        <w:adjustRightInd w:val="0"/>
                        <w:snapToGrid w:val="0"/>
                        <w:ind w:firstLine="560"/>
                        <w:rPr>
                          <w:sz w:val="28"/>
                          <w:szCs w:val="28"/>
                        </w:rPr>
                      </w:pPr>
                      <w:r>
                        <w:rPr>
                          <w:rFonts w:hint="eastAsia"/>
                          <w:sz w:val="28"/>
                          <w:szCs w:val="28"/>
                        </w:rPr>
                        <w:t>任</w:t>
                      </w:r>
                    </w:p>
                    <w:p w:rsidR="003568B0" w:rsidRDefault="003568B0" w:rsidP="003568B0">
                      <w:pPr>
                        <w:adjustRightInd w:val="0"/>
                        <w:snapToGrid w:val="0"/>
                        <w:ind w:firstLine="560"/>
                        <w:rPr>
                          <w:sz w:val="28"/>
                          <w:szCs w:val="28"/>
                        </w:rPr>
                      </w:pPr>
                      <w:r>
                        <w:rPr>
                          <w:rFonts w:hint="eastAsia"/>
                          <w:sz w:val="28"/>
                          <w:szCs w:val="28"/>
                        </w:rPr>
                        <w:t>分</w:t>
                      </w:r>
                    </w:p>
                    <w:p w:rsidR="003568B0" w:rsidRDefault="003568B0" w:rsidP="003568B0">
                      <w:pPr>
                        <w:adjustRightInd w:val="0"/>
                        <w:snapToGrid w:val="0"/>
                        <w:ind w:firstLine="560"/>
                        <w:rPr>
                          <w:sz w:val="28"/>
                          <w:szCs w:val="28"/>
                        </w:rPr>
                      </w:pPr>
                      <w:r>
                        <w:rPr>
                          <w:rFonts w:hint="eastAsia"/>
                          <w:sz w:val="28"/>
                          <w:szCs w:val="28"/>
                        </w:rPr>
                        <w:t>析</w:t>
                      </w:r>
                    </w:p>
                  </w:txbxContent>
                </v:textbox>
              </v:shape>
              <v:shape id="Text Box 622" o:spid="_x0000_s2736" type="#_x0000_t202" style="position:absolute;left:2575;width:475;height:3447">
                <v:textbox style="mso-next-textbox:#Text Box 622">
                  <w:txbxContent>
                    <w:p w:rsidR="003568B0" w:rsidRDefault="003568B0" w:rsidP="003568B0">
                      <w:pPr>
                        <w:adjustRightInd w:val="0"/>
                        <w:snapToGrid w:val="0"/>
                        <w:ind w:firstLine="560"/>
                        <w:rPr>
                          <w:sz w:val="28"/>
                          <w:szCs w:val="28"/>
                        </w:rPr>
                      </w:pPr>
                      <w:r>
                        <w:rPr>
                          <w:rFonts w:hint="eastAsia"/>
                          <w:sz w:val="28"/>
                          <w:szCs w:val="28"/>
                        </w:rPr>
                        <w:t>与</w:t>
                      </w:r>
                    </w:p>
                    <w:p w:rsidR="003568B0" w:rsidRDefault="003568B0" w:rsidP="003568B0">
                      <w:pPr>
                        <w:adjustRightInd w:val="0"/>
                        <w:snapToGrid w:val="0"/>
                        <w:ind w:firstLine="560"/>
                        <w:rPr>
                          <w:sz w:val="28"/>
                          <w:szCs w:val="28"/>
                        </w:rPr>
                      </w:pPr>
                      <w:r>
                        <w:rPr>
                          <w:rFonts w:hint="eastAsia"/>
                          <w:sz w:val="28"/>
                          <w:szCs w:val="28"/>
                        </w:rPr>
                        <w:t>监</w:t>
                      </w:r>
                    </w:p>
                    <w:p w:rsidR="003568B0" w:rsidRDefault="003568B0" w:rsidP="003568B0">
                      <w:pPr>
                        <w:adjustRightInd w:val="0"/>
                        <w:snapToGrid w:val="0"/>
                        <w:ind w:firstLine="560"/>
                        <w:rPr>
                          <w:sz w:val="28"/>
                          <w:szCs w:val="28"/>
                        </w:rPr>
                      </w:pPr>
                      <w:r>
                        <w:rPr>
                          <w:rFonts w:hint="eastAsia"/>
                          <w:sz w:val="28"/>
                          <w:szCs w:val="28"/>
                        </w:rPr>
                        <w:t>理工</w:t>
                      </w:r>
                    </w:p>
                    <w:p w:rsidR="003568B0" w:rsidRDefault="003568B0" w:rsidP="003568B0">
                      <w:pPr>
                        <w:adjustRightInd w:val="0"/>
                        <w:snapToGrid w:val="0"/>
                        <w:ind w:firstLine="560"/>
                        <w:rPr>
                          <w:sz w:val="28"/>
                          <w:szCs w:val="28"/>
                        </w:rPr>
                      </w:pPr>
                      <w:r>
                        <w:rPr>
                          <w:rFonts w:hint="eastAsia"/>
                          <w:sz w:val="28"/>
                          <w:szCs w:val="28"/>
                        </w:rPr>
                        <w:t>作有关</w:t>
                      </w:r>
                    </w:p>
                    <w:p w:rsidR="003568B0" w:rsidRDefault="003568B0" w:rsidP="003568B0">
                      <w:pPr>
                        <w:adjustRightInd w:val="0"/>
                        <w:snapToGrid w:val="0"/>
                        <w:ind w:firstLine="560"/>
                        <w:rPr>
                          <w:sz w:val="28"/>
                          <w:szCs w:val="28"/>
                        </w:rPr>
                      </w:pPr>
                      <w:r>
                        <w:rPr>
                          <w:rFonts w:hint="eastAsia"/>
                          <w:sz w:val="28"/>
                          <w:szCs w:val="28"/>
                        </w:rPr>
                        <w:t>条</w:t>
                      </w:r>
                    </w:p>
                    <w:p w:rsidR="003568B0" w:rsidRDefault="003568B0" w:rsidP="003568B0">
                      <w:pPr>
                        <w:adjustRightInd w:val="0"/>
                        <w:snapToGrid w:val="0"/>
                        <w:ind w:firstLine="560"/>
                        <w:rPr>
                          <w:sz w:val="28"/>
                          <w:szCs w:val="28"/>
                        </w:rPr>
                      </w:pPr>
                      <w:r>
                        <w:rPr>
                          <w:rFonts w:hint="eastAsia"/>
                          <w:sz w:val="28"/>
                          <w:szCs w:val="28"/>
                        </w:rPr>
                        <w:t>款</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28" o:spid="_x0000_s2737" type="#_x0000_t67" style="position:absolute;left:917;top:1107;width:693;height:468">
              <v:textbox style="layout-flow:vertical-ideographic"/>
            </v:shape>
            <v:shape id="AutoShape 629" o:spid="_x0000_s2738" type="#_x0000_t67" style="position:absolute;left:5152;top:938;width:692;height:430">
              <v:textbox style="layout-flow:vertical-ideographic"/>
            </v:shape>
            <v:group id="Group 817" o:spid="_x0000_s2739" alt="" style="position:absolute;left:881;top:6187;width:4963;height:3218" coordsize="4963,3218">
              <v:shape id="Text Box 623" o:spid="_x0000_s2740" type="#_x0000_t202" style="position:absolute;top:578;width:4963;height:1245">
                <v:textbox style="mso-next-textbox:#Text Box 623">
                  <w:txbxContent>
                    <w:p w:rsidR="003568B0" w:rsidRDefault="003568B0" w:rsidP="003568B0">
                      <w:pPr>
                        <w:ind w:firstLine="560"/>
                        <w:jc w:val="center"/>
                        <w:rPr>
                          <w:sz w:val="28"/>
                          <w:szCs w:val="28"/>
                        </w:rPr>
                      </w:pPr>
                      <w:r>
                        <w:rPr>
                          <w:rFonts w:hint="eastAsia"/>
                          <w:sz w:val="28"/>
                          <w:szCs w:val="28"/>
                        </w:rPr>
                        <w:t>合同对比分析，并与设计文件、施工</w:t>
                      </w:r>
                    </w:p>
                    <w:p w:rsidR="003568B0" w:rsidRDefault="003568B0" w:rsidP="003568B0">
                      <w:pPr>
                        <w:ind w:firstLine="560"/>
                        <w:jc w:val="center"/>
                        <w:rPr>
                          <w:sz w:val="28"/>
                          <w:szCs w:val="28"/>
                        </w:rPr>
                      </w:pPr>
                      <w:r>
                        <w:rPr>
                          <w:rFonts w:hint="eastAsia"/>
                          <w:sz w:val="28"/>
                          <w:szCs w:val="28"/>
                        </w:rPr>
                        <w:t>组织设计、进度计划等文件进行比较</w:t>
                      </w:r>
                    </w:p>
                    <w:p w:rsidR="003568B0" w:rsidRDefault="003568B0" w:rsidP="003568B0">
                      <w:pPr>
                        <w:ind w:firstLine="560"/>
                        <w:jc w:val="center"/>
                        <w:rPr>
                          <w:sz w:val="28"/>
                          <w:szCs w:val="28"/>
                        </w:rPr>
                      </w:pPr>
                    </w:p>
                  </w:txbxContent>
                </v:textbox>
              </v:shape>
              <v:shape id="Text Box 627" o:spid="_x0000_s2741" type="#_x0000_t202" style="position:absolute;left:729;top:2558;width:3835;height:660">
                <v:textbox style="mso-next-textbox:#Text Box 627">
                  <w:txbxContent>
                    <w:p w:rsidR="003568B0" w:rsidRDefault="003568B0" w:rsidP="003568B0">
                      <w:pPr>
                        <w:ind w:firstLine="560"/>
                        <w:jc w:val="center"/>
                        <w:rPr>
                          <w:sz w:val="28"/>
                          <w:szCs w:val="28"/>
                        </w:rPr>
                      </w:pPr>
                      <w:r>
                        <w:rPr>
                          <w:rFonts w:hint="eastAsia"/>
                          <w:sz w:val="28"/>
                          <w:szCs w:val="28"/>
                        </w:rPr>
                        <w:t>制定预控措施、防范合同风险</w:t>
                      </w:r>
                    </w:p>
                  </w:txbxContent>
                </v:textbox>
              </v:shape>
              <v:shape id="AutoShape 630" o:spid="_x0000_s2742" type="#_x0000_t67" style="position:absolute;left:2124;width:692;height:578">
                <v:textbox style="layout-flow:vertical-ideographic"/>
              </v:shape>
              <v:shape id="AutoShape 631" o:spid="_x0000_s2743" type="#_x0000_t67" style="position:absolute;left:2261;top:2017;width:693;height:541">
                <v:textbox style="layout-flow:vertical-ideographic"/>
              </v:shape>
            </v:group>
          </v:group>
        </w:pict>
      </w:r>
      <w:r w:rsidR="003568B0" w:rsidRPr="00600296">
        <w:rPr>
          <w:sz w:val="24"/>
        </w:rPr>
        <w:t>合同分析的程序框图如下：</w:t>
      </w:r>
      <w:r w:rsidR="003568B0" w:rsidRPr="00600296">
        <w:rPr>
          <w:rFonts w:hint="eastAsia"/>
          <w:sz w:val="24"/>
        </w:rPr>
        <w:t xml:space="preserve">                          </w:t>
      </w: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bCs/>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F519F0" w:rsidP="003568B0">
      <w:pPr>
        <w:adjustRightInd w:val="0"/>
        <w:snapToGrid w:val="0"/>
        <w:spacing w:line="360" w:lineRule="auto"/>
        <w:ind w:firstLine="480"/>
        <w:rPr>
          <w:rFonts w:ascii="宋体" w:hAnsi="宋体"/>
          <w:sz w:val="24"/>
        </w:rPr>
      </w:pPr>
      <w:r>
        <w:rPr>
          <w:rFonts w:ascii="宋体" w:hAnsi="宋体"/>
          <w:sz w:val="24"/>
        </w:rPr>
        <w:pict>
          <v:line id="Line 626" o:spid="_x0000_s2746" style="position:absolute;left:0;text-align:left;flip:y;z-index:251874304" from="297pt,22.05pt" to="297.75pt,40.1pt"/>
        </w:pict>
      </w:r>
      <w:r>
        <w:rPr>
          <w:rFonts w:ascii="宋体" w:hAnsi="宋体"/>
          <w:sz w:val="24"/>
        </w:rPr>
        <w:pict>
          <v:line id="Line 625" o:spid="_x0000_s2745" style="position:absolute;left:0;text-align:left;flip:x y;z-index:251873280" from="87.6pt,16.7pt" to="87.65pt,37.8pt"/>
        </w:pict>
      </w:r>
    </w:p>
    <w:p w:rsidR="003568B0" w:rsidRPr="00600296" w:rsidRDefault="00F519F0" w:rsidP="003568B0">
      <w:pPr>
        <w:adjustRightInd w:val="0"/>
        <w:snapToGrid w:val="0"/>
        <w:spacing w:line="360" w:lineRule="auto"/>
        <w:ind w:firstLine="480"/>
        <w:rPr>
          <w:rFonts w:ascii="宋体" w:hAnsi="宋体"/>
          <w:sz w:val="24"/>
        </w:rPr>
      </w:pPr>
      <w:r>
        <w:rPr>
          <w:rFonts w:ascii="宋体" w:hAnsi="宋体"/>
          <w:sz w:val="24"/>
        </w:rPr>
        <w:pict>
          <v:line id="Line 624" o:spid="_x0000_s2744" style="position:absolute;left:0;text-align:left;z-index:251872256" from="90pt,16.8pt" to="297.25pt,16.8pt"/>
        </w:pict>
      </w: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Default="003568B0" w:rsidP="003568B0">
      <w:pPr>
        <w:adjustRightInd w:val="0"/>
        <w:snapToGrid w:val="0"/>
        <w:spacing w:line="360" w:lineRule="auto"/>
        <w:ind w:firstLine="480"/>
        <w:rPr>
          <w:rFonts w:ascii="宋体" w:hAnsi="宋体"/>
          <w:sz w:val="24"/>
        </w:rPr>
      </w:pPr>
    </w:p>
    <w:p w:rsidR="003568B0" w:rsidRDefault="003568B0" w:rsidP="003568B0">
      <w:pPr>
        <w:adjustRightInd w:val="0"/>
        <w:snapToGrid w:val="0"/>
        <w:spacing w:line="360" w:lineRule="auto"/>
        <w:ind w:firstLine="480"/>
        <w:rPr>
          <w:rFonts w:ascii="宋体" w:hAnsi="宋体"/>
          <w:sz w:val="24"/>
        </w:rPr>
      </w:pPr>
    </w:p>
    <w:p w:rsidR="003568B0" w:rsidRDefault="003568B0" w:rsidP="003568B0">
      <w:pPr>
        <w:adjustRightInd w:val="0"/>
        <w:snapToGrid w:val="0"/>
        <w:spacing w:line="360" w:lineRule="auto"/>
        <w:ind w:firstLine="480"/>
        <w:rPr>
          <w:rFonts w:ascii="宋体" w:hAnsi="宋体"/>
          <w:sz w:val="24"/>
        </w:rPr>
      </w:pPr>
    </w:p>
    <w:p w:rsidR="003568B0" w:rsidRPr="009C6137"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jc w:val="center"/>
        <w:rPr>
          <w:rFonts w:ascii="宋体" w:hAnsi="宋体"/>
          <w:sz w:val="24"/>
        </w:rPr>
      </w:pPr>
      <w:r w:rsidRPr="00600296">
        <w:rPr>
          <w:rFonts w:ascii="宋体" w:hAnsi="宋体"/>
          <w:sz w:val="24"/>
        </w:rPr>
        <w:t>合同分析的程序图</w:t>
      </w:r>
    </w:p>
    <w:p w:rsidR="003568B0" w:rsidRPr="00600296" w:rsidRDefault="003568B0" w:rsidP="003568B0">
      <w:pPr>
        <w:adjustRightInd w:val="0"/>
        <w:snapToGrid w:val="0"/>
        <w:spacing w:line="360" w:lineRule="auto"/>
        <w:ind w:firstLine="480"/>
        <w:outlineLvl w:val="2"/>
        <w:rPr>
          <w:rFonts w:ascii="宋体" w:hAnsi="宋体"/>
          <w:sz w:val="24"/>
        </w:rPr>
      </w:pPr>
      <w:r>
        <w:br w:type="page"/>
      </w: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lastRenderedPageBreak/>
          <w:t>8.4.2</w:t>
        </w:r>
      </w:smartTag>
      <w:r w:rsidRPr="00600296">
        <w:rPr>
          <w:rFonts w:ascii="宋体" w:hAnsi="宋体" w:hint="eastAsia"/>
          <w:sz w:val="24"/>
        </w:rPr>
        <w:t>制定预防措施</w:t>
      </w:r>
    </w:p>
    <w:p w:rsidR="003568B0" w:rsidRPr="00600296" w:rsidRDefault="003568B0" w:rsidP="003568B0">
      <w:pPr>
        <w:pStyle w:val="ae"/>
        <w:adjustRightInd w:val="0"/>
        <w:snapToGrid w:val="0"/>
        <w:spacing w:line="360" w:lineRule="auto"/>
        <w:ind w:firstLine="480"/>
        <w:rPr>
          <w:sz w:val="24"/>
        </w:rPr>
      </w:pPr>
      <w:r w:rsidRPr="00600296">
        <w:rPr>
          <w:rFonts w:hint="eastAsia"/>
          <w:sz w:val="24"/>
        </w:rPr>
        <w:t>在合同分析的基础上，对本工程合同实施过程中可能出现的合同违约、变更情况等进行预测，制定相应的预防措施，并及时提交给业主。在此基础上，要求承包单位、材料设备供应商根据各自的合同内容制定相应的预防措施，并提交监理审核。预防措施的制定，可有效地减少合同纠纷、变更及索赔等现象。</w:t>
      </w:r>
    </w:p>
    <w:p w:rsidR="003568B0" w:rsidRPr="00600296" w:rsidRDefault="003568B0" w:rsidP="003568B0">
      <w:pPr>
        <w:adjustRightInd w:val="0"/>
        <w:snapToGrid w:val="0"/>
        <w:spacing w:line="360" w:lineRule="auto"/>
        <w:ind w:firstLine="480"/>
        <w:outlineLvl w:val="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8.4.3</w:t>
        </w:r>
      </w:smartTag>
      <w:r w:rsidRPr="00600296">
        <w:rPr>
          <w:rFonts w:ascii="宋体" w:hAnsi="宋体" w:hint="eastAsia"/>
          <w:sz w:val="24"/>
        </w:rPr>
        <w:t>建立合同管理信息系统</w:t>
      </w:r>
    </w:p>
    <w:p w:rsidR="003568B0" w:rsidRPr="00600296" w:rsidRDefault="003568B0" w:rsidP="003568B0">
      <w:pPr>
        <w:pStyle w:val="ae"/>
        <w:adjustRightInd w:val="0"/>
        <w:snapToGrid w:val="0"/>
        <w:spacing w:line="360" w:lineRule="auto"/>
        <w:ind w:firstLine="480"/>
        <w:rPr>
          <w:sz w:val="24"/>
        </w:rPr>
      </w:pPr>
      <w:r w:rsidRPr="00600296">
        <w:rPr>
          <w:rFonts w:hint="eastAsia"/>
          <w:sz w:val="24"/>
        </w:rPr>
        <w:t>在本项目监理信息管理系统的基础上，采用计算机建立合同管理子系统，形成本工程合同管理数据库。其主要功能为：</w:t>
      </w:r>
    </w:p>
    <w:p w:rsidR="003568B0" w:rsidRPr="00600296" w:rsidRDefault="003568B0" w:rsidP="003568B0">
      <w:pPr>
        <w:pStyle w:val="ae"/>
        <w:adjustRightInd w:val="0"/>
        <w:snapToGrid w:val="0"/>
        <w:spacing w:line="360" w:lineRule="auto"/>
        <w:ind w:firstLine="480"/>
        <w:rPr>
          <w:sz w:val="24"/>
        </w:rPr>
      </w:pPr>
      <w:r w:rsidRPr="00600296">
        <w:rPr>
          <w:rFonts w:hint="eastAsia"/>
          <w:sz w:val="24"/>
        </w:rPr>
        <w:t>1）提供合同结构模式供选用；</w:t>
      </w:r>
    </w:p>
    <w:p w:rsidR="003568B0" w:rsidRPr="00600296" w:rsidRDefault="003568B0" w:rsidP="003568B0">
      <w:pPr>
        <w:pStyle w:val="ae"/>
        <w:adjustRightInd w:val="0"/>
        <w:snapToGrid w:val="0"/>
        <w:spacing w:line="360" w:lineRule="auto"/>
        <w:ind w:firstLine="480"/>
        <w:rPr>
          <w:sz w:val="24"/>
        </w:rPr>
      </w:pPr>
      <w:r w:rsidRPr="00600296">
        <w:rPr>
          <w:rFonts w:hint="eastAsia"/>
          <w:sz w:val="24"/>
        </w:rPr>
        <w:t>2）合同文件、资料登录、修改、删除、查询和统计；</w:t>
      </w:r>
    </w:p>
    <w:p w:rsidR="003568B0" w:rsidRPr="00600296" w:rsidRDefault="003568B0" w:rsidP="003568B0">
      <w:pPr>
        <w:pStyle w:val="ae"/>
        <w:adjustRightInd w:val="0"/>
        <w:snapToGrid w:val="0"/>
        <w:spacing w:line="360" w:lineRule="auto"/>
        <w:ind w:firstLine="480"/>
        <w:rPr>
          <w:sz w:val="24"/>
        </w:rPr>
      </w:pPr>
      <w:r w:rsidRPr="00600296">
        <w:rPr>
          <w:rFonts w:hint="eastAsia"/>
          <w:sz w:val="24"/>
        </w:rPr>
        <w:t>3）合同执行情况的跟踪及处理过程和管理；</w:t>
      </w:r>
    </w:p>
    <w:p w:rsidR="003568B0" w:rsidRPr="00600296" w:rsidRDefault="003568B0" w:rsidP="003568B0">
      <w:pPr>
        <w:pStyle w:val="ae"/>
        <w:adjustRightInd w:val="0"/>
        <w:snapToGrid w:val="0"/>
        <w:spacing w:line="360" w:lineRule="auto"/>
        <w:ind w:firstLine="480"/>
        <w:rPr>
          <w:sz w:val="24"/>
        </w:rPr>
      </w:pPr>
      <w:r w:rsidRPr="00600296">
        <w:rPr>
          <w:rFonts w:hint="eastAsia"/>
          <w:sz w:val="24"/>
        </w:rPr>
        <w:t>4）形成合同执行情况报表；</w:t>
      </w:r>
    </w:p>
    <w:p w:rsidR="003568B0" w:rsidRPr="00600296" w:rsidRDefault="003568B0" w:rsidP="003568B0">
      <w:pPr>
        <w:pStyle w:val="ae"/>
        <w:adjustRightInd w:val="0"/>
        <w:snapToGrid w:val="0"/>
        <w:spacing w:line="360" w:lineRule="auto"/>
        <w:ind w:firstLine="480"/>
        <w:rPr>
          <w:sz w:val="24"/>
        </w:rPr>
      </w:pPr>
      <w:r w:rsidRPr="00600296">
        <w:rPr>
          <w:rFonts w:hint="eastAsia"/>
          <w:sz w:val="24"/>
        </w:rPr>
        <w:t>5）为投资控制、进度控制、质量控制提供有关数据；</w:t>
      </w:r>
    </w:p>
    <w:p w:rsidR="003568B0" w:rsidRPr="00600296" w:rsidRDefault="003568B0" w:rsidP="003568B0">
      <w:pPr>
        <w:pStyle w:val="ae"/>
        <w:adjustRightInd w:val="0"/>
        <w:snapToGrid w:val="0"/>
        <w:spacing w:line="360" w:lineRule="auto"/>
        <w:ind w:firstLine="480"/>
        <w:rPr>
          <w:sz w:val="24"/>
        </w:rPr>
      </w:pPr>
      <w:r w:rsidRPr="00600296">
        <w:rPr>
          <w:rFonts w:hint="eastAsia"/>
          <w:sz w:val="24"/>
        </w:rPr>
        <w:t>6）现行经济法规、资料的查询。</w:t>
      </w:r>
    </w:p>
    <w:p w:rsidR="003568B0" w:rsidRPr="00600296" w:rsidRDefault="00F519F0" w:rsidP="003568B0">
      <w:pPr>
        <w:pStyle w:val="ae"/>
        <w:adjustRightInd w:val="0"/>
        <w:snapToGrid w:val="0"/>
        <w:spacing w:line="360" w:lineRule="auto"/>
        <w:ind w:firstLine="480"/>
        <w:rPr>
          <w:sz w:val="24"/>
        </w:rPr>
      </w:pPr>
      <w:r>
        <w:rPr>
          <w:sz w:val="24"/>
        </w:rPr>
        <w:pict>
          <v:group id="Group 943" o:spid="_x0000_s2750" alt="" style="position:absolute;left:0;text-align:left;margin-left:9.6pt;margin-top:17.95pt;width:390.75pt;height:257.2pt;z-index:251878400" coordsize="7815,5144">
            <v:shapetype id="_x0000_t109" coordsize="21600,21600" o:spt="109" path="m,l,21600r21600,l21600,xe">
              <v:stroke joinstyle="miter"/>
              <v:path gradientshapeok="t" o:connecttype="rect"/>
            </v:shapetype>
            <v:shape id="AutoShape 581" o:spid="_x0000_s2751" type="#_x0000_t109" style="position:absolute;left:1649;width:4716;height:570">
              <v:textbox style="mso-next-textbox:#AutoShape 581">
                <w:txbxContent>
                  <w:p w:rsidR="003568B0" w:rsidRDefault="003568B0" w:rsidP="003568B0">
                    <w:pPr>
                      <w:ind w:firstLine="560"/>
                      <w:rPr>
                        <w:sz w:val="28"/>
                        <w:szCs w:val="28"/>
                      </w:rPr>
                    </w:pPr>
                    <w:r>
                      <w:rPr>
                        <w:rFonts w:hint="eastAsia"/>
                        <w:sz w:val="28"/>
                        <w:szCs w:val="28"/>
                      </w:rPr>
                      <w:t>监理信息管理系统：合同管理子系统</w:t>
                    </w:r>
                  </w:p>
                </w:txbxContent>
              </v:textbox>
            </v:shape>
            <v:shape id="AutoShape 582" o:spid="_x0000_s2752" type="#_x0000_t109" style="position:absolute;top:1308;width:674;height:2849">
              <v:textbox style="mso-next-textbox:#AutoShape 582">
                <w:txbxContent>
                  <w:p w:rsidR="003568B0" w:rsidRDefault="003568B0" w:rsidP="003568B0">
                    <w:pPr>
                      <w:spacing w:line="0" w:lineRule="atLeast"/>
                      <w:ind w:firstLine="560"/>
                      <w:rPr>
                        <w:rFonts w:ascii="宋体" w:hAnsi="宋体"/>
                        <w:sz w:val="28"/>
                        <w:szCs w:val="28"/>
                      </w:rPr>
                    </w:pPr>
                    <w:r>
                      <w:rPr>
                        <w:rFonts w:ascii="宋体" w:hAnsi="宋体" w:hint="eastAsia"/>
                        <w:sz w:val="28"/>
                        <w:szCs w:val="28"/>
                      </w:rPr>
                      <w:t>1.合同信息登录</w:t>
                    </w:r>
                  </w:p>
                </w:txbxContent>
              </v:textbox>
            </v:shape>
            <v:line id="Line 583" o:spid="_x0000_s2753" style="position:absolute" from="3997,611" to="4002,1317"/>
            <v:shape id="AutoShape 584" o:spid="_x0000_s2754" type="#_x0000_t109" style="position:absolute;left:1213;top:1308;width:673;height:2849">
              <v:textbox style="mso-next-textbox:#AutoShape 584">
                <w:txbxContent>
                  <w:p w:rsidR="003568B0" w:rsidRDefault="003568B0" w:rsidP="003568B0">
                    <w:pPr>
                      <w:spacing w:line="0" w:lineRule="atLeast"/>
                      <w:ind w:firstLine="560"/>
                      <w:rPr>
                        <w:rFonts w:ascii="宋体" w:hAnsi="宋体"/>
                        <w:sz w:val="28"/>
                        <w:szCs w:val="28"/>
                      </w:rPr>
                    </w:pPr>
                    <w:r>
                      <w:rPr>
                        <w:rFonts w:ascii="宋体" w:hAnsi="宋体" w:hint="eastAsia"/>
                        <w:sz w:val="28"/>
                        <w:szCs w:val="28"/>
                      </w:rPr>
                      <w:t>2.合同信息查询</w:t>
                    </w:r>
                  </w:p>
                </w:txbxContent>
              </v:textbox>
            </v:shape>
            <v:shape id="AutoShape 585" o:spid="_x0000_s2755" type="#_x0000_t109" style="position:absolute;left:2425;top:1308;width:674;height:2849">
              <v:textbox style="mso-next-textbox:#AutoShape 585">
                <w:txbxContent>
                  <w:p w:rsidR="003568B0" w:rsidRDefault="003568B0" w:rsidP="003568B0">
                    <w:pPr>
                      <w:spacing w:line="0" w:lineRule="atLeast"/>
                      <w:ind w:firstLine="560"/>
                      <w:rPr>
                        <w:rFonts w:ascii="宋体" w:hAnsi="宋体"/>
                        <w:sz w:val="28"/>
                        <w:szCs w:val="28"/>
                      </w:rPr>
                    </w:pPr>
                    <w:r>
                      <w:rPr>
                        <w:rFonts w:ascii="宋体" w:hAnsi="宋体" w:hint="eastAsia"/>
                        <w:sz w:val="28"/>
                        <w:szCs w:val="28"/>
                      </w:rPr>
                      <w:t>3.合同分析</w:t>
                    </w:r>
                  </w:p>
                </w:txbxContent>
              </v:textbox>
            </v:shape>
            <v:shape id="AutoShape 586" o:spid="_x0000_s2756" type="#_x0000_t109" style="position:absolute;left:3638;top:1308;width:674;height:2849">
              <v:textbox style="mso-next-textbox:#AutoShape 586">
                <w:txbxContent>
                  <w:p w:rsidR="003568B0" w:rsidRDefault="003568B0" w:rsidP="003568B0">
                    <w:pPr>
                      <w:spacing w:line="0" w:lineRule="atLeast"/>
                      <w:ind w:firstLine="560"/>
                      <w:rPr>
                        <w:rFonts w:ascii="宋体" w:hAnsi="宋体"/>
                        <w:sz w:val="28"/>
                        <w:szCs w:val="28"/>
                      </w:rPr>
                    </w:pPr>
                    <w:r>
                      <w:rPr>
                        <w:rFonts w:ascii="宋体" w:hAnsi="宋体" w:hint="eastAsia"/>
                        <w:sz w:val="28"/>
                        <w:szCs w:val="28"/>
                      </w:rPr>
                      <w:t>4.合同监督</w:t>
                    </w:r>
                  </w:p>
                </w:txbxContent>
              </v:textbox>
            </v:shape>
            <v:shape id="AutoShape 587" o:spid="_x0000_s2757" type="#_x0000_t109" style="position:absolute;left:4851;top:1308;width:673;height:2849">
              <v:textbox style="mso-next-textbox:#AutoShape 587">
                <w:txbxContent>
                  <w:p w:rsidR="003568B0" w:rsidRDefault="003568B0" w:rsidP="003568B0">
                    <w:pPr>
                      <w:spacing w:line="0" w:lineRule="atLeast"/>
                      <w:ind w:firstLine="560"/>
                      <w:rPr>
                        <w:rFonts w:ascii="宋体" w:hAnsi="宋体"/>
                        <w:sz w:val="28"/>
                        <w:szCs w:val="28"/>
                      </w:rPr>
                    </w:pPr>
                    <w:r>
                      <w:rPr>
                        <w:rFonts w:ascii="宋体" w:hAnsi="宋体" w:hint="eastAsia"/>
                        <w:sz w:val="28"/>
                        <w:szCs w:val="28"/>
                      </w:rPr>
                      <w:t>5.索赔管理</w:t>
                    </w:r>
                  </w:p>
                </w:txbxContent>
              </v:textbox>
            </v:shape>
            <v:shape id="AutoShape 588" o:spid="_x0000_s2758" type="#_x0000_t109" style="position:absolute;left:5929;top:1308;width:673;height:2849">
              <v:textbox style="mso-next-textbox:#AutoShape 588">
                <w:txbxContent>
                  <w:p w:rsidR="003568B0" w:rsidRDefault="003568B0" w:rsidP="003568B0">
                    <w:pPr>
                      <w:spacing w:line="0" w:lineRule="atLeast"/>
                      <w:ind w:firstLine="560"/>
                      <w:rPr>
                        <w:rFonts w:ascii="宋体" w:hAnsi="宋体"/>
                        <w:sz w:val="28"/>
                        <w:szCs w:val="28"/>
                      </w:rPr>
                    </w:pPr>
                    <w:r>
                      <w:rPr>
                        <w:rFonts w:ascii="宋体" w:hAnsi="宋体" w:hint="eastAsia"/>
                        <w:sz w:val="28"/>
                        <w:szCs w:val="28"/>
                      </w:rPr>
                      <w:t>6.合同图表生成</w:t>
                    </w:r>
                  </w:p>
                </w:txbxContent>
              </v:textbox>
            </v:shape>
            <v:shape id="AutoShape 589" o:spid="_x0000_s2759" type="#_x0000_t109" style="position:absolute;left:7141;top:1308;width:674;height:2849">
              <v:textbox style="mso-next-textbox:#AutoShape 589">
                <w:txbxContent>
                  <w:p w:rsidR="003568B0" w:rsidRDefault="003568B0" w:rsidP="003568B0">
                    <w:pPr>
                      <w:spacing w:line="0" w:lineRule="atLeast"/>
                      <w:ind w:firstLine="560"/>
                      <w:rPr>
                        <w:rFonts w:ascii="宋体" w:hAnsi="宋体"/>
                        <w:sz w:val="28"/>
                        <w:szCs w:val="28"/>
                      </w:rPr>
                    </w:pPr>
                    <w:r>
                      <w:rPr>
                        <w:rFonts w:ascii="宋体" w:hAnsi="宋体" w:hint="eastAsia"/>
                        <w:sz w:val="28"/>
                        <w:szCs w:val="28"/>
                      </w:rPr>
                      <w:t>7.经济法规查询</w:t>
                    </w:r>
                  </w:p>
                </w:txbxContent>
              </v:textbox>
            </v:shape>
            <v:shape id="AutoShape 590" o:spid="_x0000_s2760" type="#_x0000_t109" style="position:absolute;left:2035;top:4574;width:4716;height:570">
              <v:textbox style="mso-next-textbox:#AutoShape 590">
                <w:txbxContent>
                  <w:p w:rsidR="003568B0" w:rsidRDefault="003568B0" w:rsidP="003568B0">
                    <w:pPr>
                      <w:ind w:firstLine="560"/>
                      <w:jc w:val="center"/>
                      <w:rPr>
                        <w:sz w:val="28"/>
                        <w:szCs w:val="28"/>
                      </w:rPr>
                    </w:pPr>
                    <w:r>
                      <w:rPr>
                        <w:rFonts w:hint="eastAsia"/>
                        <w:sz w:val="28"/>
                        <w:szCs w:val="28"/>
                      </w:rPr>
                      <w:t>合同管理数据库</w:t>
                    </w:r>
                  </w:p>
                </w:txbxContent>
              </v:textbox>
            </v:shape>
            <v:line id="Line 591" o:spid="_x0000_s2761" style="position:absolute;flip:y" from="334,1008" to="334,1308"/>
            <v:line id="Line 592" o:spid="_x0000_s2762" style="position:absolute" from="334,1008" to="7475,1008"/>
            <v:line id="Line 593" o:spid="_x0000_s2763" style="position:absolute;flip:y" from="1546,1008" to="1546,1317"/>
            <v:line id="Line 594" o:spid="_x0000_s2764" style="position:absolute;flip:y" from="2759,1008" to="2759,1308"/>
            <v:line id="Line 595" o:spid="_x0000_s2765" style="position:absolute;flip:x y" from="334,4152" to="346,4885"/>
            <v:line id="Line 596" o:spid="_x0000_s2766" style="position:absolute" from="7460,4171" to="7463,4847"/>
            <v:line id="Line 597" o:spid="_x0000_s2767" style="position:absolute;flip:x y" from="1580,4137" to="1593,4870"/>
            <v:line id="Line 598" o:spid="_x0000_s2768" style="position:absolute;flip:y" from="2720,4152" to="2720,4532"/>
            <v:line id="Line 599" o:spid="_x0000_s2769" style="position:absolute;flip:y" from="6252,4161" to="6252,4541"/>
            <v:line id="Line 600" o:spid="_x0000_s2770" style="position:absolute;flip:y" from="5200,4142" to="5200,4522"/>
            <v:line id="Line 601" o:spid="_x0000_s2771" style="position:absolute;flip:y" from="3968,4174" to="3968,4554"/>
            <v:line id="Line 602" o:spid="_x0000_s2772" style="position:absolute;flip:x" from="329,4891" to="2010,4893"/>
            <v:line id="Line 603" o:spid="_x0000_s2773" style="position:absolute" from="6779,4841" to="7498,4843"/>
          </v:group>
        </w:pict>
      </w:r>
      <w:r w:rsidR="003568B0" w:rsidRPr="00600296">
        <w:rPr>
          <w:rFonts w:hint="eastAsia"/>
          <w:sz w:val="24"/>
        </w:rPr>
        <w:t>合同管理子系统的结构如下：</w:t>
      </w:r>
    </w:p>
    <w:p w:rsidR="003568B0" w:rsidRPr="00600296" w:rsidRDefault="003568B0" w:rsidP="003568B0">
      <w:pPr>
        <w:pStyle w:val="ae"/>
        <w:adjustRightInd w:val="0"/>
        <w:snapToGrid w:val="0"/>
        <w:spacing w:line="360" w:lineRule="auto"/>
        <w:ind w:firstLine="480"/>
        <w:rPr>
          <w:sz w:val="24"/>
        </w:rPr>
      </w:pPr>
    </w:p>
    <w:p w:rsidR="003568B0" w:rsidRPr="00600296" w:rsidRDefault="003568B0" w:rsidP="003568B0">
      <w:pPr>
        <w:pStyle w:val="ae"/>
        <w:adjustRightInd w:val="0"/>
        <w:snapToGrid w:val="0"/>
        <w:spacing w:line="360" w:lineRule="auto"/>
        <w:ind w:firstLine="482"/>
        <w:rPr>
          <w:b/>
          <w:sz w:val="24"/>
        </w:rPr>
      </w:pPr>
    </w:p>
    <w:p w:rsidR="003568B0" w:rsidRPr="00600296" w:rsidRDefault="00F519F0" w:rsidP="003568B0">
      <w:pPr>
        <w:pStyle w:val="ae"/>
        <w:adjustRightInd w:val="0"/>
        <w:snapToGrid w:val="0"/>
        <w:spacing w:line="360" w:lineRule="auto"/>
        <w:ind w:firstLine="482"/>
        <w:rPr>
          <w:b/>
          <w:sz w:val="24"/>
        </w:rPr>
      </w:pPr>
      <w:r>
        <w:rPr>
          <w:b/>
          <w:sz w:val="24"/>
        </w:rPr>
        <w:pict>
          <v:line id="Line 579" o:spid="_x0000_s2749" style="position:absolute;left:0;text-align:left;flip:y;z-index:251877376" from="269.6pt,1.85pt" to="269.65pt,16.35pt"/>
        </w:pict>
      </w:r>
      <w:r>
        <w:rPr>
          <w:b/>
          <w:sz w:val="24"/>
        </w:rPr>
        <w:pict>
          <v:line id="Line 577" o:spid="_x0000_s2747" style="position:absolute;left:0;text-align:left;z-index:251875328" from="384.4pt,.9pt" to="384.45pt,15.4pt"/>
        </w:pict>
      </w:r>
      <w:r>
        <w:rPr>
          <w:b/>
          <w:sz w:val="24"/>
        </w:rPr>
        <w:pict>
          <v:line id="Line 578" o:spid="_x0000_s2748" style="position:absolute;left:0;text-align:left;flip:y;z-index:251876352" from="322.2pt,1.85pt" to="322.25pt,16.35pt"/>
        </w:pict>
      </w:r>
    </w:p>
    <w:p w:rsidR="003568B0" w:rsidRPr="00600296" w:rsidRDefault="003568B0" w:rsidP="003568B0">
      <w:pPr>
        <w:pStyle w:val="ae"/>
        <w:adjustRightInd w:val="0"/>
        <w:snapToGrid w:val="0"/>
        <w:spacing w:line="360" w:lineRule="auto"/>
        <w:ind w:firstLine="482"/>
        <w:rPr>
          <w:b/>
          <w:sz w:val="24"/>
        </w:rPr>
      </w:pPr>
    </w:p>
    <w:p w:rsidR="003568B0" w:rsidRPr="00600296" w:rsidRDefault="003568B0" w:rsidP="003568B0">
      <w:pPr>
        <w:pStyle w:val="ae"/>
        <w:adjustRightInd w:val="0"/>
        <w:snapToGrid w:val="0"/>
        <w:spacing w:line="360" w:lineRule="auto"/>
        <w:ind w:firstLine="482"/>
        <w:rPr>
          <w:b/>
          <w:sz w:val="24"/>
        </w:rPr>
      </w:pPr>
    </w:p>
    <w:p w:rsidR="003568B0" w:rsidRPr="00600296" w:rsidRDefault="003568B0" w:rsidP="003568B0">
      <w:pPr>
        <w:pStyle w:val="ae"/>
        <w:adjustRightInd w:val="0"/>
        <w:snapToGrid w:val="0"/>
        <w:spacing w:line="360" w:lineRule="auto"/>
        <w:ind w:firstLine="482"/>
        <w:rPr>
          <w:b/>
          <w:sz w:val="24"/>
        </w:rPr>
      </w:pPr>
    </w:p>
    <w:p w:rsidR="003568B0" w:rsidRPr="00600296" w:rsidRDefault="003568B0" w:rsidP="003568B0">
      <w:pPr>
        <w:pStyle w:val="ae"/>
        <w:adjustRightInd w:val="0"/>
        <w:snapToGrid w:val="0"/>
        <w:spacing w:line="360" w:lineRule="auto"/>
        <w:ind w:firstLine="482"/>
        <w:rPr>
          <w:b/>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ind w:firstLine="480"/>
        <w:jc w:val="center"/>
        <w:rPr>
          <w:rFonts w:ascii="宋体" w:hAnsi="宋体"/>
          <w:sz w:val="24"/>
        </w:rPr>
      </w:pPr>
    </w:p>
    <w:p w:rsidR="003568B0" w:rsidRPr="00600296" w:rsidRDefault="003568B0" w:rsidP="003568B0">
      <w:pPr>
        <w:adjustRightInd w:val="0"/>
        <w:snapToGrid w:val="0"/>
        <w:ind w:firstLine="480"/>
        <w:jc w:val="center"/>
        <w:rPr>
          <w:rFonts w:ascii="宋体" w:hAnsi="宋体"/>
          <w:sz w:val="24"/>
        </w:rPr>
      </w:pPr>
      <w:r w:rsidRPr="00600296">
        <w:rPr>
          <w:rFonts w:ascii="宋体" w:hAnsi="宋体" w:hint="eastAsia"/>
          <w:sz w:val="24"/>
        </w:rPr>
        <w:t>合同管理子系统结构图</w:t>
      </w:r>
    </w:p>
    <w:p w:rsidR="003568B0" w:rsidRPr="009C6137" w:rsidRDefault="003568B0" w:rsidP="003568B0">
      <w:pPr>
        <w:pStyle w:val="2"/>
        <w:numPr>
          <w:ilvl w:val="1"/>
          <w:numId w:val="0"/>
        </w:numPr>
        <w:tabs>
          <w:tab w:val="left" w:pos="1144"/>
        </w:tabs>
        <w:rPr>
          <w:sz w:val="28"/>
          <w:szCs w:val="24"/>
        </w:rPr>
      </w:pPr>
      <w:r w:rsidRPr="009C6137">
        <w:rPr>
          <w:rFonts w:hint="eastAsia"/>
          <w:sz w:val="28"/>
          <w:szCs w:val="24"/>
        </w:rPr>
        <w:t>8.5</w:t>
      </w:r>
      <w:r w:rsidRPr="009C6137">
        <w:rPr>
          <w:rFonts w:hint="eastAsia"/>
          <w:sz w:val="28"/>
          <w:szCs w:val="24"/>
        </w:rPr>
        <w:t>索赔与反索赔控制措施</w:t>
      </w:r>
    </w:p>
    <w:p w:rsidR="003568B0" w:rsidRPr="00600296" w:rsidRDefault="003568B0" w:rsidP="003568B0">
      <w:pPr>
        <w:adjustRightInd w:val="0"/>
        <w:snapToGrid w:val="0"/>
        <w:spacing w:line="360" w:lineRule="auto"/>
        <w:ind w:firstLine="480"/>
        <w:outlineLvl w:val="2"/>
        <w:rPr>
          <w:rFonts w:ascii="宋体" w:hAnsi="宋体"/>
          <w:bCs/>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8</w:t>
        </w:r>
        <w:r w:rsidRPr="00600296">
          <w:rPr>
            <w:rFonts w:ascii="宋体" w:hAnsi="宋体" w:hint="eastAsia"/>
            <w:bCs/>
            <w:sz w:val="24"/>
          </w:rPr>
          <w:t>.5.1</w:t>
        </w:r>
      </w:smartTag>
      <w:r w:rsidRPr="00600296">
        <w:rPr>
          <w:rFonts w:ascii="宋体" w:hAnsi="宋体" w:hint="eastAsia"/>
          <w:bCs/>
          <w:sz w:val="24"/>
        </w:rPr>
        <w:t>加强主动监理，减少索赔事件发生</w:t>
      </w:r>
    </w:p>
    <w:p w:rsidR="003568B0" w:rsidRPr="00600296" w:rsidRDefault="003568B0" w:rsidP="003568B0">
      <w:pPr>
        <w:pStyle w:val="af"/>
        <w:adjustRightInd w:val="0"/>
        <w:snapToGrid w:val="0"/>
        <w:spacing w:after="0" w:line="360" w:lineRule="auto"/>
        <w:ind w:right="-255" w:firstLineChars="200" w:firstLine="440"/>
        <w:rPr>
          <w:rFonts w:ascii="宋体" w:hAnsi="宋体"/>
          <w:bCs/>
        </w:rPr>
      </w:pPr>
      <w:r w:rsidRPr="0093371D">
        <w:rPr>
          <w:rFonts w:ascii="宋体" w:hAnsi="宋体" w:hint="eastAsia"/>
          <w:bCs/>
          <w:sz w:val="22"/>
        </w:rPr>
        <w:t>监理方在项目实施过程中，应对可能引起索赔的事件进行预测，提醒业主并协助及时</w:t>
      </w:r>
      <w:r w:rsidRPr="0093371D">
        <w:rPr>
          <w:rFonts w:ascii="宋体" w:hAnsi="宋体" w:hint="eastAsia"/>
          <w:bCs/>
          <w:sz w:val="22"/>
        </w:rPr>
        <w:lastRenderedPageBreak/>
        <w:t>做好应由业主方完成的，与工程进展密切相关的各项工作，以减少索赔事件发生的机会。一方面主动提醒业主方应注意的问题，一般问题可在业主代表参加的监理例会上提出，较大问题则应有专题报告，以警惕承包商可能提出的索赔。另一方面，及时通告承包商在工程进度、质量及投资方面可能因出现偏差而导致反索赔，以减少承包商的失误。这样，一旦出现索赔及反索赔现象，监理方都是主动的。</w:t>
      </w:r>
    </w:p>
    <w:p w:rsidR="003568B0" w:rsidRPr="00600296" w:rsidRDefault="003568B0" w:rsidP="003568B0">
      <w:pPr>
        <w:adjustRightInd w:val="0"/>
        <w:snapToGrid w:val="0"/>
        <w:spacing w:line="360" w:lineRule="auto"/>
        <w:ind w:firstLine="480"/>
        <w:outlineLvl w:val="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8.5.2</w:t>
        </w:r>
      </w:smartTag>
      <w:r w:rsidRPr="00600296">
        <w:rPr>
          <w:rFonts w:ascii="宋体" w:hAnsi="宋体" w:hint="eastAsia"/>
          <w:sz w:val="24"/>
        </w:rPr>
        <w:t>及时合理地处理索赔</w:t>
      </w:r>
    </w:p>
    <w:p w:rsidR="003568B0" w:rsidRPr="00600296" w:rsidRDefault="003568B0" w:rsidP="003568B0">
      <w:pPr>
        <w:pStyle w:val="ae"/>
        <w:adjustRightInd w:val="0"/>
        <w:snapToGrid w:val="0"/>
        <w:spacing w:line="360" w:lineRule="auto"/>
        <w:ind w:firstLine="480"/>
        <w:rPr>
          <w:sz w:val="24"/>
        </w:rPr>
      </w:pPr>
      <w:r w:rsidRPr="00600296">
        <w:rPr>
          <w:rFonts w:hint="eastAsia"/>
          <w:sz w:val="24"/>
        </w:rPr>
        <w:t>当出现索赔事件时，监理工程师必须以完全独立的身份，站在客观公正的立场上审查索赔要求的正当性。总监应分析原因并取证，按合同条款的规定对索赔进行及时处理，不能回避，不能压着不办。平时要做好工程施工记录，保存好各种文件图纸，特别是注有实际变更情况的图纸，注意积累素材，记好监理日志，为正确处理可能发生的索赔提供依据，及时处理费用索赔。</w:t>
      </w:r>
    </w:p>
    <w:p w:rsidR="003568B0" w:rsidRPr="00600296" w:rsidRDefault="003568B0" w:rsidP="003568B0">
      <w:pPr>
        <w:adjustRightInd w:val="0"/>
        <w:snapToGrid w:val="0"/>
        <w:spacing w:line="360" w:lineRule="auto"/>
        <w:ind w:firstLine="480"/>
        <w:outlineLvl w:val="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8.5.3</w:t>
        </w:r>
      </w:smartTag>
      <w:r w:rsidRPr="00600296">
        <w:rPr>
          <w:rFonts w:ascii="宋体" w:hAnsi="宋体" w:hint="eastAsia"/>
          <w:sz w:val="24"/>
        </w:rPr>
        <w:t>协助业主</w:t>
      </w:r>
      <w:r w:rsidRPr="00600296">
        <w:rPr>
          <w:rFonts w:ascii="宋体" w:hAnsi="宋体" w:hint="eastAsia"/>
          <w:bCs/>
          <w:sz w:val="24"/>
        </w:rPr>
        <w:t>项目</w:t>
      </w:r>
      <w:r w:rsidRPr="00600296">
        <w:rPr>
          <w:rFonts w:ascii="宋体" w:hAnsi="宋体" w:hint="eastAsia"/>
          <w:sz w:val="24"/>
        </w:rPr>
        <w:t>法人及时进行反索赔</w:t>
      </w:r>
    </w:p>
    <w:p w:rsidR="003568B0" w:rsidRPr="00600296" w:rsidRDefault="003568B0" w:rsidP="003568B0">
      <w:pPr>
        <w:pStyle w:val="ae"/>
        <w:adjustRightInd w:val="0"/>
        <w:snapToGrid w:val="0"/>
        <w:spacing w:line="360" w:lineRule="auto"/>
        <w:ind w:firstLine="480"/>
        <w:rPr>
          <w:sz w:val="24"/>
        </w:rPr>
      </w:pPr>
      <w:r w:rsidRPr="00600296">
        <w:rPr>
          <w:rFonts w:hint="eastAsia"/>
          <w:sz w:val="24"/>
        </w:rPr>
        <w:t>认真研究合同，研究合同内的合同文件、施工环境、确定预防费用索赔措施，避免或减少索赔量，协助业主进行反索赔。</w:t>
      </w:r>
    </w:p>
    <w:p w:rsidR="003568B0" w:rsidRPr="00600296" w:rsidRDefault="003568B0" w:rsidP="003568B0">
      <w:pPr>
        <w:adjustRightInd w:val="0"/>
        <w:snapToGrid w:val="0"/>
        <w:spacing w:line="360" w:lineRule="auto"/>
        <w:ind w:firstLine="480"/>
        <w:outlineLvl w:val="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8.5.4</w:t>
        </w:r>
      </w:smartTag>
      <w:r w:rsidRPr="00600296">
        <w:rPr>
          <w:rFonts w:ascii="宋体" w:hAnsi="宋体" w:hint="eastAsia"/>
          <w:sz w:val="24"/>
        </w:rPr>
        <w:t>避免或减少反索赔</w:t>
      </w:r>
    </w:p>
    <w:p w:rsidR="003568B0" w:rsidRPr="00600296" w:rsidRDefault="003568B0" w:rsidP="003568B0">
      <w:pPr>
        <w:pStyle w:val="ae"/>
        <w:adjustRightInd w:val="0"/>
        <w:snapToGrid w:val="0"/>
        <w:spacing w:line="360" w:lineRule="auto"/>
        <w:ind w:firstLine="480"/>
        <w:rPr>
          <w:sz w:val="24"/>
        </w:rPr>
      </w:pPr>
      <w:r w:rsidRPr="00600296">
        <w:rPr>
          <w:rFonts w:hint="eastAsia"/>
          <w:sz w:val="24"/>
        </w:rPr>
        <w:t>在承包方未履行合同时，监理须协助业主项目法人进行反索赔。但这只是敦促承包方履行合同的手段，其目的是合同的履行。所以我们将在合同履行过程中进行检查和监督，经常跟踪合同执行情况和合同执行过程中的问题，及时通过《监理通知》督促和纠正承包单位不符合合同约定的行为并提前向业主和承包商发出预示，防止偏离合同约定事件的发生。</w:t>
      </w:r>
    </w:p>
    <w:p w:rsidR="003568B0" w:rsidRPr="009C6137" w:rsidRDefault="003568B0" w:rsidP="003568B0">
      <w:pPr>
        <w:pStyle w:val="2"/>
        <w:numPr>
          <w:ilvl w:val="1"/>
          <w:numId w:val="0"/>
        </w:numPr>
        <w:tabs>
          <w:tab w:val="left" w:pos="1144"/>
        </w:tabs>
        <w:rPr>
          <w:sz w:val="28"/>
          <w:szCs w:val="24"/>
        </w:rPr>
      </w:pPr>
      <w:bookmarkStart w:id="1224" w:name="_Toc372957049"/>
      <w:r w:rsidRPr="009C6137">
        <w:rPr>
          <w:rFonts w:hint="eastAsia"/>
          <w:sz w:val="28"/>
          <w:szCs w:val="24"/>
        </w:rPr>
        <w:t>8.6</w:t>
      </w:r>
      <w:r w:rsidRPr="009C6137">
        <w:rPr>
          <w:rFonts w:hint="eastAsia"/>
          <w:sz w:val="28"/>
          <w:szCs w:val="24"/>
        </w:rPr>
        <w:t>减少施工阶段工期延期的预控措施及管理办法</w:t>
      </w:r>
      <w:bookmarkEnd w:id="1224"/>
    </w:p>
    <w:p w:rsidR="003568B0" w:rsidRPr="00600296" w:rsidRDefault="003568B0" w:rsidP="003568B0">
      <w:pPr>
        <w:adjustRightInd w:val="0"/>
        <w:snapToGrid w:val="0"/>
        <w:spacing w:line="360" w:lineRule="auto"/>
        <w:ind w:firstLine="480"/>
        <w:outlineLvl w:val="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8.6.1</w:t>
        </w:r>
      </w:smartTag>
      <w:r w:rsidRPr="00600296">
        <w:rPr>
          <w:rFonts w:ascii="宋体" w:hAnsi="宋体" w:hint="eastAsia"/>
          <w:sz w:val="24"/>
        </w:rPr>
        <w:t>减少</w:t>
      </w:r>
      <w:r w:rsidRPr="00600296">
        <w:rPr>
          <w:rFonts w:ascii="宋体" w:hAnsi="宋体" w:hint="eastAsia"/>
          <w:bCs/>
          <w:sz w:val="24"/>
        </w:rPr>
        <w:t>施工</w:t>
      </w:r>
      <w:r w:rsidRPr="00600296">
        <w:rPr>
          <w:rFonts w:ascii="宋体" w:hAnsi="宋体" w:hint="eastAsia"/>
          <w:sz w:val="24"/>
        </w:rPr>
        <w:t>阶段工期延期的预控措施</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为了对本项目的施工进度进行有效控制，监理工程师必须在施工进度计划实施之前对影响工程项目施工进度的因素进行分析，进而提出保证施工进度的控制措施。影响施工进度的因素有很多，主要可从以下几个方面采取措施进行预控：</w:t>
      </w:r>
    </w:p>
    <w:p w:rsidR="003568B0" w:rsidRPr="00600296" w:rsidRDefault="003568B0" w:rsidP="003568B0">
      <w:pPr>
        <w:pStyle w:val="ae"/>
        <w:adjustRightInd w:val="0"/>
        <w:snapToGrid w:val="0"/>
        <w:spacing w:line="360" w:lineRule="auto"/>
        <w:ind w:firstLine="480"/>
        <w:rPr>
          <w:sz w:val="24"/>
        </w:rPr>
      </w:pPr>
      <w:r w:rsidRPr="00600296">
        <w:rPr>
          <w:rFonts w:hint="eastAsia"/>
          <w:sz w:val="24"/>
        </w:rPr>
        <w:t>1）工程建设相关单位的影响</w:t>
      </w:r>
    </w:p>
    <w:p w:rsidR="003568B0" w:rsidRPr="00600296" w:rsidRDefault="003568B0" w:rsidP="003568B0">
      <w:pPr>
        <w:pStyle w:val="ae"/>
        <w:adjustRightInd w:val="0"/>
        <w:snapToGrid w:val="0"/>
        <w:spacing w:line="360" w:lineRule="auto"/>
        <w:ind w:firstLine="480"/>
        <w:rPr>
          <w:sz w:val="24"/>
        </w:rPr>
      </w:pPr>
      <w:r w:rsidRPr="00600296">
        <w:rPr>
          <w:rFonts w:hint="eastAsia"/>
          <w:sz w:val="24"/>
        </w:rPr>
        <w:t>影响工程项目施工进度的单位不只是施工承包单位。只要是与工程建设有关的单位，其工作进度的拖后必将对施工进度产生影响。其中特别是设计进度，因此，控制施工进度仅仅考虑承包单位是不够的，必须充分发挥监理的作用，</w:t>
      </w:r>
      <w:r w:rsidRPr="00600296">
        <w:rPr>
          <w:rFonts w:hint="eastAsia"/>
          <w:sz w:val="24"/>
        </w:rPr>
        <w:lastRenderedPageBreak/>
        <w:t>协调各单位之间的进度关系。</w:t>
      </w:r>
    </w:p>
    <w:p w:rsidR="003568B0" w:rsidRPr="00600296" w:rsidRDefault="003568B0" w:rsidP="003568B0">
      <w:pPr>
        <w:pStyle w:val="ae"/>
        <w:adjustRightInd w:val="0"/>
        <w:snapToGrid w:val="0"/>
        <w:spacing w:line="360" w:lineRule="auto"/>
        <w:ind w:firstLine="480"/>
        <w:rPr>
          <w:sz w:val="24"/>
        </w:rPr>
      </w:pPr>
      <w:r w:rsidRPr="00600296">
        <w:rPr>
          <w:rFonts w:hint="eastAsia"/>
          <w:sz w:val="24"/>
        </w:rPr>
        <w:t>2）资金的影响</w:t>
      </w:r>
    </w:p>
    <w:p w:rsidR="003568B0" w:rsidRPr="00600296" w:rsidRDefault="003568B0" w:rsidP="003568B0">
      <w:pPr>
        <w:pStyle w:val="ae"/>
        <w:adjustRightInd w:val="0"/>
        <w:snapToGrid w:val="0"/>
        <w:spacing w:line="440" w:lineRule="exact"/>
        <w:ind w:firstLine="480"/>
        <w:rPr>
          <w:sz w:val="24"/>
        </w:rPr>
      </w:pPr>
      <w:r w:rsidRPr="00600296">
        <w:rPr>
          <w:rFonts w:hint="eastAsia"/>
          <w:sz w:val="24"/>
        </w:rPr>
        <w:t>工程施工的顺利进行必须有足够的资金作保障。监理工程师应根据业主的资金供应能力，安排好施工进度计划，并督促业主按合同及时拨付工程预付款和工程进度款，以免因资金供应不足拖延进度，导致工期索赔。</w:t>
      </w:r>
    </w:p>
    <w:p w:rsidR="003568B0" w:rsidRPr="00600296" w:rsidRDefault="003568B0" w:rsidP="003568B0">
      <w:pPr>
        <w:pStyle w:val="ae"/>
        <w:adjustRightInd w:val="0"/>
        <w:snapToGrid w:val="0"/>
        <w:spacing w:line="440" w:lineRule="exact"/>
        <w:ind w:firstLine="480"/>
        <w:rPr>
          <w:sz w:val="24"/>
        </w:rPr>
      </w:pPr>
      <w:r w:rsidRPr="00600296">
        <w:rPr>
          <w:rFonts w:hint="eastAsia"/>
          <w:sz w:val="24"/>
        </w:rPr>
        <w:t>3）设计变更的影响</w:t>
      </w:r>
    </w:p>
    <w:p w:rsidR="003568B0" w:rsidRPr="00600296" w:rsidRDefault="003568B0" w:rsidP="003568B0">
      <w:pPr>
        <w:pStyle w:val="ae"/>
        <w:adjustRightInd w:val="0"/>
        <w:snapToGrid w:val="0"/>
        <w:spacing w:line="440" w:lineRule="exact"/>
        <w:ind w:firstLine="480"/>
        <w:rPr>
          <w:sz w:val="24"/>
        </w:rPr>
      </w:pPr>
      <w:r w:rsidRPr="00600296">
        <w:rPr>
          <w:rFonts w:hint="eastAsia"/>
          <w:sz w:val="24"/>
        </w:rPr>
        <w:t>在施工过程中出现设计变更是难免的，或者是由于原设计有问题需要修改，或者是由于业主提出了新的要求。监理工程师应加强图纸审查，严格控制随意变更。</w:t>
      </w:r>
    </w:p>
    <w:p w:rsidR="003568B0" w:rsidRPr="00600296" w:rsidRDefault="003568B0" w:rsidP="003568B0">
      <w:pPr>
        <w:pStyle w:val="ae"/>
        <w:adjustRightInd w:val="0"/>
        <w:snapToGrid w:val="0"/>
        <w:spacing w:line="440" w:lineRule="exact"/>
        <w:ind w:firstLine="480"/>
        <w:rPr>
          <w:sz w:val="24"/>
        </w:rPr>
      </w:pPr>
      <w:r w:rsidRPr="00600296">
        <w:rPr>
          <w:rFonts w:hint="eastAsia"/>
          <w:sz w:val="24"/>
        </w:rPr>
        <w:t>4）施工条件的影响</w:t>
      </w:r>
    </w:p>
    <w:p w:rsidR="003568B0" w:rsidRPr="00600296" w:rsidRDefault="003568B0" w:rsidP="003568B0">
      <w:pPr>
        <w:pStyle w:val="ae"/>
        <w:adjustRightInd w:val="0"/>
        <w:snapToGrid w:val="0"/>
        <w:spacing w:line="440" w:lineRule="exact"/>
        <w:ind w:firstLine="480"/>
        <w:rPr>
          <w:sz w:val="24"/>
        </w:rPr>
      </w:pPr>
      <w:r w:rsidRPr="00600296">
        <w:rPr>
          <w:rFonts w:hint="eastAsia"/>
          <w:sz w:val="24"/>
        </w:rPr>
        <w:t>在施工中一旦遇到气候、周围环境等方面的不利因素，必然会影响到施工进度。此时，承包单位应利用自身的技术组织予以克服。监理工程师应积极关心协助承包单位解决那些自身不能解决的问题。</w:t>
      </w:r>
    </w:p>
    <w:p w:rsidR="003568B0" w:rsidRPr="00600296" w:rsidRDefault="003568B0" w:rsidP="003568B0">
      <w:pPr>
        <w:pStyle w:val="ae"/>
        <w:adjustRightInd w:val="0"/>
        <w:snapToGrid w:val="0"/>
        <w:spacing w:line="440" w:lineRule="exact"/>
        <w:ind w:firstLine="480"/>
        <w:rPr>
          <w:sz w:val="24"/>
        </w:rPr>
      </w:pPr>
      <w:r w:rsidRPr="00600296">
        <w:rPr>
          <w:rFonts w:hint="eastAsia"/>
          <w:sz w:val="24"/>
        </w:rPr>
        <w:t>5）承包单位自身管理水平的影响</w:t>
      </w:r>
    </w:p>
    <w:p w:rsidR="003568B0" w:rsidRPr="00600296" w:rsidRDefault="003568B0" w:rsidP="003568B0">
      <w:pPr>
        <w:pStyle w:val="ae"/>
        <w:adjustRightInd w:val="0"/>
        <w:snapToGrid w:val="0"/>
        <w:spacing w:line="440" w:lineRule="exact"/>
        <w:ind w:firstLine="480"/>
        <w:rPr>
          <w:sz w:val="24"/>
        </w:rPr>
      </w:pPr>
      <w:r w:rsidRPr="00600296">
        <w:rPr>
          <w:rFonts w:hint="eastAsia"/>
          <w:sz w:val="24"/>
        </w:rPr>
        <w:t>施工现场的情况千变万化，如果承包单位的施工方案不当，计划不周，管理不善，解决问题不及时等，都会影响工程项目的施工进度。承包单位应通过总结分析吸取教训，改进。而监理工程师应提供服务，协助承包单位解决问题，以确保施工进度控制目标的实现。</w:t>
      </w:r>
    </w:p>
    <w:p w:rsidR="003568B0" w:rsidRPr="00600296" w:rsidRDefault="003568B0" w:rsidP="003568B0">
      <w:pPr>
        <w:adjustRightInd w:val="0"/>
        <w:snapToGrid w:val="0"/>
        <w:spacing w:line="440" w:lineRule="exact"/>
        <w:ind w:firstLine="480"/>
        <w:outlineLvl w:val="2"/>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600296">
          <w:rPr>
            <w:rFonts w:ascii="宋体" w:hAnsi="宋体" w:hint="eastAsia"/>
            <w:sz w:val="24"/>
          </w:rPr>
          <w:t>8.6.2</w:t>
        </w:r>
      </w:smartTag>
      <w:r w:rsidRPr="00600296">
        <w:rPr>
          <w:rFonts w:ascii="宋体" w:hAnsi="宋体" w:hint="eastAsia"/>
          <w:sz w:val="24"/>
        </w:rPr>
        <w:t>减少</w:t>
      </w:r>
      <w:r w:rsidRPr="00600296">
        <w:rPr>
          <w:rFonts w:ascii="宋体" w:hAnsi="宋体" w:hint="eastAsia"/>
          <w:bCs/>
          <w:sz w:val="24"/>
        </w:rPr>
        <w:t>施工</w:t>
      </w:r>
      <w:r w:rsidRPr="00600296">
        <w:rPr>
          <w:rFonts w:ascii="宋体" w:hAnsi="宋体" w:hint="eastAsia"/>
          <w:sz w:val="24"/>
        </w:rPr>
        <w:t>阶段工期延期的管理办法</w:t>
      </w:r>
    </w:p>
    <w:p w:rsidR="003568B0" w:rsidRPr="00600296" w:rsidRDefault="003568B0" w:rsidP="003568B0">
      <w:pPr>
        <w:pStyle w:val="ae"/>
        <w:adjustRightInd w:val="0"/>
        <w:snapToGrid w:val="0"/>
        <w:spacing w:line="440" w:lineRule="exact"/>
        <w:ind w:firstLine="480"/>
        <w:rPr>
          <w:sz w:val="24"/>
        </w:rPr>
      </w:pPr>
      <w:r w:rsidRPr="00600296">
        <w:rPr>
          <w:rFonts w:hint="eastAsia"/>
          <w:sz w:val="24"/>
        </w:rPr>
        <w:t>在施工进度计划的实施过程中，监理工程师要加强检查与监督，一旦掌握了工程实际进展情况以及产生问题的原因之后，其影响是可以得到控制的。当然，上述某些影响因素，如自然灾害是无法避免的，但在大多数的情况下，其损失是可以通过有效的进度控制而得到弥补的。为了预防本工程的工程延期及工期延误，可采用如下管理方法：</w:t>
      </w:r>
    </w:p>
    <w:p w:rsidR="003568B0" w:rsidRPr="00600296" w:rsidRDefault="003568B0" w:rsidP="003568B0">
      <w:pPr>
        <w:pStyle w:val="ae"/>
        <w:adjustRightInd w:val="0"/>
        <w:snapToGrid w:val="0"/>
        <w:spacing w:line="440" w:lineRule="exact"/>
        <w:ind w:firstLine="480"/>
        <w:rPr>
          <w:sz w:val="24"/>
        </w:rPr>
      </w:pPr>
      <w:r w:rsidRPr="00600296">
        <w:rPr>
          <w:rFonts w:hint="eastAsia"/>
          <w:sz w:val="24"/>
        </w:rPr>
        <w:t>1）按合同规定，要求承包方在开工前提出包括单元、分部工程的施工进度计划，并加以审核。一旦发生工期延误，则应另外调整计划，以保证总工期不被突破。</w:t>
      </w:r>
    </w:p>
    <w:p w:rsidR="003568B0" w:rsidRPr="00600296" w:rsidRDefault="003568B0" w:rsidP="003568B0">
      <w:pPr>
        <w:pStyle w:val="ae"/>
        <w:adjustRightInd w:val="0"/>
        <w:snapToGrid w:val="0"/>
        <w:spacing w:line="440" w:lineRule="exact"/>
        <w:ind w:firstLine="480"/>
        <w:rPr>
          <w:sz w:val="24"/>
        </w:rPr>
      </w:pPr>
      <w:r w:rsidRPr="00600296">
        <w:rPr>
          <w:rFonts w:hint="eastAsia"/>
          <w:sz w:val="24"/>
        </w:rPr>
        <w:t>2）落实项目监理班子中进度控制部门的人员，具体控制任务和管理职责，确定进度协调制度，包括协调会议举行的时间、协调会议参加的人员。</w:t>
      </w:r>
    </w:p>
    <w:p w:rsidR="003568B0" w:rsidRPr="00600296" w:rsidRDefault="003568B0" w:rsidP="003568B0">
      <w:pPr>
        <w:pStyle w:val="ae"/>
        <w:adjustRightInd w:val="0"/>
        <w:snapToGrid w:val="0"/>
        <w:spacing w:line="440" w:lineRule="exact"/>
        <w:ind w:firstLine="480"/>
        <w:rPr>
          <w:sz w:val="24"/>
        </w:rPr>
      </w:pPr>
      <w:r w:rsidRPr="00600296">
        <w:rPr>
          <w:rFonts w:hint="eastAsia"/>
          <w:sz w:val="24"/>
        </w:rPr>
        <w:t>3）对影响有可能造成工期延期的干扰和风险因素进行分析，并提出解决措施。</w:t>
      </w:r>
    </w:p>
    <w:p w:rsidR="003568B0" w:rsidRPr="00600296" w:rsidRDefault="003568B0" w:rsidP="003568B0">
      <w:pPr>
        <w:pStyle w:val="ae"/>
        <w:adjustRightInd w:val="0"/>
        <w:snapToGrid w:val="0"/>
        <w:spacing w:line="440" w:lineRule="exact"/>
        <w:ind w:firstLine="480"/>
        <w:rPr>
          <w:sz w:val="24"/>
        </w:rPr>
      </w:pPr>
      <w:r w:rsidRPr="00600296">
        <w:rPr>
          <w:rFonts w:hint="eastAsia"/>
          <w:sz w:val="24"/>
        </w:rPr>
        <w:lastRenderedPageBreak/>
        <w:t>4）编制工程综合进度计划，监理工程师应着重解决各种进度计划之间的平衡和相互衔接的问题。</w:t>
      </w:r>
    </w:p>
    <w:p w:rsidR="003568B0" w:rsidRPr="00600296" w:rsidRDefault="003568B0" w:rsidP="003568B0">
      <w:pPr>
        <w:pStyle w:val="ae"/>
        <w:adjustRightInd w:val="0"/>
        <w:snapToGrid w:val="0"/>
        <w:spacing w:line="440" w:lineRule="exact"/>
        <w:ind w:firstLine="480"/>
        <w:rPr>
          <w:sz w:val="24"/>
        </w:rPr>
      </w:pPr>
      <w:r w:rsidRPr="00600296">
        <w:rPr>
          <w:rFonts w:hint="eastAsia"/>
          <w:sz w:val="24"/>
        </w:rPr>
        <w:t>5）制定动态进度计划，上一时期（月）末，提出下一时期计划，经监理审批，实际执行，滚动控制，人力、物力、财力配合。</w:t>
      </w:r>
    </w:p>
    <w:p w:rsidR="003568B0" w:rsidRDefault="003568B0" w:rsidP="003568B0">
      <w:pPr>
        <w:spacing w:line="440" w:lineRule="exact"/>
      </w:pPr>
      <w:r w:rsidRPr="00600296">
        <w:rPr>
          <w:rFonts w:ascii="宋体" w:hAnsi="宋体" w:hint="eastAsia"/>
          <w:sz w:val="24"/>
        </w:rPr>
        <w:t>（6）促进施工单位的有序管理</w:t>
      </w:r>
      <w:r>
        <w:br w:type="page"/>
      </w:r>
    </w:p>
    <w:p w:rsidR="003568B0" w:rsidRPr="00600296" w:rsidRDefault="003568B0" w:rsidP="003568B0">
      <w:pPr>
        <w:pStyle w:val="2"/>
        <w:jc w:val="center"/>
      </w:pPr>
      <w:bookmarkStart w:id="1225" w:name="_Toc31397"/>
      <w:bookmarkStart w:id="1226" w:name="_Toc2536"/>
      <w:bookmarkStart w:id="1227" w:name="_Toc937"/>
      <w:bookmarkStart w:id="1228" w:name="_Toc312848242"/>
      <w:bookmarkStart w:id="1229" w:name="_Toc20742"/>
      <w:bookmarkStart w:id="1230" w:name="_Toc312848420"/>
      <w:bookmarkStart w:id="1231" w:name="_Toc313026668"/>
      <w:bookmarkStart w:id="1232" w:name="_Toc312412976"/>
      <w:bookmarkStart w:id="1233" w:name="_Toc312482389"/>
      <w:bookmarkStart w:id="1234" w:name="_Toc372957050"/>
      <w:r w:rsidRPr="00600296">
        <w:rPr>
          <w:rFonts w:hint="eastAsia"/>
        </w:rPr>
        <w:lastRenderedPageBreak/>
        <w:t>9</w:t>
      </w:r>
      <w:r w:rsidRPr="00600296">
        <w:rPr>
          <w:rFonts w:hint="eastAsia"/>
        </w:rPr>
        <w:t>信息管理</w:t>
      </w:r>
      <w:bookmarkEnd w:id="1225"/>
      <w:bookmarkEnd w:id="1226"/>
      <w:bookmarkEnd w:id="1227"/>
      <w:bookmarkEnd w:id="1228"/>
      <w:bookmarkEnd w:id="1229"/>
      <w:bookmarkEnd w:id="1230"/>
      <w:bookmarkEnd w:id="1231"/>
      <w:bookmarkEnd w:id="1232"/>
      <w:bookmarkEnd w:id="1233"/>
      <w:r w:rsidRPr="00600296">
        <w:rPr>
          <w:rFonts w:hint="eastAsia"/>
        </w:rPr>
        <w:t>方案</w:t>
      </w:r>
      <w:bookmarkEnd w:id="1234"/>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在施工阶段的监理工作中，信息管理工作集中反映在施工阶段监理资料的管理上，要求总监理工程师负责监理资料管理工作，并指派专人具体实施。资料要求及时、真实、完整、分类有序，按规定整理归档。</w:t>
      </w:r>
    </w:p>
    <w:p w:rsidR="003568B0" w:rsidRPr="009C6137" w:rsidRDefault="003568B0" w:rsidP="003568B0">
      <w:pPr>
        <w:pStyle w:val="2"/>
        <w:numPr>
          <w:ilvl w:val="1"/>
          <w:numId w:val="0"/>
        </w:numPr>
        <w:tabs>
          <w:tab w:val="left" w:pos="1144"/>
        </w:tabs>
        <w:rPr>
          <w:bCs w:val="0"/>
          <w:sz w:val="28"/>
          <w:szCs w:val="24"/>
        </w:rPr>
      </w:pPr>
      <w:bookmarkStart w:id="1235" w:name="_Toc312412977"/>
      <w:bookmarkStart w:id="1236" w:name="_Toc312482390"/>
      <w:bookmarkStart w:id="1237" w:name="_Toc312848243"/>
      <w:bookmarkStart w:id="1238" w:name="_Toc2709"/>
      <w:bookmarkStart w:id="1239" w:name="_Toc29788"/>
      <w:bookmarkStart w:id="1240" w:name="_Toc372957051"/>
      <w:r w:rsidRPr="009C6137">
        <w:rPr>
          <w:rFonts w:hint="eastAsia"/>
          <w:bCs w:val="0"/>
          <w:sz w:val="28"/>
          <w:szCs w:val="24"/>
        </w:rPr>
        <w:t>9.1</w:t>
      </w:r>
      <w:r w:rsidRPr="009C6137">
        <w:rPr>
          <w:rFonts w:hint="eastAsia"/>
          <w:bCs w:val="0"/>
          <w:sz w:val="28"/>
          <w:szCs w:val="24"/>
        </w:rPr>
        <w:t>建立监理</w:t>
      </w:r>
      <w:r w:rsidRPr="009C6137">
        <w:rPr>
          <w:rFonts w:hint="eastAsia"/>
          <w:sz w:val="28"/>
          <w:szCs w:val="24"/>
        </w:rPr>
        <w:t>信息系统</w:t>
      </w:r>
      <w:r w:rsidRPr="009C6137">
        <w:rPr>
          <w:rFonts w:hint="eastAsia"/>
          <w:bCs w:val="0"/>
          <w:sz w:val="28"/>
          <w:szCs w:val="24"/>
        </w:rPr>
        <w:t>的必要性和作用</w:t>
      </w:r>
      <w:bookmarkEnd w:id="1235"/>
      <w:bookmarkEnd w:id="1236"/>
      <w:bookmarkEnd w:id="1237"/>
      <w:bookmarkEnd w:id="1238"/>
      <w:bookmarkEnd w:id="1239"/>
      <w:bookmarkEnd w:id="1240"/>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本工程项目子系统多，内容复杂，参建单位多，信息量大，因此需建立以项目管理思想为指导的计算机辅助监理信息管理系统。</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计算机辅助监理信息系统可以分为两大部分，一部分是为项目的三大控制服务的监理信息系统，另一部分是为信息管理服务的工程文件管理系统和工程图纸管理系统。</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项目管理的核心是进度控制、造价控制和质量控制、安全文明生产这四大控制目标及合同管理。</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1）造价控制系统是以业主为核心的管理系统，包括工程总承包商、监理在内的投资管理系统。贯穿于工程建设各标段的统一的费用编码体系，建立费用控制系统制定相应的管理制度。</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建立满足本工程费用控制系统的实际要求应用系统；开发适于业主、项目管理公司、监理、承包商的投资管理系统的接口软件；对承包商、监理等工程各参方进行系统的应用培训；</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2）进度管理系统的建立不同与其他管理系统，系统的建立需要一步到位。而系统运行中的问题将很多，大量的工作是在工程实践中解决实际数据统计等相关问题。进度管理系统主要工作包括：</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建立完善的工程结构编码与作业编码体系，根据业主制定的工程进度计划，建立用于工程进度管理的管理工作程序及管理制度。</w:t>
      </w:r>
    </w:p>
    <w:p w:rsidR="003568B0" w:rsidRPr="006371B1" w:rsidRDefault="003568B0" w:rsidP="003568B0">
      <w:pPr>
        <w:tabs>
          <w:tab w:val="left" w:pos="900"/>
        </w:tabs>
        <w:adjustRightInd w:val="0"/>
        <w:snapToGrid w:val="0"/>
        <w:spacing w:line="360" w:lineRule="auto"/>
        <w:ind w:firstLine="456"/>
        <w:jc w:val="left"/>
        <w:rPr>
          <w:rFonts w:ascii="宋体" w:hAnsi="宋体"/>
          <w:bCs/>
          <w:spacing w:val="-6"/>
          <w:sz w:val="24"/>
        </w:rPr>
      </w:pPr>
      <w:r w:rsidRPr="006371B1">
        <w:rPr>
          <w:rFonts w:ascii="宋体" w:hAnsi="宋体"/>
          <w:bCs/>
          <w:spacing w:val="-6"/>
          <w:sz w:val="24"/>
        </w:rPr>
        <w:t>在选定的进度管理软件系统平台下建立进度管理模式，完成工程进度管理工作；</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3）质量控制系统的建立，本项工作主要是完成各文档管理的接口设计，涉及的文档包括：技术档案和施工管理资料；工程用的主要建筑材料、建筑构配件和设备进场实验报告；勘察、设计、施工、监理等单位签署的质量文件；承包单</w:t>
      </w:r>
      <w:r w:rsidRPr="00600296">
        <w:rPr>
          <w:rFonts w:ascii="宋体" w:hAnsi="宋体"/>
          <w:bCs/>
          <w:sz w:val="24"/>
        </w:rPr>
        <w:lastRenderedPageBreak/>
        <w:t>位工程保修书文件。</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4）合同管理系统是由二部分组成，第一部分是合同基本信息系统，第二部分是合同支付系统。由于本项目建设工期长，工程的参与方和承包方比较多，合同的数量也很大。因此在数据库中要建立合同编码，系统通过合同编码对合同信息进行管理。</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工程项目信息管理系统可通过局域网和远程网进行数据共享和协同作业。为项目管理职能提供信息服务的管理信息系统，如设备材料管理和合同管理等，是以数据库为基础，为各种管理职能提供数据的录入、查询及报表生成的功能。</w:t>
      </w:r>
    </w:p>
    <w:p w:rsidR="003568B0" w:rsidRPr="009C6137" w:rsidRDefault="003568B0" w:rsidP="003568B0">
      <w:pPr>
        <w:pStyle w:val="2"/>
        <w:numPr>
          <w:ilvl w:val="1"/>
          <w:numId w:val="0"/>
        </w:numPr>
        <w:tabs>
          <w:tab w:val="left" w:pos="1144"/>
        </w:tabs>
        <w:rPr>
          <w:bCs w:val="0"/>
          <w:sz w:val="28"/>
          <w:szCs w:val="24"/>
        </w:rPr>
      </w:pPr>
      <w:bookmarkStart w:id="1241" w:name="_Toc312482391"/>
      <w:bookmarkStart w:id="1242" w:name="_Toc372957052"/>
      <w:bookmarkStart w:id="1243" w:name="_Toc312848244"/>
      <w:bookmarkStart w:id="1244" w:name="_Toc22462"/>
      <w:bookmarkStart w:id="1245" w:name="_Toc29408"/>
      <w:bookmarkStart w:id="1246" w:name="_Toc312412978"/>
      <w:r w:rsidRPr="009C6137">
        <w:rPr>
          <w:rFonts w:hint="eastAsia"/>
          <w:bCs w:val="0"/>
          <w:sz w:val="28"/>
          <w:szCs w:val="24"/>
        </w:rPr>
        <w:t>9.2</w:t>
      </w:r>
      <w:r w:rsidRPr="009C6137">
        <w:rPr>
          <w:rFonts w:hint="eastAsia"/>
          <w:bCs w:val="0"/>
          <w:sz w:val="28"/>
          <w:szCs w:val="24"/>
        </w:rPr>
        <w:t>监理</w:t>
      </w:r>
      <w:r w:rsidRPr="009C6137">
        <w:rPr>
          <w:rFonts w:hint="eastAsia"/>
          <w:sz w:val="28"/>
          <w:szCs w:val="24"/>
        </w:rPr>
        <w:t>信息系统</w:t>
      </w:r>
      <w:r w:rsidRPr="009C6137">
        <w:rPr>
          <w:rFonts w:hint="eastAsia"/>
          <w:bCs w:val="0"/>
          <w:sz w:val="28"/>
          <w:szCs w:val="24"/>
        </w:rPr>
        <w:t>管理模式和目标</w:t>
      </w:r>
      <w:bookmarkEnd w:id="1241"/>
      <w:bookmarkEnd w:id="1242"/>
      <w:bookmarkEnd w:id="1243"/>
      <w:bookmarkEnd w:id="1244"/>
      <w:bookmarkEnd w:id="1245"/>
      <w:bookmarkEnd w:id="1246"/>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根据本工程的具体情况，经我司认真研究，在本工程项目监理机构中拟建立以下建设工程监理信息管理模式：</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1）组织结构</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组织结构分析的目的是明确工程建设监理的作用与地位，确定计算机网络的物理结构。机构中设置专门的信息管理部负责工程的信息管理工作，信息管理部在总监的领导下，设有专职信息管理工程师。各职能部门协助信息管理部，输送体系中需要的基础资料、数据和表格。</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2）信息流程分析</w:t>
      </w:r>
    </w:p>
    <w:p w:rsidR="003568B0"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信息流程分析的目的是明确各方之间信息交换的类型与方式，为建立计算机网络</w:t>
      </w:r>
      <w:r>
        <w:rPr>
          <w:rFonts w:ascii="宋体" w:hAnsi="宋体"/>
          <w:bCs/>
          <w:sz w:val="24"/>
        </w:rPr>
        <w:t>提供基础。根据各部门的职责及相互关系，体现快捷、条理的工作原则</w:t>
      </w:r>
      <w:r>
        <w:rPr>
          <w:rFonts w:ascii="宋体" w:hAnsi="宋体" w:hint="eastAsia"/>
          <w:bCs/>
          <w:sz w:val="24"/>
        </w:rPr>
        <w:t>。</w:t>
      </w:r>
    </w:p>
    <w:p w:rsidR="003568B0" w:rsidRDefault="003568B0" w:rsidP="003568B0">
      <w:pPr>
        <w:tabs>
          <w:tab w:val="left" w:pos="900"/>
        </w:tabs>
        <w:adjustRightInd w:val="0"/>
        <w:snapToGrid w:val="0"/>
        <w:spacing w:line="360" w:lineRule="auto"/>
        <w:jc w:val="left"/>
        <w:rPr>
          <w:rFonts w:ascii="宋体" w:hAnsi="宋体"/>
          <w:bCs/>
          <w:sz w:val="24"/>
        </w:rPr>
      </w:pPr>
    </w:p>
    <w:p w:rsidR="003568B0" w:rsidRDefault="003568B0" w:rsidP="003568B0">
      <w:pPr>
        <w:tabs>
          <w:tab w:val="left" w:pos="900"/>
        </w:tabs>
        <w:adjustRightInd w:val="0"/>
        <w:snapToGrid w:val="0"/>
        <w:spacing w:line="360" w:lineRule="auto"/>
        <w:jc w:val="left"/>
        <w:rPr>
          <w:rFonts w:ascii="宋体" w:hAnsi="宋体"/>
          <w:bCs/>
          <w:sz w:val="24"/>
        </w:rPr>
      </w:pPr>
    </w:p>
    <w:p w:rsidR="003568B0" w:rsidRDefault="003568B0" w:rsidP="003568B0">
      <w:pPr>
        <w:tabs>
          <w:tab w:val="left" w:pos="900"/>
        </w:tabs>
        <w:adjustRightInd w:val="0"/>
        <w:snapToGrid w:val="0"/>
        <w:spacing w:line="360" w:lineRule="auto"/>
        <w:jc w:val="left"/>
        <w:rPr>
          <w:rFonts w:ascii="宋体" w:hAnsi="宋体"/>
          <w:bCs/>
          <w:sz w:val="24"/>
        </w:rPr>
      </w:pPr>
    </w:p>
    <w:p w:rsidR="003568B0" w:rsidRDefault="003568B0" w:rsidP="003568B0">
      <w:pPr>
        <w:tabs>
          <w:tab w:val="left" w:pos="900"/>
        </w:tabs>
        <w:adjustRightInd w:val="0"/>
        <w:snapToGrid w:val="0"/>
        <w:spacing w:line="360" w:lineRule="auto"/>
        <w:jc w:val="left"/>
        <w:rPr>
          <w:rFonts w:ascii="宋体" w:hAnsi="宋体"/>
          <w:bCs/>
          <w:sz w:val="24"/>
        </w:rPr>
      </w:pPr>
    </w:p>
    <w:p w:rsidR="003568B0" w:rsidRDefault="003568B0" w:rsidP="003568B0">
      <w:pPr>
        <w:tabs>
          <w:tab w:val="left" w:pos="900"/>
        </w:tabs>
        <w:adjustRightInd w:val="0"/>
        <w:snapToGrid w:val="0"/>
        <w:spacing w:line="360" w:lineRule="auto"/>
        <w:jc w:val="left"/>
        <w:rPr>
          <w:rFonts w:ascii="宋体" w:hAnsi="宋体"/>
          <w:bCs/>
          <w:sz w:val="24"/>
        </w:rPr>
      </w:pPr>
    </w:p>
    <w:p w:rsidR="003568B0" w:rsidRDefault="003568B0" w:rsidP="003568B0">
      <w:pPr>
        <w:tabs>
          <w:tab w:val="left" w:pos="900"/>
        </w:tabs>
        <w:adjustRightInd w:val="0"/>
        <w:snapToGrid w:val="0"/>
        <w:spacing w:line="360" w:lineRule="auto"/>
        <w:jc w:val="left"/>
        <w:rPr>
          <w:rFonts w:ascii="宋体" w:hAnsi="宋体"/>
          <w:bCs/>
          <w:sz w:val="24"/>
        </w:rPr>
      </w:pPr>
    </w:p>
    <w:p w:rsidR="003568B0" w:rsidRDefault="003568B0" w:rsidP="003568B0">
      <w:pPr>
        <w:tabs>
          <w:tab w:val="left" w:pos="900"/>
        </w:tabs>
        <w:adjustRightInd w:val="0"/>
        <w:snapToGrid w:val="0"/>
        <w:spacing w:line="360" w:lineRule="auto"/>
        <w:jc w:val="left"/>
        <w:rPr>
          <w:rFonts w:ascii="宋体" w:hAnsi="宋体"/>
          <w:bCs/>
          <w:sz w:val="24"/>
        </w:rPr>
      </w:pPr>
    </w:p>
    <w:p w:rsidR="003568B0" w:rsidRDefault="003568B0" w:rsidP="003568B0">
      <w:pPr>
        <w:tabs>
          <w:tab w:val="left" w:pos="900"/>
        </w:tabs>
        <w:adjustRightInd w:val="0"/>
        <w:snapToGrid w:val="0"/>
        <w:spacing w:line="360" w:lineRule="auto"/>
        <w:jc w:val="left"/>
        <w:rPr>
          <w:rFonts w:ascii="宋体" w:hAnsi="宋体"/>
          <w:bCs/>
          <w:sz w:val="24"/>
        </w:rPr>
      </w:pPr>
    </w:p>
    <w:p w:rsidR="003568B0" w:rsidRDefault="003568B0" w:rsidP="003568B0">
      <w:pPr>
        <w:tabs>
          <w:tab w:val="left" w:pos="900"/>
        </w:tabs>
        <w:adjustRightInd w:val="0"/>
        <w:snapToGrid w:val="0"/>
        <w:spacing w:line="360" w:lineRule="auto"/>
        <w:jc w:val="left"/>
        <w:rPr>
          <w:rFonts w:ascii="宋体" w:hAnsi="宋体"/>
          <w:bCs/>
          <w:sz w:val="24"/>
        </w:rPr>
      </w:pPr>
    </w:p>
    <w:p w:rsidR="003568B0" w:rsidRPr="00600296" w:rsidRDefault="003568B0" w:rsidP="003568B0">
      <w:pPr>
        <w:tabs>
          <w:tab w:val="left" w:pos="900"/>
        </w:tabs>
        <w:adjustRightInd w:val="0"/>
        <w:snapToGrid w:val="0"/>
        <w:spacing w:line="360" w:lineRule="auto"/>
        <w:jc w:val="left"/>
        <w:rPr>
          <w:rFonts w:ascii="宋体" w:hAnsi="宋体"/>
          <w:bCs/>
          <w:sz w:val="24"/>
        </w:rPr>
      </w:pPr>
      <w:r w:rsidRPr="00600296">
        <w:rPr>
          <w:rFonts w:ascii="宋体" w:hAnsi="宋体"/>
          <w:bCs/>
          <w:sz w:val="24"/>
        </w:rPr>
        <w:lastRenderedPageBreak/>
        <w:t>本项目建立下图所示的信息流程图：</w:t>
      </w:r>
    </w:p>
    <w:p w:rsidR="003568B0" w:rsidRPr="00600296" w:rsidRDefault="00F519F0" w:rsidP="003568B0">
      <w:pPr>
        <w:tabs>
          <w:tab w:val="left" w:pos="900"/>
        </w:tabs>
        <w:adjustRightInd w:val="0"/>
        <w:snapToGrid w:val="0"/>
        <w:spacing w:line="360" w:lineRule="auto"/>
        <w:ind w:firstLine="480"/>
        <w:jc w:val="left"/>
        <w:rPr>
          <w:rFonts w:ascii="宋体" w:hAnsi="宋体"/>
          <w:bCs/>
          <w:sz w:val="24"/>
        </w:rPr>
      </w:pPr>
      <w:r w:rsidRPr="00F519F0">
        <w:rPr>
          <w:rFonts w:ascii="宋体" w:hAnsi="宋体"/>
          <w:sz w:val="24"/>
        </w:rPr>
        <w:pict>
          <v:group id="Group 634" o:spid="_x0000_s2774" alt="" style="position:absolute;left:0;text-align:left;margin-left:10.35pt;margin-top:-1.8pt;width:401.25pt;height:322.5pt;z-index:251880448" coordsize="7200,5148">
            <v:shape id="Text Box 635" o:spid="_x0000_s2775" type="#_x0000_t202" style="position:absolute;left:2520;width:2160;height:468">
              <v:textbox style="mso-next-textbox:#Text Box 635">
                <w:txbxContent>
                  <w:p w:rsidR="003568B0" w:rsidRDefault="003568B0" w:rsidP="003568B0">
                    <w:pPr>
                      <w:ind w:firstLine="560"/>
                      <w:jc w:val="center"/>
                      <w:rPr>
                        <w:sz w:val="28"/>
                        <w:szCs w:val="28"/>
                      </w:rPr>
                    </w:pPr>
                    <w:r>
                      <w:rPr>
                        <w:rFonts w:hint="eastAsia"/>
                        <w:sz w:val="28"/>
                        <w:szCs w:val="28"/>
                      </w:rPr>
                      <w:t>本工程项目监理部</w:t>
                    </w:r>
                  </w:p>
                </w:txbxContent>
              </v:textbox>
            </v:shape>
            <v:shape id="Text Box 636" o:spid="_x0000_s2776" type="#_x0000_t202" style="position:absolute;left:2520;top:1092;width:2160;height:468">
              <v:textbox style="mso-next-textbox:#Text Box 636">
                <w:txbxContent>
                  <w:p w:rsidR="003568B0" w:rsidRDefault="003568B0" w:rsidP="003568B0">
                    <w:pPr>
                      <w:ind w:firstLine="560"/>
                      <w:jc w:val="center"/>
                      <w:rPr>
                        <w:sz w:val="28"/>
                        <w:szCs w:val="28"/>
                      </w:rPr>
                    </w:pPr>
                    <w:r>
                      <w:rPr>
                        <w:rFonts w:hint="eastAsia"/>
                        <w:sz w:val="28"/>
                        <w:szCs w:val="28"/>
                      </w:rPr>
                      <w:t>监理机构领导层</w:t>
                    </w:r>
                  </w:p>
                </w:txbxContent>
              </v:textbox>
            </v:shape>
            <v:shape id="Text Box 637" o:spid="_x0000_s2777" type="#_x0000_t202" style="position:absolute;left:2520;top:2184;width:2160;height:468">
              <v:textbox style="mso-next-textbox:#Text Box 637">
                <w:txbxContent>
                  <w:p w:rsidR="003568B0" w:rsidRDefault="003568B0" w:rsidP="003568B0">
                    <w:pPr>
                      <w:ind w:firstLine="560"/>
                      <w:jc w:val="center"/>
                      <w:rPr>
                        <w:sz w:val="28"/>
                        <w:szCs w:val="28"/>
                      </w:rPr>
                    </w:pPr>
                    <w:r>
                      <w:rPr>
                        <w:rFonts w:hint="eastAsia"/>
                        <w:sz w:val="28"/>
                        <w:szCs w:val="28"/>
                      </w:rPr>
                      <w:t>信息管理部</w:t>
                    </w:r>
                  </w:p>
                </w:txbxContent>
              </v:textbox>
            </v:shape>
            <v:shape id="Text Box 638" o:spid="_x0000_s2778" type="#_x0000_t202" style="position:absolute;top:3432;width:2160;height:468">
              <v:textbox style="mso-next-textbox:#Text Box 638">
                <w:txbxContent>
                  <w:p w:rsidR="003568B0" w:rsidRDefault="003568B0" w:rsidP="003568B0">
                    <w:pPr>
                      <w:ind w:firstLine="560"/>
                      <w:jc w:val="center"/>
                      <w:rPr>
                        <w:sz w:val="28"/>
                        <w:szCs w:val="28"/>
                      </w:rPr>
                    </w:pPr>
                    <w:r>
                      <w:rPr>
                        <w:rFonts w:hint="eastAsia"/>
                        <w:sz w:val="28"/>
                        <w:szCs w:val="28"/>
                      </w:rPr>
                      <w:t>专业监理组</w:t>
                    </w:r>
                    <w:r>
                      <w:rPr>
                        <w:rFonts w:hint="eastAsia"/>
                        <w:sz w:val="28"/>
                        <w:szCs w:val="28"/>
                      </w:rPr>
                      <w:t>1</w:t>
                    </w:r>
                  </w:p>
                </w:txbxContent>
              </v:textbox>
            </v:shape>
            <v:shape id="Text Box 639" o:spid="_x0000_s2779" type="#_x0000_t202" style="position:absolute;left:2520;top:3432;width:2160;height:468">
              <v:textbox style="mso-next-textbox:#Text Box 639">
                <w:txbxContent>
                  <w:p w:rsidR="003568B0" w:rsidRDefault="003568B0" w:rsidP="003568B0">
                    <w:pPr>
                      <w:ind w:firstLine="560"/>
                      <w:jc w:val="center"/>
                      <w:rPr>
                        <w:sz w:val="28"/>
                        <w:szCs w:val="28"/>
                      </w:rPr>
                    </w:pPr>
                    <w:r>
                      <w:rPr>
                        <w:rFonts w:hint="eastAsia"/>
                        <w:sz w:val="28"/>
                        <w:szCs w:val="28"/>
                      </w:rPr>
                      <w:t>专业监理组</w:t>
                    </w:r>
                    <w:r>
                      <w:rPr>
                        <w:rFonts w:hint="eastAsia"/>
                        <w:sz w:val="28"/>
                        <w:szCs w:val="28"/>
                      </w:rPr>
                      <w:t>n</w:t>
                    </w:r>
                    <w:r>
                      <w:rPr>
                        <w:rFonts w:hint="eastAsia"/>
                        <w:sz w:val="28"/>
                        <w:szCs w:val="28"/>
                      </w:rPr>
                      <w:tab/>
                    </w:r>
                  </w:p>
                </w:txbxContent>
              </v:textbox>
            </v:shape>
            <v:shape id="Text Box 640" o:spid="_x0000_s2780" type="#_x0000_t202" style="position:absolute;left:5040;top:3432;width:2160;height:468">
              <v:textbox style="mso-next-textbox:#Text Box 640">
                <w:txbxContent>
                  <w:p w:rsidR="003568B0" w:rsidRDefault="003568B0" w:rsidP="003568B0">
                    <w:pPr>
                      <w:ind w:firstLine="560"/>
                      <w:jc w:val="center"/>
                      <w:rPr>
                        <w:sz w:val="28"/>
                        <w:szCs w:val="28"/>
                      </w:rPr>
                    </w:pPr>
                    <w:r>
                      <w:rPr>
                        <w:rFonts w:hint="eastAsia"/>
                        <w:sz w:val="28"/>
                        <w:szCs w:val="28"/>
                      </w:rPr>
                      <w:t>给合办公室</w:t>
                    </w:r>
                  </w:p>
                </w:txbxContent>
              </v:textbox>
            </v:shape>
            <v:shape id="Text Box 641" o:spid="_x0000_s2781" type="#_x0000_t202" style="position:absolute;top:4680;width:2160;height:468">
              <v:textbox style="mso-next-textbox:#Text Box 641">
                <w:txbxContent>
                  <w:p w:rsidR="003568B0" w:rsidRDefault="003568B0" w:rsidP="003568B0">
                    <w:pPr>
                      <w:ind w:firstLine="560"/>
                      <w:jc w:val="center"/>
                      <w:rPr>
                        <w:sz w:val="28"/>
                        <w:szCs w:val="28"/>
                      </w:rPr>
                    </w:pPr>
                    <w:r>
                      <w:rPr>
                        <w:rFonts w:hint="eastAsia"/>
                        <w:sz w:val="28"/>
                        <w:szCs w:val="28"/>
                      </w:rPr>
                      <w:t>承包商</w:t>
                    </w:r>
                    <w:r>
                      <w:rPr>
                        <w:rFonts w:hint="eastAsia"/>
                        <w:sz w:val="28"/>
                        <w:szCs w:val="28"/>
                      </w:rPr>
                      <w:t>1</w:t>
                    </w:r>
                  </w:p>
                </w:txbxContent>
              </v:textbox>
            </v:shape>
            <v:shape id="Text Box 642" o:spid="_x0000_s2782" type="#_x0000_t202" style="position:absolute;left:2520;top:4680;width:2160;height:468">
              <v:textbox style="mso-next-textbox:#Text Box 642">
                <w:txbxContent>
                  <w:p w:rsidR="003568B0" w:rsidRDefault="003568B0" w:rsidP="003568B0">
                    <w:pPr>
                      <w:ind w:firstLine="560"/>
                      <w:jc w:val="center"/>
                      <w:rPr>
                        <w:sz w:val="28"/>
                        <w:szCs w:val="28"/>
                      </w:rPr>
                    </w:pPr>
                    <w:r>
                      <w:rPr>
                        <w:rFonts w:hint="eastAsia"/>
                        <w:sz w:val="28"/>
                        <w:szCs w:val="28"/>
                      </w:rPr>
                      <w:t>承包商</w:t>
                    </w:r>
                    <w:r>
                      <w:rPr>
                        <w:rFonts w:hint="eastAsia"/>
                        <w:sz w:val="28"/>
                        <w:szCs w:val="28"/>
                      </w:rPr>
                      <w:t>n</w:t>
                    </w:r>
                  </w:p>
                </w:txbxContent>
              </v:textbox>
            </v:shape>
            <v:shape id="Text Box 643" o:spid="_x0000_s2783" type="#_x0000_t202" style="position:absolute;left:5040;top:4680;width:2160;height:468">
              <v:textbox style="mso-next-textbox:#Text Box 643">
                <w:txbxContent>
                  <w:p w:rsidR="003568B0" w:rsidRDefault="003568B0" w:rsidP="003568B0">
                    <w:pPr>
                      <w:ind w:firstLine="560"/>
                      <w:jc w:val="center"/>
                      <w:rPr>
                        <w:sz w:val="28"/>
                        <w:szCs w:val="28"/>
                      </w:rPr>
                    </w:pPr>
                    <w:r>
                      <w:rPr>
                        <w:rFonts w:hint="eastAsia"/>
                        <w:sz w:val="28"/>
                        <w:szCs w:val="28"/>
                      </w:rPr>
                      <w:t>各标段监理组</w:t>
                    </w:r>
                  </w:p>
                </w:txbxContent>
              </v:textbox>
            </v:shape>
            <v:line id="Line 644" o:spid="_x0000_s2784" style="position:absolute" from="3600,1560" to="3600,2184">
              <v:stroke startarrow="block" endarrow="block"/>
            </v:line>
            <v:line id="Line 645" o:spid="_x0000_s2785" style="position:absolute" from="3600,468" to="3600,1092">
              <v:stroke startarrow="block" endarrow="block"/>
            </v:line>
            <v:line id="Line 646" o:spid="_x0000_s2786" style="position:absolute" from="3600,2652" to="3600,3432">
              <v:stroke startarrow="block" endarrow="block"/>
            </v:line>
            <v:line id="Line 647" o:spid="_x0000_s2787" style="position:absolute" from="900,2964" to="6300,2964"/>
            <v:line id="Line 648" o:spid="_x0000_s2788" style="position:absolute" from="900,2964" to="900,3432">
              <v:stroke endarrow="block"/>
            </v:line>
            <v:line id="Line 649" o:spid="_x0000_s2789" style="position:absolute" from="6300,2964" to="6300,3432">
              <v:stroke endarrow="block"/>
            </v:line>
            <v:line id="Line 650" o:spid="_x0000_s2790" style="position:absolute" from="900,3900" to="900,4680">
              <v:stroke startarrow="block" endarrow="block"/>
            </v:line>
            <v:line id="Line 651" o:spid="_x0000_s2791" style="position:absolute" from="3600,3900" to="3600,4680">
              <v:stroke startarrow="block" endarrow="block"/>
            </v:line>
            <v:line id="Line 652" o:spid="_x0000_s2792" style="position:absolute" from="6300,3900" to="6300,4680">
              <v:stroke startarrow="block" endarrow="block"/>
            </v:line>
          </v:group>
        </w:pic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pStyle w:val="af1"/>
        <w:adjustRightInd w:val="0"/>
        <w:snapToGrid w:val="0"/>
        <w:spacing w:line="360" w:lineRule="auto"/>
        <w:ind w:firstLine="480"/>
        <w:rPr>
          <w:rFonts w:ascii="宋体" w:hAnsi="宋体"/>
          <w:sz w:val="24"/>
        </w:rPr>
      </w:pPr>
    </w:p>
    <w:p w:rsidR="003568B0" w:rsidRPr="00600296" w:rsidRDefault="003568B0" w:rsidP="003568B0">
      <w:pPr>
        <w:pStyle w:val="af1"/>
        <w:adjustRightInd w:val="0"/>
        <w:snapToGrid w:val="0"/>
        <w:spacing w:line="360" w:lineRule="auto"/>
        <w:ind w:firstLine="480"/>
        <w:rPr>
          <w:rFonts w:ascii="宋体" w:hAnsi="宋体"/>
          <w:sz w:val="24"/>
        </w:rPr>
      </w:pPr>
    </w:p>
    <w:p w:rsidR="003568B0" w:rsidRPr="00600296" w:rsidRDefault="003568B0" w:rsidP="003568B0">
      <w:pPr>
        <w:pStyle w:val="af1"/>
        <w:adjustRightInd w:val="0"/>
        <w:snapToGrid w:val="0"/>
        <w:spacing w:line="360" w:lineRule="auto"/>
        <w:ind w:firstLine="480"/>
        <w:rPr>
          <w:rFonts w:ascii="宋体" w:hAnsi="宋体"/>
          <w:sz w:val="24"/>
        </w:rPr>
      </w:pPr>
    </w:p>
    <w:p w:rsidR="003568B0" w:rsidRPr="00600296" w:rsidRDefault="003568B0" w:rsidP="003568B0">
      <w:pPr>
        <w:pStyle w:val="af1"/>
        <w:adjustRightInd w:val="0"/>
        <w:snapToGrid w:val="0"/>
        <w:spacing w:line="360" w:lineRule="auto"/>
        <w:ind w:firstLine="480"/>
        <w:rPr>
          <w:rFonts w:ascii="宋体" w:hAnsi="宋体"/>
          <w:sz w:val="24"/>
        </w:rPr>
      </w:pPr>
    </w:p>
    <w:p w:rsidR="003568B0" w:rsidRPr="00600296" w:rsidRDefault="003568B0" w:rsidP="003568B0">
      <w:pPr>
        <w:pStyle w:val="af1"/>
        <w:adjustRightInd w:val="0"/>
        <w:snapToGrid w:val="0"/>
        <w:spacing w:line="360" w:lineRule="auto"/>
        <w:ind w:firstLine="480"/>
        <w:rPr>
          <w:rFonts w:ascii="宋体" w:hAnsi="宋体"/>
          <w:sz w:val="24"/>
        </w:rPr>
      </w:pPr>
    </w:p>
    <w:p w:rsidR="003568B0" w:rsidRDefault="003568B0" w:rsidP="003568B0">
      <w:pPr>
        <w:pStyle w:val="af1"/>
        <w:adjustRightInd w:val="0"/>
        <w:snapToGrid w:val="0"/>
        <w:spacing w:line="360" w:lineRule="auto"/>
        <w:ind w:firstLine="480"/>
        <w:rPr>
          <w:rFonts w:ascii="宋体" w:hAnsi="宋体"/>
          <w:sz w:val="24"/>
        </w:rPr>
      </w:pPr>
    </w:p>
    <w:p w:rsidR="003568B0" w:rsidRDefault="003568B0" w:rsidP="003568B0">
      <w:pPr>
        <w:pStyle w:val="af1"/>
        <w:adjustRightInd w:val="0"/>
        <w:snapToGrid w:val="0"/>
        <w:spacing w:line="360" w:lineRule="auto"/>
        <w:ind w:firstLine="480"/>
        <w:rPr>
          <w:rFonts w:ascii="宋体" w:hAnsi="宋体"/>
          <w:sz w:val="24"/>
        </w:rPr>
      </w:pPr>
    </w:p>
    <w:p w:rsidR="003568B0" w:rsidRDefault="003568B0" w:rsidP="003568B0">
      <w:pPr>
        <w:pStyle w:val="af1"/>
        <w:adjustRightInd w:val="0"/>
        <w:snapToGrid w:val="0"/>
        <w:spacing w:line="360" w:lineRule="auto"/>
        <w:ind w:firstLine="480"/>
        <w:rPr>
          <w:rFonts w:ascii="宋体" w:hAnsi="宋体"/>
          <w:sz w:val="24"/>
        </w:rPr>
      </w:pPr>
    </w:p>
    <w:p w:rsidR="003568B0" w:rsidRPr="009C6137" w:rsidRDefault="003568B0" w:rsidP="003568B0">
      <w:pPr>
        <w:pStyle w:val="af1"/>
        <w:adjustRightInd w:val="0"/>
        <w:snapToGrid w:val="0"/>
        <w:spacing w:line="360" w:lineRule="auto"/>
        <w:ind w:firstLine="480"/>
        <w:rPr>
          <w:rFonts w:ascii="宋体" w:hAnsi="宋体"/>
          <w:sz w:val="24"/>
        </w:rPr>
      </w:pPr>
    </w:p>
    <w:p w:rsidR="003568B0" w:rsidRPr="00600296" w:rsidRDefault="003568B0" w:rsidP="003568B0">
      <w:pPr>
        <w:pStyle w:val="af1"/>
        <w:adjustRightInd w:val="0"/>
        <w:snapToGrid w:val="0"/>
        <w:spacing w:line="360" w:lineRule="auto"/>
        <w:ind w:firstLine="480"/>
        <w:rPr>
          <w:rFonts w:ascii="宋体" w:hAnsi="宋体"/>
          <w:sz w:val="24"/>
        </w:rPr>
      </w:pP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p>
    <w:p w:rsidR="003568B0" w:rsidRDefault="003568B0" w:rsidP="003568B0">
      <w:pPr>
        <w:tabs>
          <w:tab w:val="left" w:pos="900"/>
        </w:tabs>
        <w:adjustRightInd w:val="0"/>
        <w:snapToGrid w:val="0"/>
        <w:spacing w:line="360" w:lineRule="auto"/>
        <w:ind w:firstLine="480"/>
        <w:jc w:val="center"/>
        <w:rPr>
          <w:rFonts w:ascii="宋体" w:hAnsi="宋体"/>
          <w:bCs/>
          <w:sz w:val="24"/>
        </w:rPr>
      </w:pPr>
      <w:r w:rsidRPr="00600296">
        <w:rPr>
          <w:rFonts w:ascii="宋体" w:hAnsi="宋体" w:hint="eastAsia"/>
          <w:bCs/>
          <w:sz w:val="24"/>
        </w:rPr>
        <w:t>监理</w:t>
      </w:r>
      <w:r w:rsidRPr="00600296">
        <w:rPr>
          <w:rFonts w:ascii="宋体" w:hAnsi="宋体" w:hint="eastAsia"/>
          <w:sz w:val="24"/>
        </w:rPr>
        <w:t>信息系统</w:t>
      </w:r>
      <w:r w:rsidRPr="00600296">
        <w:rPr>
          <w:rFonts w:ascii="宋体" w:hAnsi="宋体" w:hint="eastAsia"/>
          <w:bCs/>
          <w:sz w:val="24"/>
        </w:rPr>
        <w:t>管理</w:t>
      </w:r>
      <w:r w:rsidRPr="00600296">
        <w:rPr>
          <w:rFonts w:ascii="宋体" w:hAnsi="宋体"/>
          <w:bCs/>
          <w:sz w:val="24"/>
        </w:rPr>
        <w:t>信息流程图</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由信息流程图可以看出，监理系统的信息是由各个专业监理机构采集，综合办公室采集各标段信息采集，通过计算机网络传输到信息管理部，再由监理机构分管投资、进度、质量、合同的专职监理工程师分别审核、汇总、整理，由监理机构总监签发报业主。</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3）工程结构分解和工程编码</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工程结构分解与工程编码的目的是将工程分解到业主、监理希望管理到的深度。工程结构分解按照单位工程、分部工程（子分部工程）、分项工程及工序逐步分解，工程编码系统按业主认可的编码原则建立。</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4）管理目标</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建立以信息为基础，包括进度管理，质量管理，投资管理，合同管理安全文明生产管理在内的计算机辅助监理信息系统。建立如下系统名录：</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bCs/>
          <w:sz w:val="24"/>
        </w:rPr>
        <w:t>（1）计算机网络系统；</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（2）建立合同管理系统；</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（3）建立进度管理系统；</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lastRenderedPageBreak/>
        <w:t>（4）建立质量管理系统；</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（5）建立投资管理系统。</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（6）安全文明生产管理系统</w:t>
      </w:r>
    </w:p>
    <w:p w:rsidR="003568B0" w:rsidRPr="009C6137" w:rsidRDefault="003568B0" w:rsidP="003568B0">
      <w:pPr>
        <w:pStyle w:val="2"/>
        <w:numPr>
          <w:ilvl w:val="1"/>
          <w:numId w:val="0"/>
        </w:numPr>
        <w:tabs>
          <w:tab w:val="left" w:pos="1144"/>
        </w:tabs>
        <w:rPr>
          <w:bCs w:val="0"/>
          <w:sz w:val="28"/>
          <w:szCs w:val="24"/>
        </w:rPr>
      </w:pPr>
      <w:bookmarkStart w:id="1247" w:name="_Toc312482392"/>
      <w:bookmarkStart w:id="1248" w:name="_Toc312412979"/>
      <w:bookmarkStart w:id="1249" w:name="_Toc20315"/>
      <w:bookmarkStart w:id="1250" w:name="_Toc26650"/>
      <w:bookmarkStart w:id="1251" w:name="_Toc372957053"/>
      <w:bookmarkStart w:id="1252" w:name="_Toc312848245"/>
      <w:r w:rsidRPr="009C6137">
        <w:rPr>
          <w:rFonts w:hint="eastAsia"/>
          <w:bCs w:val="0"/>
          <w:sz w:val="28"/>
          <w:szCs w:val="24"/>
        </w:rPr>
        <w:t>9.3</w:t>
      </w:r>
      <w:r w:rsidRPr="009C6137">
        <w:rPr>
          <w:rFonts w:hint="eastAsia"/>
          <w:bCs w:val="0"/>
          <w:sz w:val="28"/>
          <w:szCs w:val="24"/>
        </w:rPr>
        <w:t>监理</w:t>
      </w:r>
      <w:r w:rsidRPr="009C6137">
        <w:rPr>
          <w:rFonts w:hint="eastAsia"/>
          <w:sz w:val="28"/>
          <w:szCs w:val="24"/>
        </w:rPr>
        <w:t>资料</w:t>
      </w:r>
      <w:r w:rsidRPr="009C6137">
        <w:rPr>
          <w:rFonts w:hint="eastAsia"/>
          <w:bCs w:val="0"/>
          <w:sz w:val="28"/>
          <w:szCs w:val="24"/>
        </w:rPr>
        <w:t>内容和归档</w:t>
      </w:r>
      <w:bookmarkEnd w:id="1247"/>
      <w:bookmarkEnd w:id="1248"/>
      <w:bookmarkEnd w:id="1249"/>
      <w:bookmarkEnd w:id="1250"/>
      <w:bookmarkEnd w:id="1251"/>
      <w:bookmarkEnd w:id="1252"/>
    </w:p>
    <w:p w:rsidR="003568B0" w:rsidRPr="00600296" w:rsidRDefault="003568B0" w:rsidP="003568B0">
      <w:pPr>
        <w:adjustRightInd w:val="0"/>
        <w:snapToGrid w:val="0"/>
        <w:spacing w:line="360" w:lineRule="auto"/>
        <w:ind w:firstLine="480"/>
        <w:outlineLvl w:val="2"/>
        <w:rPr>
          <w:rFonts w:ascii="宋体" w:hAnsi="宋体"/>
          <w:bCs/>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9</w:t>
        </w:r>
        <w:r w:rsidRPr="00600296">
          <w:rPr>
            <w:rFonts w:ascii="宋体" w:hAnsi="宋体"/>
            <w:bCs/>
            <w:sz w:val="24"/>
          </w:rPr>
          <w:t>.3.1</w:t>
        </w:r>
      </w:smartTag>
      <w:r w:rsidRPr="00600296">
        <w:rPr>
          <w:rFonts w:ascii="宋体" w:hAnsi="宋体"/>
          <w:bCs/>
          <w:sz w:val="24"/>
        </w:rPr>
        <w:t>监理资料内容</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1）工程监理的招投标文件;</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2）施工合同文件及委托监理合同；</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3）勘察设计文件；</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4）监理规划及监理细则；</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5）分包单位资格报审表；</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6）设计交底与图纸会审会议纪要；</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7）施工组织设计报审表；</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8）工程开工／复工报审表及工程暂停令；</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9）测量核验资料；</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10）工程进度计划；</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11）工程材料、构配件、设备的质量证明文件；</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12）检查试验资料；</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13）隐蔽工程验收资料；</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14）工程变更资料；</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15）工程计量单和工程款支付证书；</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16）监理通知单；</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17）监理工作联系单；</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18）报验申请资料；</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19）会议纪要；</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20）来往函件；</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21）监理日记；</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22）监理月报；</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23）质量缺陷与事故的处理文件；</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lastRenderedPageBreak/>
        <w:t>24）分部工程、单位工程等验收资料；</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25）索赔文件资料；</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26）竣工结算审核意见书；</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27）工程项目施工阶段质量评估报告等专题报告；</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28）监理工作总结。</w:t>
      </w:r>
    </w:p>
    <w:p w:rsidR="003568B0" w:rsidRPr="00600296" w:rsidRDefault="003568B0" w:rsidP="003568B0">
      <w:pPr>
        <w:adjustRightInd w:val="0"/>
        <w:snapToGrid w:val="0"/>
        <w:spacing w:line="360" w:lineRule="auto"/>
        <w:ind w:firstLine="480"/>
        <w:outlineLvl w:val="2"/>
        <w:rPr>
          <w:rFonts w:ascii="宋体" w:hAnsi="宋体"/>
          <w:bCs/>
          <w:sz w:val="24"/>
        </w:rPr>
      </w:pPr>
      <w:bookmarkStart w:id="1253" w:name="_Toc312482393"/>
      <w:bookmarkStart w:id="1254" w:name="_Toc312412980"/>
      <w:r>
        <w:rPr>
          <w:rFonts w:ascii="宋体" w:hAnsi="宋体"/>
          <w:bCs/>
          <w:noProof/>
          <w:sz w:val="24"/>
        </w:rPr>
        <w:drawing>
          <wp:anchor distT="0" distB="0" distL="114300" distR="114300" simplePos="0" relativeHeight="251879424" behindDoc="1" locked="1" layoutInCell="1" allowOverlap="1">
            <wp:simplePos x="0" y="0"/>
            <wp:positionH relativeFrom="column">
              <wp:posOffset>4597400</wp:posOffset>
            </wp:positionH>
            <wp:positionV relativeFrom="paragraph">
              <wp:posOffset>9525000</wp:posOffset>
            </wp:positionV>
            <wp:extent cx="1397000" cy="203200"/>
            <wp:effectExtent l="19050" t="0" r="0" b="0"/>
            <wp:wrapNone/>
            <wp:docPr id="1725" name="图片 75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4" descr="108"/>
                    <pic:cNvPicPr>
                      <a:picLocks noChangeAspect="1" noChangeArrowheads="1"/>
                    </pic:cNvPicPr>
                  </pic:nvPicPr>
                  <pic:blipFill>
                    <a:blip r:embed="rId9" cstate="print"/>
                    <a:srcRect/>
                    <a:stretch>
                      <a:fillRect/>
                    </a:stretch>
                  </pic:blipFill>
                  <pic:spPr bwMode="auto">
                    <a:xfrm>
                      <a:off x="0" y="0"/>
                      <a:ext cx="1397000" cy="203200"/>
                    </a:xfrm>
                    <a:prstGeom prst="rect">
                      <a:avLst/>
                    </a:prstGeom>
                    <a:noFill/>
                    <a:ln w="9525">
                      <a:noFill/>
                      <a:miter lim="800000"/>
                      <a:headEnd/>
                      <a:tailEnd/>
                    </a:ln>
                  </pic:spPr>
                </pic:pic>
              </a:graphicData>
            </a:graphic>
          </wp:anchor>
        </w:drawing>
      </w: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9.</w:t>
        </w:r>
        <w:r w:rsidRPr="00600296">
          <w:rPr>
            <w:rFonts w:ascii="宋体" w:hAnsi="宋体"/>
            <w:bCs/>
            <w:sz w:val="24"/>
          </w:rPr>
          <w:t>3.2</w:t>
        </w:r>
      </w:smartTag>
      <w:r w:rsidRPr="00600296">
        <w:rPr>
          <w:rFonts w:ascii="宋体" w:hAnsi="宋体"/>
          <w:bCs/>
          <w:sz w:val="24"/>
        </w:rPr>
        <w:t>监理资料的归档管理</w:t>
      </w:r>
      <w:bookmarkEnd w:id="1253"/>
      <w:bookmarkEnd w:id="1254"/>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1）监理资料归档管理由总监负责，由档案管理人员实施。</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 xml:space="preserve">2）监理资料的归档管理严格按照《建设工程文件归档管理规范》GB／T50328－2001的规定和本公司《资料管理归档与档案管理办法》要求执行。 </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3）按规定建立各类台帐，如：工程材料、构配件、设备报验台帐，施工试验审核台帐及分项、分部工程验收台帐等。</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bCs/>
          <w:sz w:val="24"/>
        </w:rPr>
        <w:t>4）单位工程竣工验收后，总监组织各专业监理工程师对所有监理资料进行系统整理、按照《建设工程文件归档管理规范》GB／T50328－2001的规定组卷，并负责审核签字。在项目竣工验收三个月内移交公司档案室，并正式办理交接手续。</w:t>
      </w:r>
    </w:p>
    <w:p w:rsidR="003568B0" w:rsidRPr="009C6137" w:rsidRDefault="003568B0" w:rsidP="003568B0">
      <w:pPr>
        <w:pStyle w:val="2"/>
        <w:numPr>
          <w:ilvl w:val="1"/>
          <w:numId w:val="0"/>
        </w:numPr>
        <w:tabs>
          <w:tab w:val="left" w:pos="1144"/>
        </w:tabs>
        <w:rPr>
          <w:bCs w:val="0"/>
          <w:sz w:val="28"/>
          <w:szCs w:val="24"/>
        </w:rPr>
      </w:pPr>
      <w:bookmarkStart w:id="1255" w:name="_Toc312412981"/>
      <w:bookmarkStart w:id="1256" w:name="_Toc312482394"/>
      <w:bookmarkStart w:id="1257" w:name="_Toc312848246"/>
      <w:bookmarkStart w:id="1258" w:name="_Toc8387"/>
      <w:bookmarkStart w:id="1259" w:name="_Toc13998"/>
      <w:bookmarkStart w:id="1260" w:name="_Toc372957054"/>
      <w:r w:rsidRPr="009C6137">
        <w:rPr>
          <w:rFonts w:hint="eastAsia"/>
          <w:bCs w:val="0"/>
          <w:sz w:val="28"/>
          <w:szCs w:val="24"/>
        </w:rPr>
        <w:t>9.4</w:t>
      </w:r>
      <w:r w:rsidRPr="009C6137">
        <w:rPr>
          <w:rFonts w:hint="eastAsia"/>
          <w:bCs w:val="0"/>
          <w:sz w:val="28"/>
          <w:szCs w:val="24"/>
        </w:rPr>
        <w:t>监理影像</w:t>
      </w:r>
      <w:r w:rsidRPr="009C6137">
        <w:rPr>
          <w:rFonts w:hint="eastAsia"/>
          <w:sz w:val="28"/>
          <w:szCs w:val="24"/>
        </w:rPr>
        <w:t>资料</w:t>
      </w:r>
      <w:r w:rsidRPr="009C6137">
        <w:rPr>
          <w:rFonts w:hint="eastAsia"/>
          <w:bCs w:val="0"/>
          <w:sz w:val="28"/>
          <w:szCs w:val="24"/>
        </w:rPr>
        <w:t>拍摄与管理</w:t>
      </w:r>
      <w:bookmarkEnd w:id="1255"/>
      <w:bookmarkEnd w:id="1256"/>
      <w:bookmarkEnd w:id="1257"/>
      <w:bookmarkEnd w:id="1258"/>
      <w:bookmarkEnd w:id="1259"/>
      <w:bookmarkEnd w:id="1260"/>
    </w:p>
    <w:p w:rsidR="003568B0" w:rsidRDefault="003568B0" w:rsidP="003568B0">
      <w:pPr>
        <w:spacing w:line="440" w:lineRule="exact"/>
      </w:pPr>
      <w:r>
        <w:rPr>
          <w:rFonts w:ascii="宋体" w:hAnsi="宋体" w:hint="eastAsia"/>
          <w:bCs/>
          <w:sz w:val="24"/>
        </w:rPr>
        <w:t xml:space="preserve">    </w:t>
      </w:r>
      <w:r w:rsidRPr="00600296">
        <w:rPr>
          <w:rFonts w:ascii="宋体" w:hAnsi="宋体"/>
          <w:bCs/>
          <w:sz w:val="24"/>
        </w:rPr>
        <w:t>我公司拍摄的监理影像资料以光盘为载体，内容包括：工程简介；工程各部分的质量状况、主要施工方法和技术措施；采用的新技术、新工艺、新材料、新设备等。制作的光盘要体现出工程结构和装修施工及竣工后的工程面貌。光盘要注意表现出施工中的过程控制情况；样板工程的做法；关键节点部位、重要分部及分项工程的做法等。开始拍摄前要起草一份光盘的策划文字材料，各部分出现的先后顺序和时间长短等要事先策划好。要求画面与配音相吻合，要求用普通话配音，语言要简洁、明快，声音洪亮。拍摄制作完成后，应用光盘专用文字制作软件制作文字说明，包括工程名称、制作单位、制作日期。制作完成后粘贴在光盘背面，交资料员保管。影像资料需制作两份，工程竣工后交业主一份、我公司留存一份</w:t>
      </w:r>
      <w:r>
        <w:rPr>
          <w:rFonts w:ascii="宋体" w:hAnsi="宋体" w:hint="eastAsia"/>
          <w:bCs/>
          <w:sz w:val="24"/>
        </w:rPr>
        <w:t>。</w:t>
      </w:r>
      <w:r>
        <w:br w:type="page"/>
      </w:r>
    </w:p>
    <w:p w:rsidR="003568B0" w:rsidRPr="00600296" w:rsidRDefault="003568B0" w:rsidP="003568B0">
      <w:pPr>
        <w:pStyle w:val="2"/>
        <w:jc w:val="center"/>
      </w:pPr>
      <w:bookmarkStart w:id="1261" w:name="_Toc372957055"/>
      <w:r w:rsidRPr="00600296">
        <w:rPr>
          <w:rFonts w:hint="eastAsia"/>
        </w:rPr>
        <w:lastRenderedPageBreak/>
        <w:t>10</w:t>
      </w:r>
      <w:r w:rsidRPr="00600296">
        <w:rPr>
          <w:rFonts w:hint="eastAsia"/>
        </w:rPr>
        <w:t>组织协调方案</w:t>
      </w:r>
      <w:bookmarkEnd w:id="1261"/>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实现工程项目总目标是业主、承包商、监理三方共同的目的，但三方由于各自的项目管理角度不同，在质量、投资、进度控制、安全文明生产等方面出现矛盾，存在大量的管理协调工作，监理的组织与协调将从各方认真履行合同中规定的权力与义务出发，保证总目标按期实现；协调管理在工程施工中具有核心地位。所有进度、投资、质量、安全文明施工控制任务的完成都离不开协调管理。</w:t>
      </w:r>
    </w:p>
    <w:p w:rsidR="003568B0" w:rsidRPr="00504AB1" w:rsidRDefault="003568B0" w:rsidP="003568B0">
      <w:pPr>
        <w:pStyle w:val="2"/>
        <w:numPr>
          <w:ilvl w:val="1"/>
          <w:numId w:val="0"/>
        </w:numPr>
        <w:tabs>
          <w:tab w:val="left" w:pos="1144"/>
        </w:tabs>
        <w:rPr>
          <w:sz w:val="28"/>
          <w:szCs w:val="24"/>
        </w:rPr>
      </w:pPr>
      <w:bookmarkStart w:id="1262" w:name="_Toc146008720"/>
      <w:bookmarkStart w:id="1263" w:name="_Toc146014386"/>
      <w:bookmarkStart w:id="1264" w:name="_Toc147034120"/>
      <w:bookmarkStart w:id="1265" w:name="_Toc151866063"/>
      <w:bookmarkStart w:id="1266" w:name="_Toc168578574"/>
      <w:bookmarkStart w:id="1267" w:name="_Toc168802422"/>
      <w:bookmarkStart w:id="1268" w:name="_Toc178041791"/>
      <w:bookmarkStart w:id="1269" w:name="_Toc181157599"/>
      <w:bookmarkStart w:id="1270" w:name="_Toc213340954"/>
      <w:bookmarkStart w:id="1271" w:name="_Toc220222304"/>
      <w:bookmarkStart w:id="1272" w:name="_Toc308641778"/>
      <w:bookmarkStart w:id="1273" w:name="_Toc308885316"/>
      <w:bookmarkStart w:id="1274" w:name="_Toc309048158"/>
      <w:bookmarkStart w:id="1275" w:name="_Toc357060906"/>
      <w:bookmarkStart w:id="1276" w:name="_Toc146101715"/>
      <w:bookmarkStart w:id="1277" w:name="_Toc372957056"/>
      <w:r w:rsidRPr="00504AB1">
        <w:rPr>
          <w:rFonts w:hint="eastAsia"/>
          <w:sz w:val="28"/>
          <w:szCs w:val="24"/>
        </w:rPr>
        <w:t>10.1</w:t>
      </w:r>
      <w:r w:rsidRPr="00504AB1">
        <w:rPr>
          <w:rFonts w:hint="eastAsia"/>
          <w:sz w:val="28"/>
          <w:szCs w:val="24"/>
        </w:rPr>
        <w:t>组织协调的基本任务、要点及</w:t>
      </w:r>
      <w:bookmarkEnd w:id="1262"/>
      <w:r w:rsidRPr="00504AB1">
        <w:rPr>
          <w:rFonts w:hint="eastAsia"/>
          <w:sz w:val="28"/>
          <w:szCs w:val="24"/>
        </w:rPr>
        <w:t>方法</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rsidR="003568B0" w:rsidRPr="00600296" w:rsidRDefault="003568B0" w:rsidP="003568B0">
      <w:pPr>
        <w:adjustRightInd w:val="0"/>
        <w:snapToGrid w:val="0"/>
        <w:spacing w:line="360" w:lineRule="auto"/>
        <w:ind w:firstLine="480"/>
        <w:outlineLvl w:val="2"/>
        <w:rPr>
          <w:rFonts w:ascii="宋体" w:hAnsi="宋体"/>
          <w:bCs/>
          <w:sz w:val="24"/>
        </w:rPr>
      </w:pPr>
      <w:bookmarkStart w:id="1278" w:name="_Toc308641779"/>
      <w:bookmarkStart w:id="1279" w:name="_Toc309048159"/>
      <w:bookmarkStart w:id="1280" w:name="_Toc147034121"/>
      <w:bookmarkStart w:id="1281" w:name="_Toc309399650"/>
      <w:bookmarkStart w:id="1282" w:name="_Toc151866064"/>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10</w:t>
        </w:r>
        <w:r w:rsidRPr="00600296">
          <w:rPr>
            <w:rFonts w:ascii="宋体" w:hAnsi="宋体" w:hint="eastAsia"/>
            <w:bCs/>
            <w:sz w:val="24"/>
          </w:rPr>
          <w:t>.1.1</w:t>
        </w:r>
      </w:smartTag>
      <w:r w:rsidRPr="00600296">
        <w:rPr>
          <w:rFonts w:ascii="宋体" w:hAnsi="宋体" w:hint="eastAsia"/>
          <w:bCs/>
          <w:sz w:val="24"/>
        </w:rPr>
        <w:t>组织协调的基本任务</w:t>
      </w:r>
      <w:bookmarkEnd w:id="1278"/>
      <w:bookmarkEnd w:id="1279"/>
      <w:bookmarkEnd w:id="1280"/>
      <w:bookmarkEnd w:id="1281"/>
      <w:bookmarkEnd w:id="1282"/>
      <w:r w:rsidRPr="00600296">
        <w:rPr>
          <w:rFonts w:ascii="宋体" w:hAnsi="宋体" w:hint="eastAsia"/>
          <w:bCs/>
          <w:sz w:val="24"/>
        </w:rPr>
        <w:t xml:space="preserve"> </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工程建设是一个比较复杂的系统工程，从规划设计到施工涉及的单位众多。如何才能将各方有利和积极因素调动起来，共同为项目建设创造良好顺畅的内部和外部环境，使之按业主的预定目标顺利进行。我们认为，深入细致地做好组织协调工作，不同阶段不同时期采取适当、及时、有效的协调措施，是实现项目建设目标必不可少和非常重要的方法和手段。</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本工程组织协调工作的特殊性，主要表现在：工程专业分项较多， 交叉施工工作量大，协调工作面分布较广，协调工作技术性强。在这些协调工作中业主与承包商之间的协调，业主、监理、施工与设计方的协调，各专业各环节间的协调，将是协调工作的重点和难点。而各专业工程之间交叉施工的协调，也得根据施工承包方式，有针对性地切实可行地组织进行。总之，要将项目按高效、优质、低耗、安全的目标顺利完成， 项目监理机构必须将组织协调工作为监理工作的重点来抓。</w:t>
      </w:r>
    </w:p>
    <w:p w:rsidR="003568B0" w:rsidRPr="00600296" w:rsidRDefault="003568B0" w:rsidP="003568B0">
      <w:pPr>
        <w:adjustRightInd w:val="0"/>
        <w:snapToGrid w:val="0"/>
        <w:spacing w:line="360" w:lineRule="auto"/>
        <w:ind w:firstLine="480"/>
        <w:outlineLvl w:val="2"/>
        <w:rPr>
          <w:rFonts w:ascii="宋体" w:hAnsi="宋体"/>
          <w:sz w:val="24"/>
        </w:rPr>
      </w:pPr>
      <w:bookmarkStart w:id="1283" w:name="_Toc146101717"/>
      <w:bookmarkStart w:id="1284" w:name="_Toc147034122"/>
      <w:bookmarkStart w:id="1285" w:name="_Toc308641780"/>
      <w:bookmarkStart w:id="1286" w:name="_Toc309048160"/>
      <w:bookmarkStart w:id="1287" w:name="_Toc309399651"/>
      <w:bookmarkStart w:id="1288" w:name="_Toc151866065"/>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10.1.2</w:t>
        </w:r>
      </w:smartTag>
      <w:r w:rsidRPr="00600296">
        <w:rPr>
          <w:rFonts w:ascii="宋体" w:hAnsi="宋体" w:hint="eastAsia"/>
          <w:sz w:val="24"/>
        </w:rPr>
        <w:t>组织协调的要点</w:t>
      </w:r>
      <w:bookmarkEnd w:id="1283"/>
      <w:bookmarkEnd w:id="1284"/>
      <w:bookmarkEnd w:id="1285"/>
      <w:bookmarkEnd w:id="1286"/>
      <w:bookmarkEnd w:id="1287"/>
      <w:bookmarkEnd w:id="1288"/>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1）该工程分包单位多，如果没有项目管理机构代理行使业主职责，则项目监理部还要承担全过程组织协调沟通的工作。正如招标文件要求一样，既要协调现场内各方施工单位材料设备供应的工作，组织关系，又要与设计院、业主及政府相关部门的沟通和协调，工作头绪很多，投入较大。</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2）协调组织要针对影响进度方面、质量方面五大因素“人、机、料、法、环”五个环节进行，为建设项目均衡持续稳定进行创造条件。</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lastRenderedPageBreak/>
        <w:t>3）总包与分包之间、工序之间的密切配合是工程顺利进行的重要因素。当相互间发生矛盾时监理及时进行调解，理顺矛盾主体和主次，注意沟通信息，消除相互矛盾和冲突。</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4）开好现场生产协调例会，根据现场施工存在的问题及时召开有关人员参加的专题协调会，确保工程正常有序施工。</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5）及时通报重大设计变更问题、进度计划调整问题等，及时发布工程风险预告，避免进度延误、进度延期。</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6）及时收集各方协调信息，进行信息分析，及时协调和传达，化解矛盾。</w:t>
      </w:r>
    </w:p>
    <w:p w:rsidR="003568B0" w:rsidRPr="00600296" w:rsidRDefault="003568B0" w:rsidP="003568B0">
      <w:pPr>
        <w:adjustRightInd w:val="0"/>
        <w:snapToGrid w:val="0"/>
        <w:spacing w:line="360" w:lineRule="auto"/>
        <w:ind w:firstLine="480"/>
        <w:outlineLvl w:val="2"/>
        <w:rPr>
          <w:rFonts w:ascii="宋体" w:hAnsi="宋体"/>
          <w:sz w:val="24"/>
        </w:rPr>
      </w:pPr>
      <w:bookmarkStart w:id="1289" w:name="_Toc146101718"/>
      <w:bookmarkStart w:id="1290" w:name="_Toc147034123"/>
      <w:bookmarkStart w:id="1291" w:name="_Toc151866066"/>
      <w:bookmarkStart w:id="1292" w:name="_Toc309048161"/>
      <w:bookmarkStart w:id="1293" w:name="_Toc309399652"/>
      <w:bookmarkStart w:id="1294" w:name="_Toc308641781"/>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10.1.3</w:t>
        </w:r>
      </w:smartTag>
      <w:r w:rsidRPr="00600296">
        <w:rPr>
          <w:rFonts w:ascii="宋体" w:hAnsi="宋体" w:hint="eastAsia"/>
          <w:sz w:val="24"/>
        </w:rPr>
        <w:t>组织</w:t>
      </w:r>
      <w:r w:rsidRPr="00600296">
        <w:rPr>
          <w:rFonts w:ascii="宋体" w:hAnsi="宋体" w:hint="eastAsia"/>
          <w:bCs/>
          <w:sz w:val="24"/>
        </w:rPr>
        <w:t>协调</w:t>
      </w:r>
      <w:r w:rsidRPr="00600296">
        <w:rPr>
          <w:rFonts w:ascii="宋体" w:hAnsi="宋体" w:hint="eastAsia"/>
          <w:sz w:val="24"/>
        </w:rPr>
        <w:t>的基本方法</w:t>
      </w:r>
      <w:bookmarkEnd w:id="1289"/>
      <w:bookmarkEnd w:id="1290"/>
      <w:bookmarkEnd w:id="1291"/>
      <w:bookmarkEnd w:id="1292"/>
      <w:bookmarkEnd w:id="1293"/>
      <w:bookmarkEnd w:id="1294"/>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强化管理制度是做好组织协调工作的根本保障。做好组织协调工作必须首先建立起完善的工作制度、明确监理班子成员的岗位职责，在充分发挥监理班子内部作用的前提下，主要通过监理工作会议协调，做好相关单位的组织协调工作。</w:t>
      </w:r>
    </w:p>
    <w:p w:rsidR="003568B0" w:rsidRPr="00600296" w:rsidRDefault="003568B0" w:rsidP="003568B0">
      <w:pPr>
        <w:pStyle w:val="ae"/>
        <w:adjustRightInd w:val="0"/>
        <w:snapToGrid w:val="0"/>
        <w:spacing w:line="360" w:lineRule="auto"/>
        <w:ind w:leftChars="0" w:left="0" w:rightChars="0" w:right="0" w:firstLine="480"/>
        <w:rPr>
          <w:sz w:val="24"/>
        </w:rPr>
      </w:pPr>
      <w:bookmarkStart w:id="1295" w:name="_Toc309399653"/>
      <w:r w:rsidRPr="00600296">
        <w:rPr>
          <w:rFonts w:hint="eastAsia"/>
          <w:sz w:val="24"/>
        </w:rPr>
        <w:t>1）第一次工地会议</w:t>
      </w:r>
      <w:bookmarkEnd w:id="1295"/>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第一次工地会议应由项目承担单位主持，业主、监理、承包人的授权代表必须出席会议，各方将要在工程项目中担任主要职务的部门（项目）负责人及指定分包人也应参加会议。</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会议的内容：</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（1）建设单位、承包单位和监理单位分别介绍各自驻现场的组织机构、人员及其分工：</w:t>
      </w:r>
    </w:p>
    <w:p w:rsidR="003568B0" w:rsidRPr="00600296" w:rsidRDefault="00F519F0" w:rsidP="003568B0">
      <w:pPr>
        <w:pStyle w:val="ae"/>
        <w:adjustRightInd w:val="0"/>
        <w:snapToGrid w:val="0"/>
        <w:spacing w:line="360" w:lineRule="auto"/>
        <w:ind w:leftChars="0" w:left="0" w:rightChars="0" w:right="0" w:firstLine="480"/>
        <w:rPr>
          <w:sz w:val="24"/>
        </w:rPr>
      </w:pPr>
      <w:r w:rsidRPr="00600296">
        <w:rPr>
          <w:rFonts w:hint="eastAsia"/>
          <w:sz w:val="24"/>
        </w:rPr>
        <w:fldChar w:fldCharType="begin"/>
      </w:r>
      <w:r w:rsidR="003568B0" w:rsidRPr="00600296">
        <w:rPr>
          <w:rFonts w:hint="eastAsia"/>
          <w:sz w:val="24"/>
        </w:rPr>
        <w:instrText xml:space="preserve"> = 1 \* GB3 </w:instrText>
      </w:r>
      <w:r w:rsidRPr="00600296">
        <w:rPr>
          <w:rFonts w:hint="eastAsia"/>
          <w:sz w:val="24"/>
        </w:rPr>
        <w:fldChar w:fldCharType="separate"/>
      </w:r>
      <w:r w:rsidR="003568B0" w:rsidRPr="00600296">
        <w:rPr>
          <w:rFonts w:hint="eastAsia"/>
          <w:sz w:val="24"/>
        </w:rPr>
        <w:t>①</w:t>
      </w:r>
      <w:r w:rsidRPr="00600296">
        <w:rPr>
          <w:rFonts w:hint="eastAsia"/>
          <w:sz w:val="24"/>
        </w:rPr>
        <w:fldChar w:fldCharType="end"/>
      </w:r>
      <w:r w:rsidR="003568B0" w:rsidRPr="00600296">
        <w:rPr>
          <w:rFonts w:hint="eastAsia"/>
          <w:sz w:val="24"/>
        </w:rPr>
        <w:t>业主代表应就其实施工程项目期间的职能机构、职责范围及主要人员名单提出书面文件，就有关细节做出说明。</w:t>
      </w:r>
    </w:p>
    <w:p w:rsidR="003568B0" w:rsidRPr="00600296" w:rsidRDefault="00F519F0" w:rsidP="003568B0">
      <w:pPr>
        <w:pStyle w:val="ae"/>
        <w:adjustRightInd w:val="0"/>
        <w:snapToGrid w:val="0"/>
        <w:spacing w:line="360" w:lineRule="auto"/>
        <w:ind w:leftChars="0" w:left="0" w:rightChars="0" w:right="0" w:firstLine="480"/>
        <w:rPr>
          <w:sz w:val="24"/>
        </w:rPr>
      </w:pPr>
      <w:r w:rsidRPr="00600296">
        <w:rPr>
          <w:rFonts w:hint="eastAsia"/>
          <w:sz w:val="24"/>
        </w:rPr>
        <w:fldChar w:fldCharType="begin"/>
      </w:r>
      <w:r w:rsidR="003568B0" w:rsidRPr="00600296">
        <w:rPr>
          <w:rFonts w:hint="eastAsia"/>
          <w:sz w:val="24"/>
        </w:rPr>
        <w:instrText xml:space="preserve"> = 2 \* GB3 </w:instrText>
      </w:r>
      <w:r w:rsidRPr="00600296">
        <w:rPr>
          <w:rFonts w:hint="eastAsia"/>
          <w:sz w:val="24"/>
        </w:rPr>
        <w:fldChar w:fldCharType="separate"/>
      </w:r>
      <w:r w:rsidR="003568B0" w:rsidRPr="00600296">
        <w:rPr>
          <w:rFonts w:hint="eastAsia"/>
          <w:sz w:val="24"/>
        </w:rPr>
        <w:t>②</w:t>
      </w:r>
      <w:r w:rsidRPr="00600296">
        <w:rPr>
          <w:rFonts w:hint="eastAsia"/>
          <w:sz w:val="24"/>
        </w:rPr>
        <w:fldChar w:fldCharType="end"/>
      </w:r>
      <w:r w:rsidR="003568B0" w:rsidRPr="00600296">
        <w:rPr>
          <w:rFonts w:hint="eastAsia"/>
          <w:sz w:val="24"/>
        </w:rPr>
        <w:t>总监理工程师应向各方介绍全体监理人员名单提交承包人并报业主。</w:t>
      </w:r>
    </w:p>
    <w:p w:rsidR="003568B0" w:rsidRPr="00600296" w:rsidRDefault="00F519F0" w:rsidP="003568B0">
      <w:pPr>
        <w:pStyle w:val="ae"/>
        <w:adjustRightInd w:val="0"/>
        <w:snapToGrid w:val="0"/>
        <w:spacing w:line="360" w:lineRule="auto"/>
        <w:ind w:leftChars="0" w:left="0" w:rightChars="0" w:right="0" w:firstLine="480"/>
        <w:rPr>
          <w:sz w:val="24"/>
        </w:rPr>
      </w:pPr>
      <w:r w:rsidRPr="00600296">
        <w:rPr>
          <w:rFonts w:hint="eastAsia"/>
          <w:sz w:val="24"/>
        </w:rPr>
        <w:fldChar w:fldCharType="begin"/>
      </w:r>
      <w:r w:rsidR="003568B0" w:rsidRPr="00600296">
        <w:rPr>
          <w:rFonts w:hint="eastAsia"/>
          <w:sz w:val="24"/>
        </w:rPr>
        <w:instrText xml:space="preserve"> = 3 \* GB3 </w:instrText>
      </w:r>
      <w:r w:rsidRPr="00600296">
        <w:rPr>
          <w:rFonts w:hint="eastAsia"/>
          <w:sz w:val="24"/>
        </w:rPr>
        <w:fldChar w:fldCharType="separate"/>
      </w:r>
      <w:r w:rsidR="003568B0" w:rsidRPr="00600296">
        <w:rPr>
          <w:rFonts w:hint="eastAsia"/>
          <w:sz w:val="24"/>
        </w:rPr>
        <w:t>③</w:t>
      </w:r>
      <w:r w:rsidRPr="00600296">
        <w:rPr>
          <w:rFonts w:hint="eastAsia"/>
          <w:sz w:val="24"/>
        </w:rPr>
        <w:fldChar w:fldCharType="end"/>
      </w:r>
      <w:r w:rsidR="003568B0" w:rsidRPr="00600296">
        <w:rPr>
          <w:rFonts w:hint="eastAsia"/>
          <w:sz w:val="24"/>
        </w:rPr>
        <w:t>承包人应书面提出工地代表（项目经理、授权经理）授权书、主要人员名单、职能机构框图、职责范围及有关人员的资质资料以取得监理工程师的批准；监理工程师应在本次会议中进行审查并口头予以批准（或有保留的批准），会后正式予以书面确认。</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（2）建设单位根据委托合同宣布对总监理工程师的授权</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（3）建设单位介绍工程开工情况</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（4）承包单位介绍施工准备情况</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（5）建设单位和总监理工程师对施工准备情况提出意见和要求</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lastRenderedPageBreak/>
        <w:t>（6）总监理工程师介绍监理方案的主要内容</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（7）研究确定各方在施工过程中参加工地例会的主要人员，召开工地例会周期、地点及主要议题</w:t>
      </w:r>
    </w:p>
    <w:p w:rsidR="003568B0" w:rsidRPr="00600296" w:rsidRDefault="003568B0" w:rsidP="003568B0">
      <w:pPr>
        <w:pStyle w:val="ae"/>
        <w:adjustRightInd w:val="0"/>
        <w:snapToGrid w:val="0"/>
        <w:spacing w:line="360" w:lineRule="auto"/>
        <w:ind w:leftChars="0" w:left="0" w:rightChars="0" w:right="0" w:firstLine="480"/>
        <w:rPr>
          <w:sz w:val="24"/>
        </w:rPr>
      </w:pPr>
      <w:bookmarkStart w:id="1296" w:name="_Toc309399654"/>
      <w:r w:rsidRPr="00600296">
        <w:rPr>
          <w:rFonts w:hint="eastAsia"/>
          <w:sz w:val="24"/>
        </w:rPr>
        <w:t>2）每周例会</w:t>
      </w:r>
      <w:bookmarkEnd w:id="1296"/>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每周例会各参建单位均需编制周汇报文稿，汇报一周的情况及明确下周计划，这样便于各方互相沟通，业主可以及时了解整个工程情况，协调设计、监理、施工等各参建单位的各种矛盾，密切跟踪各种情况，及时发现问题。会议由总监理工程师主持，由设计、施工、业主有关部门、监理人员参加，按即定的例行议程进行，一般应由监理公司对一周情况检查汇报，提出存在的问题和解决的建议；施工单位逐项进行陈述并提出需要各方配合、协调解决的问</w:t>
      </w:r>
      <w:r>
        <w:rPr>
          <w:rFonts w:hint="eastAsia"/>
          <w:noProof/>
          <w:sz w:val="24"/>
        </w:rPr>
        <w:drawing>
          <wp:anchor distT="0" distB="0" distL="114300" distR="114300" simplePos="0" relativeHeight="251881472" behindDoc="1" locked="1" layoutInCell="1" allowOverlap="1">
            <wp:simplePos x="0" y="0"/>
            <wp:positionH relativeFrom="column">
              <wp:posOffset>5029200</wp:posOffset>
            </wp:positionH>
            <wp:positionV relativeFrom="paragraph">
              <wp:posOffset>9880600</wp:posOffset>
            </wp:positionV>
            <wp:extent cx="520700" cy="495300"/>
            <wp:effectExtent l="19050" t="0" r="0" b="0"/>
            <wp:wrapNone/>
            <wp:docPr id="1745" name="图片 5"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38"/>
                    <pic:cNvPicPr>
                      <a:picLocks noChangeAspect="1" noChangeArrowheads="1"/>
                    </pic:cNvPicPr>
                  </pic:nvPicPr>
                  <pic:blipFill>
                    <a:blip r:embed="rId7" cstate="print"/>
                    <a:srcRect/>
                    <a:stretch>
                      <a:fillRect/>
                    </a:stretch>
                  </pic:blipFill>
                  <pic:spPr bwMode="auto">
                    <a:xfrm>
                      <a:off x="0" y="0"/>
                      <a:ext cx="520700" cy="495300"/>
                    </a:xfrm>
                    <a:prstGeom prst="rect">
                      <a:avLst/>
                    </a:prstGeom>
                    <a:noFill/>
                    <a:ln w="9525">
                      <a:noFill/>
                      <a:miter lim="800000"/>
                      <a:headEnd/>
                      <a:tailEnd/>
                    </a:ln>
                  </pic:spPr>
                </pic:pic>
              </a:graphicData>
            </a:graphic>
          </wp:anchor>
        </w:drawing>
      </w:r>
      <w:r w:rsidRPr="00600296">
        <w:rPr>
          <w:rFonts w:hint="eastAsia"/>
          <w:sz w:val="24"/>
        </w:rPr>
        <w:t>题与建议；总监理工程师对施工单位提出的问题应逐项组织讨论做出决定或决议的意向。会议一般应按以下议程进行讨论和研究。</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（1）监理公司检查上周会议纪要的落实情况，一周进度、质量情况。</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（2）各施工单位汇报上周工作完成情况及本周工作计划，提出目前工程上存在的问题以及需要协调解决的问题。</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3）依据工程实际情况审查工程进度：主要是关键线路上的进展情况及影响施工进度的因素和对策；审查现场情况：主要是现场机械、材料、劳力的数额以及对进度和质量的适应情况并提出解决措施；审查工程质量：主要应针对工程缺陷和质量事故，就执行标准控制、施工工艺、检查验收等方面提出问题及解决措施；审查安全事项：主要是对发生的安全事故或隐蔽的不安全因素以及对交通和人为的干扰提出问题及解决措施。</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（4）业主陈述对工程项目的设计、施工及建设管理方面情况的意见。</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（5）针对施工单位和设计单位提出的需协调解决的问题，提出具体详实的协调解决措施，以及其它单位的配合意见。</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（6）通报文明施工的检查考核结果。</w:t>
      </w:r>
    </w:p>
    <w:p w:rsidR="003568B0" w:rsidRPr="00600296" w:rsidRDefault="003568B0" w:rsidP="003568B0">
      <w:pPr>
        <w:pStyle w:val="ae"/>
        <w:adjustRightInd w:val="0"/>
        <w:snapToGrid w:val="0"/>
        <w:spacing w:line="360" w:lineRule="auto"/>
        <w:ind w:leftChars="0" w:left="0" w:rightChars="0" w:right="0" w:firstLine="480"/>
        <w:rPr>
          <w:sz w:val="24"/>
        </w:rPr>
      </w:pPr>
      <w:bookmarkStart w:id="1297" w:name="_Toc309399655"/>
      <w:r w:rsidRPr="00600296">
        <w:rPr>
          <w:rFonts w:hint="eastAsia"/>
          <w:sz w:val="24"/>
        </w:rPr>
        <w:t>3）现场协调会</w:t>
      </w:r>
      <w:bookmarkEnd w:id="1297"/>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在整个施工活动期间，应根据具体情况定期或不定期召开不同层次的施工现场协调会，会议内容如下：</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（1）施工单位报告近期的施工活动，提出近期的施工计划安排，简要陈述发生或存在的问题。</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lastRenderedPageBreak/>
        <w:t>（2）监理工程师就施工进度和施工质量予以简要评述，并根据承包人提出的施工活动安排，安排监理人员进行旁站监理、分部检查、抽样试验、测量验收、计量测算、缺陷处理等施工监理工作。</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（3）对执行施工合同有关的其它问题交换意见。</w:t>
      </w:r>
    </w:p>
    <w:p w:rsidR="003568B0" w:rsidRPr="00600296" w:rsidRDefault="003568B0" w:rsidP="003568B0">
      <w:pPr>
        <w:pStyle w:val="ae"/>
        <w:adjustRightInd w:val="0"/>
        <w:snapToGrid w:val="0"/>
        <w:spacing w:line="360" w:lineRule="auto"/>
        <w:ind w:leftChars="0" w:left="0" w:rightChars="0" w:right="0" w:firstLine="480"/>
        <w:rPr>
          <w:sz w:val="24"/>
        </w:rPr>
      </w:pPr>
      <w:bookmarkStart w:id="1298" w:name="_Toc309399656"/>
      <w:r w:rsidRPr="00600296">
        <w:rPr>
          <w:rFonts w:hint="eastAsia"/>
          <w:sz w:val="24"/>
        </w:rPr>
        <w:t>4）专题会议</w:t>
      </w:r>
      <w:bookmarkEnd w:id="1298"/>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针对工程上出现的专业性较强的技术疑难问题，由监理工程师组织（必要时由总监理工程师组织）设计、施工的专业技术骨干，必要时邀请技术专家召开技术专题研讨会进行协调解决。</w:t>
      </w:r>
    </w:p>
    <w:p w:rsidR="003568B0" w:rsidRPr="00504AB1" w:rsidRDefault="003568B0" w:rsidP="003568B0">
      <w:pPr>
        <w:pStyle w:val="2"/>
        <w:numPr>
          <w:ilvl w:val="1"/>
          <w:numId w:val="0"/>
        </w:numPr>
        <w:tabs>
          <w:tab w:val="left" w:pos="1144"/>
        </w:tabs>
        <w:rPr>
          <w:sz w:val="28"/>
          <w:szCs w:val="24"/>
        </w:rPr>
      </w:pPr>
      <w:bookmarkStart w:id="1299" w:name="_Toc146101719"/>
      <w:bookmarkStart w:id="1300" w:name="_Toc147034124"/>
      <w:bookmarkStart w:id="1301" w:name="_Toc151866067"/>
      <w:bookmarkStart w:id="1302" w:name="_Toc168578575"/>
      <w:bookmarkStart w:id="1303" w:name="_Toc168802423"/>
      <w:bookmarkStart w:id="1304" w:name="_Toc178041792"/>
      <w:bookmarkStart w:id="1305" w:name="_Toc181157600"/>
      <w:bookmarkStart w:id="1306" w:name="_Toc213340955"/>
      <w:bookmarkStart w:id="1307" w:name="_Toc220222305"/>
      <w:bookmarkStart w:id="1308" w:name="_Toc308641782"/>
      <w:bookmarkStart w:id="1309" w:name="_Toc308885317"/>
      <w:bookmarkStart w:id="1310" w:name="_Toc309048162"/>
      <w:bookmarkStart w:id="1311" w:name="_Toc357060907"/>
      <w:bookmarkStart w:id="1312" w:name="_Toc146008721"/>
      <w:bookmarkStart w:id="1313" w:name="_Toc372957057"/>
      <w:bookmarkStart w:id="1314" w:name="_Toc146014387"/>
      <w:r w:rsidRPr="00504AB1">
        <w:rPr>
          <w:rFonts w:hint="eastAsia"/>
          <w:sz w:val="28"/>
          <w:szCs w:val="24"/>
        </w:rPr>
        <w:t>10.2</w:t>
      </w:r>
      <w:r w:rsidRPr="00504AB1">
        <w:rPr>
          <w:rFonts w:hint="eastAsia"/>
          <w:sz w:val="28"/>
          <w:szCs w:val="24"/>
        </w:rPr>
        <w:t>组织协调的内容</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rsidR="003568B0" w:rsidRPr="00600296" w:rsidRDefault="003568B0" w:rsidP="003568B0">
      <w:pPr>
        <w:adjustRightInd w:val="0"/>
        <w:snapToGrid w:val="0"/>
        <w:spacing w:line="360" w:lineRule="auto"/>
        <w:ind w:firstLine="480"/>
        <w:outlineLvl w:val="2"/>
        <w:rPr>
          <w:rFonts w:ascii="宋体" w:hAnsi="宋体"/>
          <w:sz w:val="24"/>
        </w:rPr>
      </w:pPr>
      <w:bookmarkStart w:id="1315" w:name="_Toc147034125"/>
      <w:bookmarkStart w:id="1316" w:name="_Toc151866068"/>
      <w:bookmarkStart w:id="1317" w:name="_Toc308641783"/>
      <w:bookmarkStart w:id="1318" w:name="_Toc146101720"/>
      <w:bookmarkStart w:id="1319" w:name="_Toc309399658"/>
      <w:bookmarkStart w:id="1320" w:name="_Toc408840266"/>
      <w:bookmarkStart w:id="1321" w:name="_Toc309048163"/>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10.2.1</w:t>
        </w:r>
      </w:smartTag>
      <w:r w:rsidRPr="00600296">
        <w:rPr>
          <w:rFonts w:ascii="宋体" w:hAnsi="宋体" w:hint="eastAsia"/>
          <w:sz w:val="24"/>
        </w:rPr>
        <w:t>与</w:t>
      </w:r>
      <w:r w:rsidRPr="00600296">
        <w:rPr>
          <w:rFonts w:ascii="宋体" w:hAnsi="宋体" w:hint="eastAsia"/>
          <w:bCs/>
          <w:sz w:val="24"/>
        </w:rPr>
        <w:t>业主</w:t>
      </w:r>
      <w:r w:rsidRPr="00600296">
        <w:rPr>
          <w:rFonts w:ascii="宋体" w:hAnsi="宋体" w:hint="eastAsia"/>
          <w:sz w:val="24"/>
        </w:rPr>
        <w:t>之间的协调</w:t>
      </w:r>
      <w:bookmarkEnd w:id="1315"/>
      <w:bookmarkEnd w:id="1316"/>
      <w:bookmarkEnd w:id="1317"/>
      <w:bookmarkEnd w:id="1318"/>
      <w:bookmarkEnd w:id="1319"/>
      <w:bookmarkEnd w:id="1320"/>
      <w:bookmarkEnd w:id="1321"/>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监理实践证明，监理总目标的顺利实现与业主协调的好坏有很大的关系。监理工程师应从以下几个方面加强与业主的协调：</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监理工程师首先要理解建设工程总目标、理解业主的意图：对于未能参加项目决策过程的监理工程师，必须了解项目构思的基础、起因、出发点，否则可能对监理目标及完成任务有不完整的理解，给工作带来很大的困难。</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利用工作之便做好监理宣传工作，增进业主对监理工作的理解：特别是对建设工程管理各方职责及监理程序的理解；主动帮助业主处理建设工程中的事务性工作，以自己规范化、标准化、制度化的工作去影响和促进双方工作的协调一致。</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尊重业主：让业主一起投入建设工程的全过程。尽管有预定的目标，但建设工程施工必须执行业主的指令，使业主满意。对业主提出的某些不适当的要求，只要不属于原则性的要求，都可先执行，然后利用适当时机、采取适当的方式加以说明或解释；对于原则性的问题，可采取书面报告等方式说明原委，尽量避免发生误解，使工程建设顺利进行。</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监理单位是接受业主的委托对工程进行监理，因此要维护业主的法定权益，尽一切努力促使工程按期、保质、尽可能低的造价建成，尽早使业主受益。因此总监理工程师及全体监理人员应充分尊重业主，加强与业主及其驻工地授权代表的联系与协商，听取他们对监理工作的意见。在召开监理工作会议、处理工期、</w:t>
      </w:r>
      <w:r w:rsidRPr="00600296">
        <w:rPr>
          <w:rFonts w:ascii="宋体" w:hAnsi="宋体" w:hint="eastAsia"/>
          <w:bCs/>
          <w:sz w:val="24"/>
        </w:rPr>
        <w:lastRenderedPageBreak/>
        <w:t>费用索赔、处理工程事故、支付工程款、设计变更与工程洽商的签认等工作前，应征求业主的意见。当业主不能听取正确的意见，或坚持不正当的行为时，监理工程师应采取说服与劝阻的方式，不可采取硬顶与对抗的态度，必要时可发出备忘录，记录在案并明确责任。但应坚持原则，业主对工程的意见和决策应通过监理机构签认后再实施。否则监理单位将失去监理协调工作的主动权。监理单位通过自身的工作及监理成果取得业主的支持和信任。</w:t>
      </w:r>
    </w:p>
    <w:p w:rsidR="003568B0" w:rsidRPr="00600296" w:rsidRDefault="003568B0" w:rsidP="003568B0">
      <w:pPr>
        <w:adjustRightInd w:val="0"/>
        <w:snapToGrid w:val="0"/>
        <w:spacing w:line="360" w:lineRule="auto"/>
        <w:ind w:firstLine="480"/>
        <w:outlineLvl w:val="2"/>
        <w:rPr>
          <w:rFonts w:ascii="宋体" w:hAnsi="宋体"/>
          <w:sz w:val="24"/>
        </w:rPr>
      </w:pPr>
      <w:bookmarkStart w:id="1322" w:name="_Toc146101721"/>
      <w:bookmarkStart w:id="1323" w:name="_Toc147034126"/>
      <w:bookmarkStart w:id="1324" w:name="_Toc151866069"/>
      <w:bookmarkStart w:id="1325" w:name="_Toc308641784"/>
      <w:bookmarkStart w:id="1326" w:name="_Toc309048164"/>
      <w:bookmarkStart w:id="1327" w:name="_Toc309399659"/>
      <w:bookmarkStart w:id="1328" w:name="_Toc408840267"/>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10.2.2</w:t>
        </w:r>
      </w:smartTag>
      <w:r w:rsidRPr="00600296">
        <w:rPr>
          <w:rFonts w:ascii="宋体" w:hAnsi="宋体" w:hint="eastAsia"/>
          <w:sz w:val="24"/>
        </w:rPr>
        <w:t>与</w:t>
      </w:r>
      <w:r w:rsidRPr="00600296">
        <w:rPr>
          <w:rFonts w:ascii="宋体" w:hAnsi="宋体" w:hint="eastAsia"/>
          <w:bCs/>
          <w:sz w:val="24"/>
        </w:rPr>
        <w:t>设计</w:t>
      </w:r>
      <w:r w:rsidRPr="00600296">
        <w:rPr>
          <w:rFonts w:ascii="宋体" w:hAnsi="宋体" w:hint="eastAsia"/>
          <w:sz w:val="24"/>
        </w:rPr>
        <w:t>单位之间的协调</w:t>
      </w:r>
      <w:bookmarkEnd w:id="1322"/>
      <w:bookmarkEnd w:id="1323"/>
      <w:bookmarkEnd w:id="1324"/>
      <w:bookmarkEnd w:id="1325"/>
      <w:bookmarkEnd w:id="1326"/>
      <w:bookmarkEnd w:id="1327"/>
      <w:bookmarkEnd w:id="1328"/>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监理单位与设计单位虽然没有合同关系，但监理单位与设计单位之间在技术上、业务上有着密切的关系。因此，设计工程师与监理工程师之间，总监理工程师与工程项目设计主持人之间，应互相理解并密切配合。监理工程师应主动向设计单位介绍工程进展情况，充分理解业主、设计单位对本工程的设计意图，并促其圆满地实现，如监理工程师认为设计中存在不足之处，应在取得总监理工程师的批准后积极提出建设性的意见，供设计工程师参考，监理工程师无权修改设计。同时监理工程师应配合设计单位作好设计变更、工程洽商工作。</w:t>
      </w:r>
    </w:p>
    <w:p w:rsidR="003568B0" w:rsidRPr="00600296" w:rsidRDefault="003568B0" w:rsidP="003568B0">
      <w:pPr>
        <w:adjustRightInd w:val="0"/>
        <w:snapToGrid w:val="0"/>
        <w:spacing w:line="360" w:lineRule="auto"/>
        <w:ind w:firstLine="480"/>
        <w:outlineLvl w:val="2"/>
        <w:rPr>
          <w:rFonts w:ascii="宋体" w:hAnsi="宋体"/>
          <w:sz w:val="24"/>
        </w:rPr>
      </w:pPr>
      <w:bookmarkStart w:id="1329" w:name="_Toc146101722"/>
      <w:bookmarkStart w:id="1330" w:name="_Toc147034127"/>
      <w:bookmarkStart w:id="1331" w:name="_Toc151866070"/>
      <w:bookmarkStart w:id="1332" w:name="_Toc309048165"/>
      <w:bookmarkStart w:id="1333" w:name="_Toc309399660"/>
      <w:bookmarkStart w:id="1334" w:name="_Toc308641785"/>
      <w:bookmarkStart w:id="1335" w:name="_Toc408840268"/>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10.2.3</w:t>
        </w:r>
      </w:smartTag>
      <w:r w:rsidRPr="00600296">
        <w:rPr>
          <w:rFonts w:ascii="宋体" w:hAnsi="宋体" w:hint="eastAsia"/>
          <w:sz w:val="24"/>
        </w:rPr>
        <w:t>与</w:t>
      </w:r>
      <w:r w:rsidRPr="00600296">
        <w:rPr>
          <w:rFonts w:ascii="宋体" w:hAnsi="宋体" w:hint="eastAsia"/>
          <w:bCs/>
          <w:sz w:val="24"/>
        </w:rPr>
        <w:t>承包</w:t>
      </w:r>
      <w:r w:rsidRPr="00600296">
        <w:rPr>
          <w:rFonts w:ascii="宋体" w:hAnsi="宋体" w:hint="eastAsia"/>
          <w:sz w:val="24"/>
        </w:rPr>
        <w:t>单位之间的协调</w:t>
      </w:r>
      <w:bookmarkEnd w:id="1329"/>
      <w:bookmarkEnd w:id="1330"/>
      <w:bookmarkEnd w:id="1331"/>
      <w:bookmarkEnd w:id="1332"/>
      <w:bookmarkEnd w:id="1333"/>
      <w:bookmarkEnd w:id="1334"/>
      <w:bookmarkEnd w:id="1335"/>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监理单位与承包单位之间是监理与被监理的关系。监理单位按照有关法令、法规及委托监理合同中规定的权利，监督承包单位认真履行施工承包合同中规定的责任和义务，圆满地实现施工合同中规定的目标任务。施工过程中监理工程师应及时了解工程进度、工程质量、工程造价等有关情况，做好协调工作。使承包单位能顺利地完成施工任务。对工程质量必须严格要求、一丝不苟，凡不符合设计文件及施工技术规范要求时，一定要拒绝验收，总监理工程师应拒绝签署支付工程款证书。各专业监理工程师与承包单位各专业技术人员之间、总监理工程师与项目经理之间，都应加强联系、加强理解、互通信息、互相支持。</w:t>
      </w:r>
    </w:p>
    <w:p w:rsidR="003568B0" w:rsidRPr="00600296" w:rsidRDefault="003568B0" w:rsidP="003568B0">
      <w:pPr>
        <w:adjustRightInd w:val="0"/>
        <w:snapToGrid w:val="0"/>
        <w:spacing w:line="360" w:lineRule="auto"/>
        <w:ind w:firstLine="480"/>
        <w:outlineLvl w:val="2"/>
        <w:rPr>
          <w:rFonts w:ascii="宋体" w:hAnsi="宋体"/>
          <w:sz w:val="24"/>
        </w:rPr>
      </w:pPr>
      <w:bookmarkStart w:id="1336" w:name="_Toc408840269"/>
      <w:bookmarkStart w:id="1337" w:name="_Toc146101723"/>
      <w:bookmarkStart w:id="1338" w:name="_Toc147034128"/>
      <w:bookmarkStart w:id="1339" w:name="_Toc151866071"/>
      <w:bookmarkStart w:id="1340" w:name="_Toc308641786"/>
      <w:bookmarkStart w:id="1341" w:name="_Toc309048166"/>
      <w:bookmarkStart w:id="1342" w:name="_Toc309399661"/>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10.2.4</w:t>
        </w:r>
      </w:smartTag>
      <w:r w:rsidRPr="00600296">
        <w:rPr>
          <w:rFonts w:ascii="宋体" w:hAnsi="宋体" w:hint="eastAsia"/>
          <w:sz w:val="24"/>
        </w:rPr>
        <w:t>与</w:t>
      </w:r>
      <w:r w:rsidRPr="00600296">
        <w:rPr>
          <w:rFonts w:ascii="宋体" w:hAnsi="宋体" w:hint="eastAsia"/>
          <w:bCs/>
          <w:sz w:val="24"/>
        </w:rPr>
        <w:t>政府</w:t>
      </w:r>
      <w:r w:rsidRPr="00600296">
        <w:rPr>
          <w:rFonts w:ascii="宋体" w:hAnsi="宋体" w:hint="eastAsia"/>
          <w:sz w:val="24"/>
        </w:rPr>
        <w:t>质量监督部门之间的协调</w:t>
      </w:r>
      <w:bookmarkEnd w:id="1336"/>
      <w:bookmarkEnd w:id="1337"/>
      <w:bookmarkEnd w:id="1338"/>
      <w:bookmarkEnd w:id="1339"/>
      <w:bookmarkEnd w:id="1340"/>
      <w:bookmarkEnd w:id="1341"/>
      <w:bookmarkEnd w:id="1342"/>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监理单位与政府质量监督部门之间是监督与配合的关系。工程质量监督部门作为政府机构，对工程质量进行宏观控制，并对监理单位的行为进行监督与指导。监理单位应在总监理工程师的领导下认真执行政府颁布的工程质量管理规定，监理工程师应及时、如实地向工程质量监督部门反映情况，接受其指导。总监理工程师应与本工程项目所在地的质量监督部门负责人加强联系，尊重其职权，双方密切配合。充分利用工程质量监督部门对承包单位的威慑作用，完成工程质量的</w:t>
      </w:r>
      <w:r w:rsidRPr="00600296">
        <w:rPr>
          <w:rFonts w:hint="eastAsia"/>
          <w:sz w:val="24"/>
        </w:rPr>
        <w:lastRenderedPageBreak/>
        <w:t>控制工作。</w:t>
      </w:r>
    </w:p>
    <w:p w:rsidR="003568B0" w:rsidRPr="00600296" w:rsidRDefault="003568B0" w:rsidP="003568B0">
      <w:pPr>
        <w:adjustRightInd w:val="0"/>
        <w:snapToGrid w:val="0"/>
        <w:spacing w:line="360" w:lineRule="auto"/>
        <w:ind w:firstLine="480"/>
        <w:outlineLvl w:val="2"/>
        <w:rPr>
          <w:rFonts w:ascii="宋体" w:hAnsi="宋体"/>
          <w:sz w:val="24"/>
        </w:rPr>
      </w:pPr>
      <w:bookmarkStart w:id="1343" w:name="_Toc146101724"/>
      <w:bookmarkStart w:id="1344" w:name="_Toc147034129"/>
      <w:bookmarkStart w:id="1345" w:name="_Toc151866072"/>
      <w:bookmarkStart w:id="1346" w:name="_Toc308641787"/>
      <w:bookmarkStart w:id="1347" w:name="_Toc309048167"/>
      <w:bookmarkStart w:id="1348" w:name="_Toc309399662"/>
      <w:bookmarkStart w:id="1349" w:name="_Toc408840270"/>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10.2.5</w:t>
        </w:r>
      </w:smartTag>
      <w:r w:rsidRPr="00600296">
        <w:rPr>
          <w:rFonts w:ascii="宋体" w:hAnsi="宋体" w:hint="eastAsia"/>
          <w:sz w:val="24"/>
        </w:rPr>
        <w:t>与</w:t>
      </w:r>
      <w:r w:rsidRPr="00600296">
        <w:rPr>
          <w:rFonts w:ascii="宋体" w:hAnsi="宋体" w:hint="eastAsia"/>
          <w:bCs/>
          <w:sz w:val="24"/>
        </w:rPr>
        <w:t>供货</w:t>
      </w:r>
      <w:r w:rsidRPr="00600296">
        <w:rPr>
          <w:rFonts w:ascii="宋体" w:hAnsi="宋体" w:hint="eastAsia"/>
          <w:sz w:val="24"/>
        </w:rPr>
        <w:t>单位之间的协调</w:t>
      </w:r>
      <w:bookmarkEnd w:id="1343"/>
      <w:bookmarkEnd w:id="1344"/>
      <w:bookmarkEnd w:id="1345"/>
      <w:bookmarkEnd w:id="1346"/>
      <w:bookmarkEnd w:id="1347"/>
      <w:bookmarkEnd w:id="1348"/>
      <w:bookmarkEnd w:id="1349"/>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在现有体制下，很多工程建设项目的大宗材料、设备均由建设单位采购，两者间有合作关系。这就要求总监理工程师首先要以监理合同为依据，分清是否属委托监理范围之内的工作，若是由业主签订采购合同时，应明确监理责权，监理单位应按正常监理工作执行。对委托监理合同内容的范围内应协调供货单位与承包单位的各种关系，如进场时间、场地、垂直运输、保管、防护等。应要求双方签订配合协议，并依此进行协调。</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由于工程项目建设是开放系统，与业主有关的单位范围很广，无法一一列举，除合同上日常较多的参建单位外，还有很多合同外的单位和社会团体需要进行组织协调，如政府建设主管、公安消防、交通环保部门、检测机构、咨询机构、社会团体、新闻媒介、金融机构等。在某一阶段对工程项目起着一定或决定性作用的关系，监理工程师必须认真协调，否则工程项目在实施中可能会受阻。这就要求监理工程师能随机应变，协调好各种关系。</w:t>
      </w:r>
    </w:p>
    <w:p w:rsidR="003568B0" w:rsidRPr="00504AB1" w:rsidRDefault="003568B0" w:rsidP="003568B0">
      <w:pPr>
        <w:pStyle w:val="2"/>
        <w:numPr>
          <w:ilvl w:val="1"/>
          <w:numId w:val="0"/>
        </w:numPr>
        <w:tabs>
          <w:tab w:val="left" w:pos="1144"/>
        </w:tabs>
        <w:rPr>
          <w:sz w:val="28"/>
          <w:szCs w:val="24"/>
        </w:rPr>
      </w:pPr>
      <w:bookmarkStart w:id="1350" w:name="_Toc146014388"/>
      <w:bookmarkStart w:id="1351" w:name="_Toc146101725"/>
      <w:bookmarkStart w:id="1352" w:name="_Toc147034130"/>
      <w:bookmarkStart w:id="1353" w:name="_Toc151866073"/>
      <w:bookmarkStart w:id="1354" w:name="_Toc168578576"/>
      <w:bookmarkStart w:id="1355" w:name="_Toc146008722"/>
      <w:bookmarkStart w:id="1356" w:name="_Toc178041793"/>
      <w:bookmarkStart w:id="1357" w:name="_Toc181157601"/>
      <w:bookmarkStart w:id="1358" w:name="_Toc213340956"/>
      <w:bookmarkStart w:id="1359" w:name="_Toc220222306"/>
      <w:bookmarkStart w:id="1360" w:name="_Toc308641788"/>
      <w:bookmarkStart w:id="1361" w:name="_Toc308885318"/>
      <w:bookmarkStart w:id="1362" w:name="_Toc309048168"/>
      <w:bookmarkStart w:id="1363" w:name="_Toc357060908"/>
      <w:bookmarkStart w:id="1364" w:name="_Toc408840271"/>
      <w:bookmarkStart w:id="1365" w:name="_Toc372957058"/>
      <w:bookmarkStart w:id="1366" w:name="_Toc168802424"/>
      <w:r w:rsidRPr="00504AB1">
        <w:rPr>
          <w:rFonts w:hint="eastAsia"/>
          <w:sz w:val="28"/>
          <w:szCs w:val="24"/>
        </w:rPr>
        <w:t>10.3</w:t>
      </w:r>
      <w:r w:rsidRPr="00504AB1">
        <w:rPr>
          <w:rFonts w:hint="eastAsia"/>
          <w:sz w:val="28"/>
          <w:szCs w:val="24"/>
        </w:rPr>
        <w:t>协调程序</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当施工过程中出现不同施工单位在施工场地上相互受到干扰时，监理工程师应首先对现场的情况以及引起干扰的因素进行调查和分析的基础上，先在各个承包商之间进行一轮独立的磋商，摸清双方的想法和意图后，再召开承包商共同进行协调磋商会议，讨论解决干扰问题以及减轻或消除干扰的措施和方法，并力争在各承包商之间达成一致。若不能达成一致，监理工程师应做出对整个工程的进度有利的决策，给予其中一个承包商的施工优先权。在协调决定做出后，监理工程师应对各承包商在受干扰部位的作业情况进行检查和监督。如果协调决定停止或放慢施工作业活动的承包商继续按原计划或加速施工，或决定具有优先权的承包商没有采取实际的行动增加资源投入或加快作业的进程，监理人将采取必要的措施，包括停止不具备优先权的承包商的施工作业，或者收回承包商的施工优先权，重新进行协调，确定另外一个承包商的施工优先权。</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监理工程师京定期召开监理范围内的协调会议，把未来干扰尽可能早地解决或淡化，做到未雨绸缪。一旦发生合同工程之间的施工干扰，监理工程师应随时</w:t>
      </w:r>
      <w:r w:rsidRPr="00600296">
        <w:rPr>
          <w:rFonts w:ascii="宋体" w:hAnsi="宋体" w:hint="eastAsia"/>
          <w:bCs/>
          <w:sz w:val="24"/>
        </w:rPr>
        <w:lastRenderedPageBreak/>
        <w:t>召集并主持协调会议，与各承包商就现场施工干扰的问题进行讨论和磋商，必要时邀请业主代表参加。</w:t>
      </w:r>
    </w:p>
    <w:p w:rsidR="003568B0" w:rsidRPr="00504AB1" w:rsidRDefault="003568B0" w:rsidP="003568B0">
      <w:pPr>
        <w:pStyle w:val="2"/>
        <w:numPr>
          <w:ilvl w:val="1"/>
          <w:numId w:val="0"/>
        </w:numPr>
        <w:tabs>
          <w:tab w:val="left" w:pos="1144"/>
        </w:tabs>
        <w:rPr>
          <w:sz w:val="28"/>
          <w:szCs w:val="24"/>
        </w:rPr>
      </w:pPr>
      <w:bookmarkStart w:id="1367" w:name="_Toc146014389"/>
      <w:bookmarkStart w:id="1368" w:name="_Toc408840272"/>
      <w:bookmarkStart w:id="1369" w:name="_Toc147034131"/>
      <w:bookmarkStart w:id="1370" w:name="_Toc151866074"/>
      <w:bookmarkStart w:id="1371" w:name="_Toc168578577"/>
      <w:bookmarkStart w:id="1372" w:name="_Toc168802425"/>
      <w:bookmarkStart w:id="1373" w:name="_Toc178041794"/>
      <w:bookmarkStart w:id="1374" w:name="_Toc181157602"/>
      <w:bookmarkStart w:id="1375" w:name="_Toc213340957"/>
      <w:bookmarkStart w:id="1376" w:name="_Toc220222307"/>
      <w:bookmarkStart w:id="1377" w:name="_Toc146101726"/>
      <w:bookmarkStart w:id="1378" w:name="_Toc308885319"/>
      <w:bookmarkStart w:id="1379" w:name="_Toc309048169"/>
      <w:bookmarkStart w:id="1380" w:name="_Toc357060909"/>
      <w:bookmarkStart w:id="1381" w:name="_Toc308641789"/>
      <w:bookmarkStart w:id="1382" w:name="_Toc372957059"/>
      <w:bookmarkStart w:id="1383" w:name="_Toc146008723"/>
      <w:r w:rsidRPr="00504AB1">
        <w:rPr>
          <w:rFonts w:hint="eastAsia"/>
          <w:sz w:val="28"/>
          <w:szCs w:val="24"/>
        </w:rPr>
        <w:t>10.4</w:t>
      </w:r>
      <w:r w:rsidRPr="00504AB1">
        <w:rPr>
          <w:rFonts w:hint="eastAsia"/>
          <w:sz w:val="28"/>
          <w:szCs w:val="24"/>
        </w:rPr>
        <w:t>本工程组织协调措施</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本工程的组织协调工作是项目监理部监理工作的最重要的一环。它直接关系到各项控制目标的实现程度，为此，项目监理部一定会重视协调管理工作，项目总监应具备全面的协调能力。各专业监理工程师也应具备较高的协调能力；通过协调达到团结一致。在协调工作中，共同分析原因，合理解决矛盾，使建设项目顺利进行；使各项目标都能达到满意的效果。协调工作主要是：建设项目各目标之间的协调、建设项目各子系统之间的内部协调和与本项目有关的政府部门和毗邻单位的外部协调这三个方面的协调。</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质量、进度、投资三大控制目标之间是对立统一关系。如：进度加快必然会影响到质量的保证，同时也会加大投资，这是矛盾的一面；由于进度加快，工程项目提前竣工使用，会提前创造效益，从而可提高总体投资效益，这是统一的一面，过分的强调质量，会加大投资，同时会影响进度，这是矛盾的一面。如果质量搞好了，就不会造成返工而耗时耗料，同时质量提高会增加建设项目的使用寿命，相应会增加或提高投资的经济效益，这又是统一的一面，为此监理工程师必须对质量、进度、投资这三项控制目标认真分析和研究，找出令人满意的目标期望值，并通过项目运作过程中的协调工作；最终使建设项目各项控制目标达到尽可能使业主满意的结果。</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本工程项目三项目标的关系应是，在保证质量合格的基础上，按计划工期完成，尽最大努力减少投资。要实现这个目标，监理工程师必须采取措施协调好人员、材料、施工机具的投入。同时要协调好工程施工的方法，采取措施尽量避免环境的影响。</w:t>
      </w:r>
    </w:p>
    <w:p w:rsidR="003568B0" w:rsidRPr="00600296" w:rsidRDefault="003568B0" w:rsidP="003568B0">
      <w:pPr>
        <w:adjustRightInd w:val="0"/>
        <w:snapToGrid w:val="0"/>
        <w:spacing w:line="360" w:lineRule="auto"/>
        <w:ind w:firstLine="480"/>
        <w:outlineLvl w:val="2"/>
        <w:rPr>
          <w:rFonts w:ascii="宋体" w:hAnsi="宋体"/>
          <w:sz w:val="24"/>
        </w:rPr>
      </w:pPr>
      <w:bookmarkStart w:id="1384" w:name="_Toc151866075"/>
      <w:bookmarkStart w:id="1385" w:name="_Toc308641790"/>
      <w:bookmarkStart w:id="1386" w:name="_Toc309048170"/>
      <w:bookmarkStart w:id="1387" w:name="_Toc309399665"/>
      <w:bookmarkStart w:id="1388" w:name="_Toc147034132"/>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10.4.1</w:t>
        </w:r>
      </w:smartTag>
      <w:r w:rsidRPr="00600296">
        <w:rPr>
          <w:rFonts w:ascii="宋体" w:hAnsi="宋体" w:hint="eastAsia"/>
          <w:sz w:val="24"/>
        </w:rPr>
        <w:t>人员、材料、施工机具的协调措施</w:t>
      </w:r>
      <w:bookmarkEnd w:id="1384"/>
      <w:bookmarkEnd w:id="1385"/>
      <w:bookmarkEnd w:id="1386"/>
      <w:bookmarkEnd w:id="1387"/>
      <w:bookmarkEnd w:id="1388"/>
      <w:r w:rsidRPr="00600296">
        <w:rPr>
          <w:rFonts w:ascii="宋体" w:hAnsi="宋体" w:hint="eastAsia"/>
          <w:sz w:val="24"/>
        </w:rPr>
        <w:t xml:space="preserve"> </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1）监理工程师应编制详细工期控制计划，并按各单项工程，按控制计划编制各期的劳动力、材料、施工机具的投入数量，这是对保证工期和质量目标的量化要求。</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2）监理工程师要深入现场，检查施工单位投入人员的技术素质。投入材料</w:t>
      </w:r>
      <w:r w:rsidRPr="00600296">
        <w:rPr>
          <w:rFonts w:hint="eastAsia"/>
          <w:sz w:val="24"/>
        </w:rPr>
        <w:lastRenderedPageBreak/>
        <w:t>的质量情况，投入施工机械的使用运行情况，这是对保证工期和质量目标的素质要求。</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3）发现施工单位投入的人员、材料、施工机械这三个因素中的任何一个因素，达不到计划或规定的要求时，监理工程师应及时发出书面通知或整改意见，要求承包商及时调整，保证投入的适用性，进而保证工期和质量目标的实现。</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4）对于业主应提供的条件，监理工程师应及时提醒业主，按合同规定按时提供，避免造成不必要的索赔而加大投资。</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5）对于合同约定由业主采购的材料和设备，监理工程师应提前帮助业主，对材料价格进行咨询，并对设备采购进行招标。通过对材料的价格咨询和对设备的招标，择优选择材料和设备，并尽可能的降低工程投资。</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6）监理工程师应协助业主分析质量、进度、投资三项目标的控制期望值，科学的制定质量、进度、投资的控制目标。</w:t>
      </w:r>
    </w:p>
    <w:p w:rsidR="003568B0" w:rsidRPr="00600296" w:rsidRDefault="003568B0" w:rsidP="003568B0">
      <w:pPr>
        <w:adjustRightInd w:val="0"/>
        <w:snapToGrid w:val="0"/>
        <w:spacing w:line="360" w:lineRule="auto"/>
        <w:ind w:firstLine="480"/>
        <w:outlineLvl w:val="2"/>
        <w:rPr>
          <w:rFonts w:ascii="宋体" w:hAnsi="宋体"/>
          <w:sz w:val="24"/>
        </w:rPr>
      </w:pPr>
      <w:bookmarkStart w:id="1389" w:name="_Toc151866076"/>
      <w:bookmarkStart w:id="1390" w:name="_Toc308641791"/>
      <w:bookmarkStart w:id="1391" w:name="_Toc309048171"/>
      <w:bookmarkStart w:id="1392" w:name="_Toc309399666"/>
      <w:bookmarkStart w:id="1393" w:name="_Toc147034133"/>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10.4.2</w:t>
        </w:r>
      </w:smartTag>
      <w:r w:rsidRPr="00600296">
        <w:rPr>
          <w:rFonts w:ascii="宋体" w:hAnsi="宋体" w:hint="eastAsia"/>
          <w:sz w:val="24"/>
        </w:rPr>
        <w:t>对</w:t>
      </w:r>
      <w:r w:rsidRPr="00600296">
        <w:rPr>
          <w:rFonts w:ascii="宋体" w:hAnsi="宋体" w:hint="eastAsia"/>
          <w:bCs/>
          <w:sz w:val="24"/>
        </w:rPr>
        <w:t>施工</w:t>
      </w:r>
      <w:r w:rsidRPr="00600296">
        <w:rPr>
          <w:rFonts w:ascii="宋体" w:hAnsi="宋体" w:hint="eastAsia"/>
          <w:sz w:val="24"/>
        </w:rPr>
        <w:t>工艺的协调措施</w:t>
      </w:r>
      <w:bookmarkEnd w:id="1389"/>
      <w:bookmarkEnd w:id="1390"/>
      <w:bookmarkEnd w:id="1391"/>
      <w:bookmarkEnd w:id="1392"/>
      <w:bookmarkEnd w:id="1393"/>
      <w:r w:rsidRPr="00600296">
        <w:rPr>
          <w:rFonts w:ascii="宋体" w:hAnsi="宋体" w:hint="eastAsia"/>
          <w:sz w:val="24"/>
        </w:rPr>
        <w:t xml:space="preserve"> </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1）监理工程师应巡视施工现场，检查施工单位对已批准的施工方案的实施和执行情况，对不按审批的方案施工和操作的要求及时整改，不能盲目施工和操作。</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2）监理工程师应对现场施工的各专业、各工种、各分包单位之间的交叉或混合作业进行有组织的协调；对于分包单位、工种、专业之间的相互干扰而影响进度和质量的状态，要及时协调。对于他们各自的施工界面划分，相互之间的连接配合，监理工程师应尽量提前预料，并能提前提醒和解决。没有提前预料解决的，要在施工过程中解决，不能造成相互之间的扯皮或返工而影响工程目标的实现。</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3）监理工程师应对设计图纸详细审查，尽量减少设计错误和遗漏，对设计问题应提前解决和协调，避免因设计原因造成的返工，影响进度、质量，又增加投资</w:t>
      </w:r>
    </w:p>
    <w:p w:rsidR="003568B0" w:rsidRPr="00600296" w:rsidRDefault="003568B0" w:rsidP="003568B0">
      <w:pPr>
        <w:adjustRightInd w:val="0"/>
        <w:snapToGrid w:val="0"/>
        <w:spacing w:line="360" w:lineRule="auto"/>
        <w:ind w:firstLine="480"/>
        <w:outlineLvl w:val="2"/>
        <w:rPr>
          <w:rFonts w:ascii="宋体" w:hAnsi="宋体"/>
          <w:sz w:val="24"/>
        </w:rPr>
      </w:pPr>
      <w:bookmarkStart w:id="1394" w:name="_Toc151866077"/>
      <w:bookmarkStart w:id="1395" w:name="_Toc308641792"/>
      <w:bookmarkStart w:id="1396" w:name="_Toc309048172"/>
      <w:bookmarkStart w:id="1397" w:name="_Toc309399667"/>
      <w:bookmarkStart w:id="1398" w:name="_Toc147034134"/>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10.4.3</w:t>
        </w:r>
      </w:smartTag>
      <w:r w:rsidRPr="00600296">
        <w:rPr>
          <w:rFonts w:ascii="宋体" w:hAnsi="宋体" w:hint="eastAsia"/>
          <w:sz w:val="24"/>
        </w:rPr>
        <w:t>对施工环境采取的协调措施</w:t>
      </w:r>
      <w:bookmarkEnd w:id="1394"/>
      <w:bookmarkEnd w:id="1395"/>
      <w:bookmarkEnd w:id="1396"/>
      <w:bookmarkEnd w:id="1397"/>
      <w:bookmarkEnd w:id="1398"/>
      <w:r w:rsidRPr="00600296">
        <w:rPr>
          <w:rFonts w:ascii="宋体" w:hAnsi="宋体" w:hint="eastAsia"/>
          <w:sz w:val="24"/>
        </w:rPr>
        <w:t xml:space="preserve"> </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1）监理工程师应充分熟悉图纸，对不适合在雨季施工的工程分部或分项，在安排进度时，应避开雨季施工。对于实在避不开的也要有充分的准备，并要求施工单位提出科学适用的防雨措施，并落实到具体施工的实施过程中去。</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2）监理工程师应对周边环境充分的了解，并协调好周边的环境， 对于周边</w:t>
      </w:r>
      <w:r w:rsidRPr="00600296">
        <w:rPr>
          <w:rFonts w:hint="eastAsia"/>
          <w:sz w:val="24"/>
        </w:rPr>
        <w:lastRenderedPageBreak/>
        <w:t>环境可能造成对本工程的施工干扰要有充分准备，采取相应对策，尽量减少干扰。</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3）监理人员应充分了解工程的地质资料，对于地基的承载情况， 地下水可能对混凝土基础的腐蚀情况和对施工造成的影响，要有足够的认识，以协调项目地基处理的方法和形式。</w:t>
      </w:r>
    </w:p>
    <w:p w:rsidR="003568B0" w:rsidRPr="00600296" w:rsidRDefault="003568B0" w:rsidP="003568B0">
      <w:pPr>
        <w:adjustRightInd w:val="0"/>
        <w:snapToGrid w:val="0"/>
        <w:spacing w:line="360" w:lineRule="auto"/>
        <w:ind w:firstLine="480"/>
        <w:outlineLvl w:val="2"/>
        <w:rPr>
          <w:rFonts w:ascii="宋体" w:hAnsi="宋体"/>
          <w:sz w:val="24"/>
        </w:rPr>
      </w:pPr>
      <w:bookmarkStart w:id="1399" w:name="_Toc147034135"/>
      <w:bookmarkStart w:id="1400" w:name="_Toc151866078"/>
      <w:bookmarkStart w:id="1401" w:name="_Toc308641793"/>
      <w:bookmarkStart w:id="1402" w:name="_Toc309048173"/>
      <w:bookmarkStart w:id="1403" w:name="_Toc309399668"/>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10.4.4</w:t>
        </w:r>
      </w:smartTag>
      <w:r w:rsidRPr="00600296">
        <w:rPr>
          <w:rFonts w:ascii="宋体" w:hAnsi="宋体" w:hint="eastAsia"/>
          <w:sz w:val="24"/>
        </w:rPr>
        <w:t>与项目有关的政府部门和毗邻单位的外部协调</w:t>
      </w:r>
      <w:bookmarkEnd w:id="1399"/>
      <w:bookmarkEnd w:id="1400"/>
      <w:bookmarkEnd w:id="1401"/>
      <w:bookmarkEnd w:id="1402"/>
      <w:bookmarkEnd w:id="1403"/>
      <w:r w:rsidRPr="00600296">
        <w:rPr>
          <w:rFonts w:ascii="宋体" w:hAnsi="宋体" w:hint="eastAsia"/>
          <w:sz w:val="24"/>
        </w:rPr>
        <w:t xml:space="preserve"> </w:t>
      </w:r>
    </w:p>
    <w:p w:rsidR="003568B0" w:rsidRPr="00600296" w:rsidRDefault="003568B0" w:rsidP="003568B0">
      <w:pPr>
        <w:pStyle w:val="ae"/>
        <w:adjustRightInd w:val="0"/>
        <w:snapToGrid w:val="0"/>
        <w:spacing w:line="360" w:lineRule="auto"/>
        <w:ind w:leftChars="0" w:left="0" w:rightChars="0" w:right="0" w:firstLine="480"/>
        <w:rPr>
          <w:sz w:val="24"/>
        </w:rPr>
      </w:pPr>
      <w:bookmarkStart w:id="1404" w:name="_Toc309399669"/>
      <w:r w:rsidRPr="00600296">
        <w:rPr>
          <w:rFonts w:hint="eastAsia"/>
          <w:sz w:val="24"/>
        </w:rPr>
        <w:t>1）与政府有关部门的协调措施</w:t>
      </w:r>
      <w:bookmarkEnd w:id="1404"/>
      <w:r w:rsidRPr="00600296">
        <w:rPr>
          <w:rFonts w:hint="eastAsia"/>
          <w:sz w:val="24"/>
        </w:rPr>
        <w:t xml:space="preserve"> </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与本工程有关的政府部门为建设、规划、环保、民防、消防、供电、质监、安监、审计、档案等部门。协调好这些部门的关系，对实现工程控制目标极其重要，为此监理工程师必须采取以下措施，协调好与这此部门的关系。</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（1）监理人员要熟悉这些部门的办事程序，和需报送的资料，以便按办事程序和要求及时报送资料。</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（2）虚心接受有关政府部门的监督和指导，按要求答复他们提出的问题，并把他们对本项目的要求，建议和意见贯彻落实在项目实施过程中，以取得他们的理解与支持。</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3）及时与他们沟通情况，对应接受检查和验收的项目，要按要求及时通知他们来现场检查和验收，对他们在检查和验收中提出的整改意见，要及时处理和整改，并将整改结果书面报告，以争取他们尽快通过检查和验收。</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（4）对现场施工需在当地政府办理有关排污，管线迁移，树木迁移及其它有关手续，应按政府各部门的权限范围分别协助业主和施工单位及时办理。</w:t>
      </w:r>
    </w:p>
    <w:p w:rsidR="003568B0" w:rsidRPr="00600296" w:rsidRDefault="003568B0" w:rsidP="003568B0">
      <w:pPr>
        <w:pStyle w:val="ae"/>
        <w:adjustRightInd w:val="0"/>
        <w:snapToGrid w:val="0"/>
        <w:spacing w:line="360" w:lineRule="auto"/>
        <w:ind w:leftChars="0" w:left="0" w:rightChars="0" w:right="0" w:firstLine="480"/>
        <w:rPr>
          <w:sz w:val="24"/>
        </w:rPr>
      </w:pPr>
      <w:bookmarkStart w:id="1405" w:name="_Toc166219995"/>
      <w:bookmarkStart w:id="1406" w:name="_Toc309399670"/>
      <w:r w:rsidRPr="00600296">
        <w:rPr>
          <w:rFonts w:hint="eastAsia"/>
          <w:sz w:val="24"/>
        </w:rPr>
        <w:t>2）与毗邻单位的协调措施</w:t>
      </w:r>
      <w:bookmarkEnd w:id="1405"/>
      <w:bookmarkEnd w:id="1406"/>
      <w:r w:rsidRPr="00600296">
        <w:rPr>
          <w:rFonts w:hint="eastAsia"/>
          <w:sz w:val="24"/>
        </w:rPr>
        <w:t xml:space="preserve"> </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（1）监理工程师进入现场后，要及时了解施工现场周围需协调的单位、团体和个人，对于需协调的问题要有计划、有步骤的进行协调。</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（2）对于现场的临时供电、供水、排污道路需解决的条件要优先进行协调解决。</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（3）对于和邻近施工单位可能共用的场地、道路、水、电、通讯等资源，要主动的和邻近施工单位联系，争取邻近施工单位对本项目的支持和理解。</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（4）对于现场施工可能对周围居民、企事业单位造成的环境干扰， 要耐心的解释，同时要求施工单位尽量减少干扰，对当地企事业单位或居民，提出的阻扰意见，要耐心听取和整改，以取得当地居民对本工程项目建设的理解和支持。</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（5）积极协调业主，协调有关征地、拆迁的事宜，尽量减少争议。合理安</w:t>
      </w:r>
      <w:r w:rsidRPr="00600296">
        <w:rPr>
          <w:rFonts w:hint="eastAsia"/>
          <w:sz w:val="24"/>
        </w:rPr>
        <w:lastRenderedPageBreak/>
        <w:t>排施工，对有争议的地段和问题，要耐心申明政策，合理解决争议。</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（6）对于本工程施工可能造成的交通不便，要积极疏导，做好交通管理，协助交通部门尽量保证车辆和人员的畅通。</w:t>
      </w:r>
    </w:p>
    <w:p w:rsidR="003568B0" w:rsidRPr="00600296" w:rsidRDefault="003568B0" w:rsidP="003568B0">
      <w:pPr>
        <w:adjustRightInd w:val="0"/>
        <w:snapToGrid w:val="0"/>
        <w:spacing w:line="360" w:lineRule="auto"/>
        <w:ind w:firstLine="480"/>
        <w:outlineLvl w:val="2"/>
        <w:rPr>
          <w:rFonts w:ascii="宋体" w:hAnsi="宋体"/>
          <w:sz w:val="24"/>
        </w:rPr>
      </w:pPr>
      <w:bookmarkStart w:id="1407" w:name="_Toc308641794"/>
      <w:bookmarkStart w:id="1408" w:name="_Toc309048174"/>
      <w:bookmarkStart w:id="1409" w:name="_Toc309399671"/>
      <w:bookmarkStart w:id="1410" w:name="_Toc147034136"/>
      <w:bookmarkStart w:id="1411" w:name="_Toc151866079"/>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10.4.5</w:t>
        </w:r>
      </w:smartTag>
      <w:r w:rsidRPr="00600296">
        <w:rPr>
          <w:rFonts w:ascii="宋体" w:hAnsi="宋体" w:hint="eastAsia"/>
          <w:sz w:val="24"/>
        </w:rPr>
        <w:t>与参建各方之间的内部协调</w:t>
      </w:r>
      <w:bookmarkEnd w:id="1407"/>
      <w:bookmarkEnd w:id="1408"/>
      <w:bookmarkEnd w:id="1409"/>
      <w:bookmarkEnd w:id="1410"/>
      <w:bookmarkEnd w:id="1411"/>
      <w:r w:rsidRPr="00600296">
        <w:rPr>
          <w:rFonts w:ascii="宋体" w:hAnsi="宋体" w:hint="eastAsia"/>
          <w:sz w:val="24"/>
        </w:rPr>
        <w:t xml:space="preserve"> </w:t>
      </w:r>
    </w:p>
    <w:p w:rsidR="003568B0" w:rsidRPr="00600296" w:rsidRDefault="003568B0" w:rsidP="003568B0">
      <w:pPr>
        <w:pStyle w:val="ae"/>
        <w:adjustRightInd w:val="0"/>
        <w:snapToGrid w:val="0"/>
        <w:spacing w:line="360" w:lineRule="auto"/>
        <w:ind w:leftChars="0" w:left="0" w:rightChars="0" w:right="0" w:firstLine="480"/>
        <w:rPr>
          <w:sz w:val="24"/>
        </w:rPr>
      </w:pPr>
      <w:bookmarkStart w:id="1412" w:name="_Toc309399672"/>
      <w:r w:rsidRPr="00600296">
        <w:rPr>
          <w:rFonts w:hint="eastAsia"/>
          <w:sz w:val="24"/>
        </w:rPr>
        <w:t>1）监理单位自身的协调措施</w:t>
      </w:r>
      <w:bookmarkEnd w:id="1412"/>
      <w:r w:rsidRPr="00600296">
        <w:rPr>
          <w:rFonts w:hint="eastAsia"/>
          <w:sz w:val="24"/>
        </w:rPr>
        <w:t xml:space="preserve"> </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（1）监理单位应明确总监理工程师与监理单位各部门之间的关系。</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2）总监理工程师应协调好各专业监理工程师的关系，协调好各专业监理工程师的工作。总监理工程师应经常和各专业监理工程师交换信息和意见，并支持各专业监理工程师的工作。各专业监理工程师应及时将工作中的各种信息及时向总监汇报，以便总监对监理工作的统一考虑和协调。</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（3）各专业监理工程师应经常互相通气和沟通，并向有关专业工程师传递相互配合的信息，以便监理工作有序的进行。</w:t>
      </w:r>
    </w:p>
    <w:p w:rsidR="003568B0" w:rsidRPr="00600296" w:rsidRDefault="003568B0" w:rsidP="003568B0">
      <w:pPr>
        <w:pStyle w:val="ae"/>
        <w:adjustRightInd w:val="0"/>
        <w:snapToGrid w:val="0"/>
        <w:spacing w:line="360" w:lineRule="auto"/>
        <w:ind w:leftChars="0" w:left="0" w:rightChars="0" w:right="0" w:firstLine="480"/>
        <w:rPr>
          <w:sz w:val="24"/>
        </w:rPr>
      </w:pPr>
      <w:bookmarkStart w:id="1413" w:name="_Toc166219997"/>
      <w:bookmarkStart w:id="1414" w:name="_Toc309399673"/>
      <w:r w:rsidRPr="00600296">
        <w:rPr>
          <w:rFonts w:hint="eastAsia"/>
          <w:sz w:val="24"/>
        </w:rPr>
        <w:t>2）监理与业主之间的协调措施</w:t>
      </w:r>
      <w:bookmarkEnd w:id="1413"/>
      <w:bookmarkEnd w:id="1414"/>
      <w:r w:rsidRPr="00600296">
        <w:rPr>
          <w:rFonts w:hint="eastAsia"/>
          <w:sz w:val="24"/>
        </w:rPr>
        <w:t xml:space="preserve"> </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业主是建设项目的投资主体，他代表投资方行使项目宏观管理职能。为此，监理工程师应本着尊重、征询、热情服务的原则处理和协调与业主的关系。</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（1）监理工程师应尊重业主的意见，主动加强同业主的驻现场授权代表的联系，及时沟通协商，认真征询他们对监理工作的意见和对施工单位的要求和意见，共同商量解决问题的办法。</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（2）当业主授权代表和监理工程师意见不一致时，监理人员应按有关标准、规范、合同条款等文件规定，耐心的陈述自己意见，以取得业主授权代表的理解和支持。</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（3）如业主授权代表和监理工程师实在无法统一意见时，可征求双方上级领导的意见，以便问题尽快解决。</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（4）监理工程师必须熟悉政策、规范、标准和合同内容，以自己富有成效的工作，广博的知识和协调能力取得业主的支持信任。</w:t>
      </w:r>
    </w:p>
    <w:p w:rsidR="003568B0" w:rsidRPr="00600296" w:rsidRDefault="003568B0" w:rsidP="003568B0">
      <w:pPr>
        <w:pStyle w:val="ae"/>
        <w:adjustRightInd w:val="0"/>
        <w:snapToGrid w:val="0"/>
        <w:spacing w:line="360" w:lineRule="auto"/>
        <w:ind w:leftChars="0" w:left="0" w:rightChars="0" w:right="0" w:firstLine="480"/>
        <w:rPr>
          <w:sz w:val="24"/>
        </w:rPr>
      </w:pPr>
      <w:bookmarkStart w:id="1415" w:name="_Toc166219998"/>
      <w:bookmarkStart w:id="1416" w:name="_Toc309399674"/>
      <w:r w:rsidRPr="00600296">
        <w:rPr>
          <w:rFonts w:hint="eastAsia"/>
          <w:sz w:val="24"/>
        </w:rPr>
        <w:t>3）监理与设计单位之间的协调措施</w:t>
      </w:r>
      <w:bookmarkEnd w:id="1415"/>
      <w:bookmarkEnd w:id="1416"/>
      <w:r w:rsidRPr="00600296">
        <w:rPr>
          <w:rFonts w:hint="eastAsia"/>
          <w:sz w:val="24"/>
        </w:rPr>
        <w:t xml:space="preserve"> </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设计是将业主的建设意图，经过自身的智力劳动转换成付诸施工图纸的智能型劳动者。为此，监理人员应本着探讨，沟通和虚心学习的原则，协调双方关系。</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（1）设计阶段是投资和质量控制的最重要的阶段，监理人员应充分了解设计意图，优选功能高，投资少，可操作性强的设计方案。实行限额设计，协调各</w:t>
      </w:r>
      <w:r w:rsidRPr="00600296">
        <w:rPr>
          <w:rFonts w:hint="eastAsia"/>
          <w:sz w:val="24"/>
        </w:rPr>
        <w:lastRenderedPageBreak/>
        <w:t>专业设计的矛盾和关系，使其提供高质量的施工图。</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（2）施工阶段应对设计图纸进行细致的审查，对于设计漏项和各专业设计之间的结合部位，要与设计及时沟通，请设计在施工前进行追补和修改，以避免造成返工损失。</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（3）对于设计对关键部位的特殊要求，要及时请设计和施工单位沟通，以免施工中遗漏。</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（4）对设计采用的新技术、新材料、新工艺、新方法监理工程师要会同施工单位技术人员，认真学习和领会，必要时可组织参观和专题学习，已使设计意图贯彻到施工实施过程中去。</w:t>
      </w:r>
    </w:p>
    <w:p w:rsidR="003568B0" w:rsidRPr="00600296" w:rsidRDefault="003568B0" w:rsidP="003568B0">
      <w:pPr>
        <w:pStyle w:val="ae"/>
        <w:adjustRightInd w:val="0"/>
        <w:snapToGrid w:val="0"/>
        <w:spacing w:line="360" w:lineRule="auto"/>
        <w:ind w:leftChars="0" w:left="0" w:rightChars="0" w:right="0" w:firstLine="480"/>
        <w:rPr>
          <w:sz w:val="24"/>
        </w:rPr>
      </w:pPr>
      <w:bookmarkStart w:id="1417" w:name="_Toc166219999"/>
      <w:bookmarkStart w:id="1418" w:name="_Toc309399675"/>
      <w:r w:rsidRPr="00600296">
        <w:rPr>
          <w:rFonts w:hint="eastAsia"/>
          <w:sz w:val="24"/>
        </w:rPr>
        <w:t>4）监理人员与施工单位的协调措施</w:t>
      </w:r>
      <w:bookmarkEnd w:id="1417"/>
      <w:bookmarkEnd w:id="1418"/>
      <w:r w:rsidRPr="00600296">
        <w:rPr>
          <w:rFonts w:hint="eastAsia"/>
          <w:sz w:val="24"/>
        </w:rPr>
        <w:t xml:space="preserve"> </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施工单位是施工活动的行为主体，必须依靠施工单位的物化劳动，才能使项目的建设蓝图转化为最终产品，即工程实体。为此，施工单位在建设项目中的施工活动，直接影响到建设项目所有目标的实现程度，因此协调好施工单位的一切施工活动，是协调工作的重点。监理人员必须本着客观、公正、公平和监帮结合的原则，有策略、有步骤的做好施工单位的协调工作，为实现项目目标奠定基础。</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（1）对施工单位投入的控制和协调，是实现目标的重要环节。</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施工单位对人员、材料和施工机械投入数量，必须满足本工程的需要，同时还要保证施工单位投入人员、材料、施工机械的质量。在整个施工活动中，监理人员要对施工单位投入的人员、机械、材料认真加以控制，合理的使用调配，使施工单位做到人尽其责，物尽其用。</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（2）监理人员要按设计和标准的要求，规范施工单位的施工活动行为。</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各施工单位和人员由于管理水平、施工地点、施工机具的不同， 难免会有一些习惯的错作法，这就需要监理人员监帮结合，不光是严格监督同时要耐心的说服，指导他们如何克服错误的操作习惯帮助他们改进操作方法，规范他们的操作行为，对于他们不听劝阻，坚持错误操作习惯的行为，要严肃处理，鼓励他们改变错误操作习惯，心悦诚服的接受和规范自己的施工行为。</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（3）当承包商与业主、总包和分包、分包和分包商之间发生矛盾或纠纷时，监理人员要认真调查和了解。</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t>按合同规定或政策规定的原则，分清责任，积极疏导和沟通，促成矛盾和问题的解决。</w:t>
      </w:r>
    </w:p>
    <w:p w:rsidR="003568B0" w:rsidRPr="00600296" w:rsidRDefault="003568B0" w:rsidP="003568B0">
      <w:pPr>
        <w:pStyle w:val="ae"/>
        <w:adjustRightInd w:val="0"/>
        <w:snapToGrid w:val="0"/>
        <w:spacing w:line="360" w:lineRule="auto"/>
        <w:ind w:leftChars="0" w:left="0" w:rightChars="0" w:right="0" w:firstLine="480"/>
        <w:rPr>
          <w:sz w:val="24"/>
        </w:rPr>
      </w:pPr>
      <w:r w:rsidRPr="00600296">
        <w:rPr>
          <w:rFonts w:hint="eastAsia"/>
          <w:sz w:val="24"/>
        </w:rPr>
        <w:lastRenderedPageBreak/>
        <w:t>（4）对施工单位各专业之间，总包与分包商之间的工作界面和配合条件，监理人员应通盘考虑，合理的解决，使参建各方相互配合，协调一致。</w:t>
      </w:r>
    </w:p>
    <w:p w:rsidR="003568B0" w:rsidRDefault="003568B0" w:rsidP="003568B0">
      <w:pPr>
        <w:spacing w:line="440" w:lineRule="exact"/>
        <w:rPr>
          <w:sz w:val="24"/>
        </w:rPr>
      </w:pPr>
      <w:r w:rsidRPr="00600296">
        <w:rPr>
          <w:rFonts w:hint="eastAsia"/>
          <w:sz w:val="24"/>
        </w:rPr>
        <w:t>（</w:t>
      </w:r>
      <w:r w:rsidRPr="00600296">
        <w:rPr>
          <w:rFonts w:hint="eastAsia"/>
          <w:sz w:val="24"/>
        </w:rPr>
        <w:t>5</w:t>
      </w:r>
      <w:r w:rsidRPr="00600296">
        <w:rPr>
          <w:rFonts w:hint="eastAsia"/>
          <w:sz w:val="24"/>
        </w:rPr>
        <w:t>）对于参建各方共同使用的场地、道路、水电等资源，监理人员应统一布置，按工程的实际情况，合理的分配的使用</w:t>
      </w:r>
      <w:r>
        <w:rPr>
          <w:rFonts w:hint="eastAsia"/>
          <w:sz w:val="24"/>
        </w:rPr>
        <w:t>。</w:t>
      </w:r>
    </w:p>
    <w:p w:rsidR="003568B0" w:rsidRPr="00600296" w:rsidRDefault="003568B0" w:rsidP="003568B0">
      <w:pPr>
        <w:pStyle w:val="ae"/>
        <w:adjustRightInd w:val="0"/>
        <w:snapToGrid w:val="0"/>
        <w:spacing w:line="360" w:lineRule="auto"/>
        <w:ind w:leftChars="0" w:left="0" w:rightChars="0" w:right="0" w:firstLineChars="0" w:firstLine="0"/>
        <w:jc w:val="center"/>
        <w:rPr>
          <w:sz w:val="24"/>
        </w:rPr>
      </w:pPr>
      <w:r w:rsidRPr="00600296">
        <w:rPr>
          <w:rFonts w:hint="eastAsia"/>
          <w:sz w:val="24"/>
        </w:rPr>
        <w:t>监理工作外部协调内容表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7"/>
        <w:gridCol w:w="1561"/>
        <w:gridCol w:w="4180"/>
        <w:gridCol w:w="1819"/>
      </w:tblGrid>
      <w:tr w:rsidR="003568B0" w:rsidRPr="00600296" w:rsidTr="005D175E">
        <w:trPr>
          <w:cantSplit/>
          <w:trHeight w:val="795"/>
        </w:trPr>
        <w:tc>
          <w:tcPr>
            <w:tcW w:w="1217" w:type="dxa"/>
            <w:tcBorders>
              <w:top w:val="single" w:sz="4" w:space="0" w:color="auto"/>
              <w:left w:val="single" w:sz="4" w:space="0" w:color="auto"/>
              <w:bottom w:val="single" w:sz="4" w:space="0" w:color="auto"/>
              <w:right w:val="single" w:sz="4" w:space="0" w:color="auto"/>
            </w:tcBorders>
          </w:tcPr>
          <w:p w:rsidR="003568B0" w:rsidRPr="00600296" w:rsidRDefault="003568B0" w:rsidP="005D175E">
            <w:pPr>
              <w:pStyle w:val="ae"/>
              <w:adjustRightInd w:val="0"/>
              <w:snapToGrid w:val="0"/>
              <w:spacing w:line="360" w:lineRule="auto"/>
              <w:ind w:leftChars="0" w:left="0" w:rightChars="0" w:right="0" w:firstLineChars="0" w:firstLine="0"/>
              <w:rPr>
                <w:sz w:val="24"/>
              </w:rPr>
            </w:pPr>
            <w:r w:rsidRPr="00600296">
              <w:rPr>
                <w:rFonts w:hint="eastAsia"/>
                <w:sz w:val="24"/>
              </w:rPr>
              <w:t>协调项目</w:t>
            </w:r>
          </w:p>
        </w:tc>
        <w:tc>
          <w:tcPr>
            <w:tcW w:w="1561" w:type="dxa"/>
            <w:tcBorders>
              <w:top w:val="single" w:sz="4" w:space="0" w:color="auto"/>
              <w:left w:val="single" w:sz="4" w:space="0" w:color="auto"/>
              <w:bottom w:val="single" w:sz="4" w:space="0" w:color="auto"/>
              <w:right w:val="single" w:sz="4" w:space="0" w:color="auto"/>
            </w:tcBorders>
          </w:tcPr>
          <w:p w:rsidR="003568B0" w:rsidRPr="00600296" w:rsidRDefault="003568B0" w:rsidP="005D175E">
            <w:pPr>
              <w:pStyle w:val="ae"/>
              <w:adjustRightInd w:val="0"/>
              <w:snapToGrid w:val="0"/>
              <w:spacing w:line="360" w:lineRule="auto"/>
              <w:ind w:leftChars="0" w:left="0" w:rightChars="0" w:right="0" w:firstLineChars="0" w:firstLine="0"/>
              <w:rPr>
                <w:sz w:val="24"/>
              </w:rPr>
            </w:pPr>
            <w:r w:rsidRPr="00600296">
              <w:rPr>
                <w:rFonts w:hint="eastAsia"/>
                <w:sz w:val="24"/>
              </w:rPr>
              <w:t>协调系统</w:t>
            </w:r>
          </w:p>
        </w:tc>
        <w:tc>
          <w:tcPr>
            <w:tcW w:w="4180" w:type="dxa"/>
            <w:tcBorders>
              <w:top w:val="single" w:sz="4" w:space="0" w:color="auto"/>
              <w:left w:val="single" w:sz="4" w:space="0" w:color="auto"/>
              <w:bottom w:val="single" w:sz="4" w:space="0" w:color="auto"/>
              <w:right w:val="single" w:sz="4" w:space="0" w:color="auto"/>
            </w:tcBorders>
          </w:tcPr>
          <w:p w:rsidR="003568B0" w:rsidRPr="00600296" w:rsidRDefault="003568B0" w:rsidP="005D175E">
            <w:pPr>
              <w:pStyle w:val="ae"/>
              <w:adjustRightInd w:val="0"/>
              <w:snapToGrid w:val="0"/>
              <w:spacing w:line="360" w:lineRule="auto"/>
              <w:ind w:leftChars="0" w:left="0" w:rightChars="0" w:right="0" w:firstLine="480"/>
              <w:rPr>
                <w:sz w:val="24"/>
              </w:rPr>
            </w:pPr>
            <w:r w:rsidRPr="00600296">
              <w:rPr>
                <w:rFonts w:hint="eastAsia"/>
                <w:sz w:val="24"/>
              </w:rPr>
              <w:t>监理工作内容及对策</w:t>
            </w:r>
          </w:p>
        </w:tc>
        <w:tc>
          <w:tcPr>
            <w:tcW w:w="1819" w:type="dxa"/>
            <w:tcBorders>
              <w:top w:val="single" w:sz="4" w:space="0" w:color="auto"/>
              <w:left w:val="single" w:sz="4" w:space="0" w:color="auto"/>
              <w:bottom w:val="single" w:sz="4" w:space="0" w:color="auto"/>
              <w:right w:val="single" w:sz="4" w:space="0" w:color="auto"/>
            </w:tcBorders>
          </w:tcPr>
          <w:p w:rsidR="003568B0" w:rsidRPr="00600296" w:rsidRDefault="003568B0" w:rsidP="005D175E">
            <w:pPr>
              <w:pStyle w:val="ae"/>
              <w:adjustRightInd w:val="0"/>
              <w:snapToGrid w:val="0"/>
              <w:spacing w:line="360" w:lineRule="auto"/>
              <w:ind w:leftChars="0" w:left="0" w:rightChars="0" w:right="0" w:firstLine="480"/>
              <w:rPr>
                <w:sz w:val="24"/>
              </w:rPr>
            </w:pPr>
            <w:r w:rsidRPr="00600296">
              <w:rPr>
                <w:rFonts w:hint="eastAsia"/>
                <w:sz w:val="24"/>
              </w:rPr>
              <w:t>目的</w:t>
            </w:r>
          </w:p>
        </w:tc>
      </w:tr>
      <w:tr w:rsidR="003568B0" w:rsidRPr="00600296" w:rsidTr="005D175E">
        <w:trPr>
          <w:cantSplit/>
          <w:trHeight w:val="164"/>
        </w:trPr>
        <w:tc>
          <w:tcPr>
            <w:tcW w:w="1217" w:type="dxa"/>
            <w:vMerge w:val="restart"/>
          </w:tcPr>
          <w:p w:rsidR="003568B0" w:rsidRPr="00600296" w:rsidRDefault="003568B0" w:rsidP="005D175E">
            <w:pPr>
              <w:pStyle w:val="ae"/>
              <w:adjustRightInd w:val="0"/>
              <w:snapToGrid w:val="0"/>
              <w:spacing w:line="360" w:lineRule="auto"/>
              <w:ind w:leftChars="0" w:left="0" w:rightChars="0" w:right="0" w:firstLine="480"/>
              <w:rPr>
                <w:sz w:val="24"/>
              </w:rPr>
            </w:pPr>
            <w:r w:rsidRPr="00600296">
              <w:rPr>
                <w:rFonts w:hint="eastAsia"/>
                <w:sz w:val="24"/>
              </w:rPr>
              <w:t>政府各有关部门的协调</w:t>
            </w:r>
          </w:p>
        </w:tc>
        <w:tc>
          <w:tcPr>
            <w:tcW w:w="1561" w:type="dxa"/>
          </w:tcPr>
          <w:p w:rsidR="003568B0" w:rsidRPr="00600296" w:rsidRDefault="003568B0" w:rsidP="005D175E">
            <w:pPr>
              <w:pStyle w:val="ae"/>
              <w:adjustRightInd w:val="0"/>
              <w:snapToGrid w:val="0"/>
              <w:spacing w:line="360" w:lineRule="auto"/>
              <w:ind w:leftChars="0" w:left="0" w:rightChars="0" w:right="0" w:firstLineChars="0" w:firstLine="0"/>
              <w:rPr>
                <w:sz w:val="24"/>
              </w:rPr>
            </w:pPr>
            <w:r w:rsidRPr="00600296">
              <w:rPr>
                <w:rFonts w:hint="eastAsia"/>
                <w:sz w:val="24"/>
              </w:rPr>
              <w:t>规划部门</w:t>
            </w:r>
          </w:p>
        </w:tc>
        <w:tc>
          <w:tcPr>
            <w:tcW w:w="4180" w:type="dxa"/>
          </w:tcPr>
          <w:p w:rsidR="003568B0" w:rsidRPr="00600296" w:rsidRDefault="003568B0" w:rsidP="005D175E">
            <w:pPr>
              <w:pStyle w:val="ae"/>
              <w:adjustRightInd w:val="0"/>
              <w:snapToGrid w:val="0"/>
              <w:spacing w:line="360" w:lineRule="auto"/>
              <w:ind w:leftChars="0" w:left="0" w:rightChars="0" w:right="0" w:firstLineChars="0" w:firstLine="0"/>
              <w:rPr>
                <w:sz w:val="24"/>
              </w:rPr>
            </w:pPr>
            <w:r w:rsidRPr="00600296">
              <w:rPr>
                <w:rFonts w:hint="eastAsia"/>
                <w:sz w:val="24"/>
              </w:rPr>
              <w:t>熟悉办事程序，按要求及时上报资料、接受检查，及时按检查问题整改，申报竣工专项验收资料。</w:t>
            </w:r>
          </w:p>
        </w:tc>
        <w:tc>
          <w:tcPr>
            <w:tcW w:w="1819" w:type="dxa"/>
          </w:tcPr>
          <w:p w:rsidR="003568B0" w:rsidRPr="00600296" w:rsidRDefault="003568B0" w:rsidP="005D175E">
            <w:pPr>
              <w:pStyle w:val="ae"/>
              <w:adjustRightInd w:val="0"/>
              <w:snapToGrid w:val="0"/>
              <w:spacing w:line="360" w:lineRule="auto"/>
              <w:ind w:leftChars="0" w:left="0" w:rightChars="0" w:right="0" w:firstLineChars="0" w:firstLine="0"/>
              <w:rPr>
                <w:sz w:val="24"/>
              </w:rPr>
            </w:pPr>
            <w:r w:rsidRPr="00600296">
              <w:rPr>
                <w:rFonts w:hint="eastAsia"/>
                <w:sz w:val="24"/>
              </w:rPr>
              <w:t xml:space="preserve">取得规划验收证明书 </w:t>
            </w:r>
          </w:p>
        </w:tc>
      </w:tr>
      <w:tr w:rsidR="003568B0" w:rsidRPr="00600296" w:rsidTr="005D175E">
        <w:trPr>
          <w:cantSplit/>
          <w:trHeight w:val="164"/>
        </w:trPr>
        <w:tc>
          <w:tcPr>
            <w:tcW w:w="1217" w:type="dxa"/>
            <w:vMerge/>
          </w:tcPr>
          <w:p w:rsidR="003568B0" w:rsidRPr="00600296" w:rsidRDefault="003568B0" w:rsidP="005D175E">
            <w:pPr>
              <w:pStyle w:val="ae"/>
              <w:adjustRightInd w:val="0"/>
              <w:snapToGrid w:val="0"/>
              <w:spacing w:line="360" w:lineRule="auto"/>
              <w:ind w:leftChars="0" w:left="0" w:rightChars="0" w:right="0" w:firstLine="480"/>
              <w:rPr>
                <w:sz w:val="24"/>
              </w:rPr>
            </w:pPr>
          </w:p>
        </w:tc>
        <w:tc>
          <w:tcPr>
            <w:tcW w:w="1561" w:type="dxa"/>
          </w:tcPr>
          <w:p w:rsidR="003568B0" w:rsidRPr="00600296" w:rsidRDefault="003568B0" w:rsidP="005D175E">
            <w:pPr>
              <w:pStyle w:val="ae"/>
              <w:adjustRightInd w:val="0"/>
              <w:snapToGrid w:val="0"/>
              <w:spacing w:line="360" w:lineRule="auto"/>
              <w:ind w:leftChars="0" w:left="0" w:rightChars="0" w:right="0" w:firstLineChars="0" w:firstLine="0"/>
              <w:rPr>
                <w:sz w:val="24"/>
              </w:rPr>
            </w:pPr>
            <w:r w:rsidRPr="00600296">
              <w:rPr>
                <w:rFonts w:hint="eastAsia"/>
                <w:sz w:val="24"/>
              </w:rPr>
              <w:t>环保部门</w:t>
            </w:r>
          </w:p>
        </w:tc>
        <w:tc>
          <w:tcPr>
            <w:tcW w:w="4180" w:type="dxa"/>
          </w:tcPr>
          <w:p w:rsidR="003568B0" w:rsidRPr="00600296" w:rsidRDefault="003568B0" w:rsidP="005D175E">
            <w:pPr>
              <w:pStyle w:val="ae"/>
              <w:adjustRightInd w:val="0"/>
              <w:snapToGrid w:val="0"/>
              <w:spacing w:line="360" w:lineRule="auto"/>
              <w:ind w:leftChars="0" w:left="0" w:rightChars="0" w:right="0" w:firstLine="480"/>
              <w:rPr>
                <w:sz w:val="24"/>
              </w:rPr>
            </w:pPr>
            <w:r w:rsidRPr="00600296">
              <w:rPr>
                <w:rFonts w:hint="eastAsia"/>
                <w:sz w:val="24"/>
              </w:rPr>
              <w:t>督促施工方办理排污手续，接受该部门对现场噪音、环保方面的检测，并及时整改问题，申报专项验收资料。</w:t>
            </w:r>
          </w:p>
        </w:tc>
        <w:tc>
          <w:tcPr>
            <w:tcW w:w="1819" w:type="dxa"/>
          </w:tcPr>
          <w:p w:rsidR="003568B0" w:rsidRPr="00600296" w:rsidRDefault="003568B0" w:rsidP="005D175E">
            <w:pPr>
              <w:pStyle w:val="ae"/>
              <w:adjustRightInd w:val="0"/>
              <w:snapToGrid w:val="0"/>
              <w:spacing w:line="360" w:lineRule="auto"/>
              <w:ind w:leftChars="0" w:left="0" w:rightChars="0" w:right="0" w:firstLineChars="0" w:firstLine="0"/>
              <w:rPr>
                <w:sz w:val="24"/>
              </w:rPr>
            </w:pPr>
            <w:r w:rsidRPr="00600296">
              <w:rPr>
                <w:rFonts w:hint="eastAsia"/>
                <w:sz w:val="24"/>
              </w:rPr>
              <w:t xml:space="preserve">取得该专项验收证明书 </w:t>
            </w:r>
          </w:p>
        </w:tc>
      </w:tr>
      <w:tr w:rsidR="003568B0" w:rsidRPr="00600296" w:rsidTr="005D175E">
        <w:trPr>
          <w:cantSplit/>
          <w:trHeight w:val="164"/>
        </w:trPr>
        <w:tc>
          <w:tcPr>
            <w:tcW w:w="1217" w:type="dxa"/>
            <w:vMerge/>
          </w:tcPr>
          <w:p w:rsidR="003568B0" w:rsidRPr="00600296" w:rsidRDefault="003568B0" w:rsidP="005D175E">
            <w:pPr>
              <w:pStyle w:val="ae"/>
              <w:adjustRightInd w:val="0"/>
              <w:snapToGrid w:val="0"/>
              <w:spacing w:line="360" w:lineRule="auto"/>
              <w:ind w:leftChars="0" w:left="0" w:rightChars="0" w:right="0" w:firstLine="480"/>
              <w:rPr>
                <w:sz w:val="24"/>
              </w:rPr>
            </w:pPr>
          </w:p>
        </w:tc>
        <w:tc>
          <w:tcPr>
            <w:tcW w:w="1561" w:type="dxa"/>
          </w:tcPr>
          <w:p w:rsidR="003568B0" w:rsidRPr="00600296" w:rsidRDefault="003568B0" w:rsidP="005D175E">
            <w:pPr>
              <w:pStyle w:val="ae"/>
              <w:adjustRightInd w:val="0"/>
              <w:snapToGrid w:val="0"/>
              <w:spacing w:line="360" w:lineRule="auto"/>
              <w:ind w:leftChars="0" w:left="0" w:rightChars="0" w:right="0" w:firstLineChars="0" w:firstLine="0"/>
              <w:rPr>
                <w:sz w:val="24"/>
              </w:rPr>
            </w:pPr>
            <w:r w:rsidRPr="00600296">
              <w:rPr>
                <w:rFonts w:hint="eastAsia"/>
                <w:sz w:val="24"/>
              </w:rPr>
              <w:t>消防部门</w:t>
            </w:r>
          </w:p>
        </w:tc>
        <w:tc>
          <w:tcPr>
            <w:tcW w:w="4180" w:type="dxa"/>
          </w:tcPr>
          <w:p w:rsidR="003568B0" w:rsidRPr="00600296" w:rsidRDefault="003568B0" w:rsidP="005D175E">
            <w:pPr>
              <w:pStyle w:val="ae"/>
              <w:adjustRightInd w:val="0"/>
              <w:snapToGrid w:val="0"/>
              <w:spacing w:line="360" w:lineRule="auto"/>
              <w:ind w:leftChars="0" w:left="0" w:rightChars="0" w:right="0" w:firstLine="480"/>
              <w:rPr>
                <w:sz w:val="24"/>
              </w:rPr>
            </w:pPr>
            <w:r w:rsidRPr="00600296">
              <w:rPr>
                <w:rFonts w:hint="eastAsia"/>
                <w:sz w:val="24"/>
              </w:rPr>
              <w:t>按要求上报资料，取得消防施工许可批文，申请竣工前消防验收，接受检查，并按要求整改存在的问题。</w:t>
            </w:r>
          </w:p>
        </w:tc>
        <w:tc>
          <w:tcPr>
            <w:tcW w:w="1819" w:type="dxa"/>
          </w:tcPr>
          <w:p w:rsidR="003568B0" w:rsidRPr="00600296" w:rsidRDefault="003568B0" w:rsidP="005D175E">
            <w:pPr>
              <w:pStyle w:val="ae"/>
              <w:adjustRightInd w:val="0"/>
              <w:snapToGrid w:val="0"/>
              <w:spacing w:line="360" w:lineRule="auto"/>
              <w:ind w:leftChars="0" w:left="0" w:rightChars="0" w:right="0" w:firstLineChars="0" w:firstLine="0"/>
              <w:rPr>
                <w:sz w:val="24"/>
              </w:rPr>
            </w:pPr>
            <w:r w:rsidRPr="00600296">
              <w:rPr>
                <w:rFonts w:hint="eastAsia"/>
                <w:sz w:val="24"/>
              </w:rPr>
              <w:t xml:space="preserve">取得消防工程验收证明书 </w:t>
            </w:r>
          </w:p>
        </w:tc>
      </w:tr>
      <w:tr w:rsidR="003568B0" w:rsidRPr="00600296" w:rsidTr="005D175E">
        <w:trPr>
          <w:cantSplit/>
          <w:trHeight w:val="3652"/>
        </w:trPr>
        <w:tc>
          <w:tcPr>
            <w:tcW w:w="1217" w:type="dxa"/>
            <w:vMerge/>
          </w:tcPr>
          <w:p w:rsidR="003568B0" w:rsidRPr="00600296" w:rsidRDefault="003568B0" w:rsidP="005D175E">
            <w:pPr>
              <w:pStyle w:val="ae"/>
              <w:adjustRightInd w:val="0"/>
              <w:snapToGrid w:val="0"/>
              <w:spacing w:line="360" w:lineRule="auto"/>
              <w:ind w:leftChars="0" w:left="0" w:rightChars="0" w:right="0" w:firstLine="480"/>
              <w:rPr>
                <w:sz w:val="24"/>
              </w:rPr>
            </w:pPr>
          </w:p>
        </w:tc>
        <w:tc>
          <w:tcPr>
            <w:tcW w:w="1561" w:type="dxa"/>
          </w:tcPr>
          <w:p w:rsidR="003568B0" w:rsidRPr="00600296" w:rsidRDefault="003568B0" w:rsidP="005D175E">
            <w:pPr>
              <w:pStyle w:val="ae"/>
              <w:adjustRightInd w:val="0"/>
              <w:snapToGrid w:val="0"/>
              <w:spacing w:line="360" w:lineRule="auto"/>
              <w:ind w:leftChars="0" w:left="0" w:rightChars="0" w:right="0" w:firstLineChars="0" w:firstLine="0"/>
              <w:rPr>
                <w:sz w:val="24"/>
              </w:rPr>
            </w:pPr>
            <w:r w:rsidRPr="00600296">
              <w:rPr>
                <w:rFonts w:hint="eastAsia"/>
                <w:sz w:val="24"/>
              </w:rPr>
              <w:t>质监、安监部门</w:t>
            </w:r>
          </w:p>
        </w:tc>
        <w:tc>
          <w:tcPr>
            <w:tcW w:w="4180" w:type="dxa"/>
          </w:tcPr>
          <w:p w:rsidR="003568B0" w:rsidRPr="00600296" w:rsidRDefault="003568B0" w:rsidP="005D175E">
            <w:pPr>
              <w:pStyle w:val="ae"/>
              <w:adjustRightInd w:val="0"/>
              <w:snapToGrid w:val="0"/>
              <w:spacing w:line="360" w:lineRule="auto"/>
              <w:ind w:leftChars="0" w:left="0" w:rightChars="0" w:right="0" w:firstLine="480"/>
              <w:rPr>
                <w:sz w:val="24"/>
              </w:rPr>
            </w:pPr>
            <w:r w:rsidRPr="00600296">
              <w:rPr>
                <w:rFonts w:hint="eastAsia"/>
                <w:sz w:val="24"/>
              </w:rPr>
              <w:t>保证业主及时委托质监、安监单位。邀请现场检查并按要求整改存在的问题，申请中间验收并上报中间验收资料，接受中间验收检查，整改中间验收存在的问题，办理中间验收手续。申请监督竣工验收并上报竣工验收的资料，接受竣工验收监督，并按要求整改竣工验收存在的问题。</w:t>
            </w:r>
          </w:p>
        </w:tc>
        <w:tc>
          <w:tcPr>
            <w:tcW w:w="1819" w:type="dxa"/>
          </w:tcPr>
          <w:p w:rsidR="003568B0" w:rsidRPr="00600296" w:rsidRDefault="003568B0" w:rsidP="005D175E">
            <w:pPr>
              <w:pStyle w:val="ae"/>
              <w:adjustRightInd w:val="0"/>
              <w:snapToGrid w:val="0"/>
              <w:spacing w:line="360" w:lineRule="auto"/>
              <w:ind w:leftChars="0" w:left="0" w:rightChars="0" w:right="0" w:firstLine="480"/>
              <w:rPr>
                <w:sz w:val="24"/>
              </w:rPr>
            </w:pPr>
            <w:r w:rsidRPr="00600296">
              <w:rPr>
                <w:rFonts w:hint="eastAsia"/>
                <w:sz w:val="24"/>
              </w:rPr>
              <w:t xml:space="preserve">取得中间验收和竣工验收程序合法的证明书和质量等级评价 </w:t>
            </w:r>
          </w:p>
        </w:tc>
      </w:tr>
      <w:tr w:rsidR="003568B0" w:rsidRPr="00600296" w:rsidTr="005D175E">
        <w:trPr>
          <w:cantSplit/>
          <w:trHeight w:val="164"/>
        </w:trPr>
        <w:tc>
          <w:tcPr>
            <w:tcW w:w="1217" w:type="dxa"/>
            <w:vMerge/>
          </w:tcPr>
          <w:p w:rsidR="003568B0" w:rsidRPr="00600296" w:rsidRDefault="003568B0" w:rsidP="005D175E">
            <w:pPr>
              <w:pStyle w:val="ae"/>
              <w:adjustRightInd w:val="0"/>
              <w:snapToGrid w:val="0"/>
              <w:spacing w:line="360" w:lineRule="auto"/>
              <w:ind w:leftChars="0" w:left="0" w:rightChars="0" w:right="0" w:firstLine="480"/>
              <w:rPr>
                <w:sz w:val="24"/>
              </w:rPr>
            </w:pPr>
          </w:p>
        </w:tc>
        <w:tc>
          <w:tcPr>
            <w:tcW w:w="1561" w:type="dxa"/>
          </w:tcPr>
          <w:p w:rsidR="003568B0" w:rsidRPr="00600296" w:rsidRDefault="003568B0" w:rsidP="005D175E">
            <w:pPr>
              <w:pStyle w:val="ae"/>
              <w:adjustRightInd w:val="0"/>
              <w:snapToGrid w:val="0"/>
              <w:spacing w:line="360" w:lineRule="auto"/>
              <w:ind w:leftChars="0" w:left="0" w:rightChars="0" w:right="0" w:firstLineChars="0" w:firstLine="0"/>
              <w:rPr>
                <w:sz w:val="24"/>
              </w:rPr>
            </w:pPr>
            <w:r w:rsidRPr="00600296">
              <w:rPr>
                <w:rFonts w:hint="eastAsia"/>
                <w:sz w:val="24"/>
              </w:rPr>
              <w:t>档案部门</w:t>
            </w:r>
          </w:p>
        </w:tc>
        <w:tc>
          <w:tcPr>
            <w:tcW w:w="4180" w:type="dxa"/>
          </w:tcPr>
          <w:p w:rsidR="003568B0" w:rsidRPr="00600296" w:rsidRDefault="003568B0" w:rsidP="005D175E">
            <w:pPr>
              <w:pStyle w:val="ae"/>
              <w:adjustRightInd w:val="0"/>
              <w:snapToGrid w:val="0"/>
              <w:spacing w:line="360" w:lineRule="auto"/>
              <w:ind w:leftChars="0" w:left="0" w:rightChars="0" w:right="0" w:firstLine="480"/>
              <w:rPr>
                <w:sz w:val="24"/>
              </w:rPr>
            </w:pPr>
            <w:r w:rsidRPr="00600296">
              <w:rPr>
                <w:rFonts w:hint="eastAsia"/>
                <w:sz w:val="24"/>
              </w:rPr>
              <w:t>熟悉工程资料种类，除监理资料外，督促业主、设计施工单位按要求整理资料，并上报档案部门检查；整改和补充不符合要求的资料，并将应扫描的资料扫描归档。</w:t>
            </w:r>
          </w:p>
        </w:tc>
        <w:tc>
          <w:tcPr>
            <w:tcW w:w="1819" w:type="dxa"/>
          </w:tcPr>
          <w:p w:rsidR="003568B0" w:rsidRPr="00600296" w:rsidRDefault="003568B0" w:rsidP="005D175E">
            <w:pPr>
              <w:pStyle w:val="ae"/>
              <w:adjustRightInd w:val="0"/>
              <w:snapToGrid w:val="0"/>
              <w:spacing w:line="360" w:lineRule="auto"/>
              <w:ind w:leftChars="0" w:left="0" w:rightChars="0" w:right="0" w:firstLine="480"/>
              <w:rPr>
                <w:sz w:val="24"/>
              </w:rPr>
            </w:pPr>
            <w:r w:rsidRPr="00600296">
              <w:rPr>
                <w:rFonts w:hint="eastAsia"/>
                <w:sz w:val="24"/>
              </w:rPr>
              <w:t>按要求存档取得资料合格证明文</w:t>
            </w:r>
          </w:p>
        </w:tc>
      </w:tr>
      <w:tr w:rsidR="003568B0" w:rsidRPr="00600296" w:rsidTr="005D175E">
        <w:trPr>
          <w:cantSplit/>
          <w:trHeight w:val="164"/>
        </w:trPr>
        <w:tc>
          <w:tcPr>
            <w:tcW w:w="1217" w:type="dxa"/>
            <w:vMerge/>
          </w:tcPr>
          <w:p w:rsidR="003568B0" w:rsidRPr="00600296" w:rsidRDefault="003568B0" w:rsidP="005D175E">
            <w:pPr>
              <w:pStyle w:val="ae"/>
              <w:adjustRightInd w:val="0"/>
              <w:snapToGrid w:val="0"/>
              <w:spacing w:line="360" w:lineRule="auto"/>
              <w:ind w:leftChars="0" w:left="0" w:rightChars="0" w:right="0" w:firstLine="480"/>
              <w:rPr>
                <w:sz w:val="24"/>
              </w:rPr>
            </w:pPr>
          </w:p>
        </w:tc>
        <w:tc>
          <w:tcPr>
            <w:tcW w:w="1561" w:type="dxa"/>
          </w:tcPr>
          <w:p w:rsidR="003568B0" w:rsidRPr="00600296" w:rsidRDefault="003568B0" w:rsidP="005D175E">
            <w:pPr>
              <w:pStyle w:val="ae"/>
              <w:adjustRightInd w:val="0"/>
              <w:snapToGrid w:val="0"/>
              <w:spacing w:line="360" w:lineRule="auto"/>
              <w:ind w:leftChars="0" w:left="0" w:rightChars="0" w:right="0" w:firstLineChars="0" w:firstLine="0"/>
              <w:rPr>
                <w:sz w:val="24"/>
              </w:rPr>
            </w:pPr>
            <w:r w:rsidRPr="00600296">
              <w:rPr>
                <w:rFonts w:hint="eastAsia"/>
                <w:sz w:val="24"/>
              </w:rPr>
              <w:t>其它部门</w:t>
            </w:r>
          </w:p>
        </w:tc>
        <w:tc>
          <w:tcPr>
            <w:tcW w:w="4180" w:type="dxa"/>
          </w:tcPr>
          <w:p w:rsidR="003568B0" w:rsidRPr="00600296" w:rsidRDefault="003568B0" w:rsidP="005D175E">
            <w:pPr>
              <w:pStyle w:val="ae"/>
              <w:adjustRightInd w:val="0"/>
              <w:snapToGrid w:val="0"/>
              <w:spacing w:line="360" w:lineRule="auto"/>
              <w:ind w:leftChars="0" w:left="0" w:rightChars="0" w:right="0" w:firstLine="480"/>
              <w:rPr>
                <w:sz w:val="24"/>
              </w:rPr>
            </w:pPr>
            <w:r w:rsidRPr="00600296">
              <w:rPr>
                <w:rFonts w:hint="eastAsia"/>
                <w:sz w:val="24"/>
              </w:rPr>
              <w:t>如有电梯、燃气等项目应按要求进行验收。</w:t>
            </w:r>
          </w:p>
        </w:tc>
        <w:tc>
          <w:tcPr>
            <w:tcW w:w="1819" w:type="dxa"/>
          </w:tcPr>
          <w:p w:rsidR="003568B0" w:rsidRPr="00600296" w:rsidRDefault="003568B0" w:rsidP="005D175E">
            <w:pPr>
              <w:pStyle w:val="ae"/>
              <w:adjustRightInd w:val="0"/>
              <w:snapToGrid w:val="0"/>
              <w:spacing w:line="360" w:lineRule="auto"/>
              <w:ind w:leftChars="0" w:left="0" w:rightChars="0" w:right="0" w:firstLine="480"/>
              <w:rPr>
                <w:sz w:val="24"/>
              </w:rPr>
            </w:pPr>
            <w:r w:rsidRPr="00600296">
              <w:rPr>
                <w:rFonts w:hint="eastAsia"/>
                <w:sz w:val="24"/>
              </w:rPr>
              <w:t>取得专项验收证</w:t>
            </w:r>
          </w:p>
        </w:tc>
      </w:tr>
      <w:tr w:rsidR="003568B0" w:rsidRPr="00600296" w:rsidTr="005D175E">
        <w:trPr>
          <w:cantSplit/>
          <w:trHeight w:val="1149"/>
        </w:trPr>
        <w:tc>
          <w:tcPr>
            <w:tcW w:w="1217" w:type="dxa"/>
            <w:vMerge w:val="restart"/>
          </w:tcPr>
          <w:p w:rsidR="003568B0" w:rsidRPr="00600296" w:rsidRDefault="003568B0" w:rsidP="005D175E">
            <w:pPr>
              <w:pStyle w:val="ae"/>
              <w:adjustRightInd w:val="0"/>
              <w:snapToGrid w:val="0"/>
              <w:spacing w:line="360" w:lineRule="auto"/>
              <w:ind w:leftChars="0" w:left="0" w:rightChars="0" w:right="0" w:firstLineChars="0" w:firstLine="0"/>
              <w:rPr>
                <w:sz w:val="24"/>
              </w:rPr>
            </w:pPr>
            <w:r w:rsidRPr="00600296">
              <w:rPr>
                <w:rFonts w:hint="eastAsia"/>
                <w:sz w:val="24"/>
              </w:rPr>
              <w:t>毗邻单位</w:t>
            </w:r>
          </w:p>
        </w:tc>
        <w:tc>
          <w:tcPr>
            <w:tcW w:w="1561" w:type="dxa"/>
          </w:tcPr>
          <w:p w:rsidR="003568B0" w:rsidRPr="00600296" w:rsidRDefault="003568B0" w:rsidP="005D175E">
            <w:pPr>
              <w:pStyle w:val="ae"/>
              <w:adjustRightInd w:val="0"/>
              <w:snapToGrid w:val="0"/>
              <w:spacing w:line="360" w:lineRule="auto"/>
              <w:ind w:leftChars="0" w:left="0" w:rightChars="0" w:right="0" w:firstLineChars="0" w:firstLine="0"/>
              <w:rPr>
                <w:sz w:val="24"/>
              </w:rPr>
            </w:pPr>
            <w:r w:rsidRPr="00600296">
              <w:rPr>
                <w:rFonts w:hint="eastAsia"/>
                <w:sz w:val="24"/>
              </w:rPr>
              <w:t>共用资源</w:t>
            </w:r>
          </w:p>
        </w:tc>
        <w:tc>
          <w:tcPr>
            <w:tcW w:w="4180" w:type="dxa"/>
          </w:tcPr>
          <w:p w:rsidR="003568B0" w:rsidRPr="00600296" w:rsidRDefault="003568B0" w:rsidP="005D175E">
            <w:pPr>
              <w:pStyle w:val="ae"/>
              <w:adjustRightInd w:val="0"/>
              <w:snapToGrid w:val="0"/>
              <w:spacing w:line="360" w:lineRule="auto"/>
              <w:ind w:leftChars="0" w:left="0" w:rightChars="0" w:right="0" w:firstLine="480"/>
              <w:rPr>
                <w:sz w:val="24"/>
              </w:rPr>
            </w:pPr>
            <w:r w:rsidRPr="00600296">
              <w:rPr>
                <w:rFonts w:hint="eastAsia"/>
                <w:sz w:val="24"/>
              </w:rPr>
              <w:t>对于毗邻施工单位共用的场地、道路、水电等资源，监理应和毗邻单位进行协商和通气，取得毗邻单位的支持。</w:t>
            </w:r>
          </w:p>
        </w:tc>
        <w:tc>
          <w:tcPr>
            <w:tcW w:w="1819" w:type="dxa"/>
          </w:tcPr>
          <w:p w:rsidR="003568B0" w:rsidRPr="00600296" w:rsidRDefault="003568B0" w:rsidP="005D175E">
            <w:pPr>
              <w:pStyle w:val="ae"/>
              <w:adjustRightInd w:val="0"/>
              <w:snapToGrid w:val="0"/>
              <w:spacing w:line="360" w:lineRule="auto"/>
              <w:ind w:leftChars="0" w:left="0" w:rightChars="0" w:right="0" w:firstLine="480"/>
              <w:rPr>
                <w:sz w:val="24"/>
              </w:rPr>
            </w:pPr>
            <w:r w:rsidRPr="00600296">
              <w:rPr>
                <w:rFonts w:hint="eastAsia"/>
                <w:sz w:val="24"/>
              </w:rPr>
              <w:t>达到共同使用的目的</w:t>
            </w:r>
          </w:p>
        </w:tc>
      </w:tr>
      <w:tr w:rsidR="003568B0" w:rsidRPr="00600296" w:rsidTr="005D175E">
        <w:trPr>
          <w:cantSplit/>
          <w:trHeight w:val="2558"/>
        </w:trPr>
        <w:tc>
          <w:tcPr>
            <w:tcW w:w="1217" w:type="dxa"/>
            <w:vMerge/>
          </w:tcPr>
          <w:p w:rsidR="003568B0" w:rsidRPr="00600296" w:rsidRDefault="003568B0" w:rsidP="005D175E">
            <w:pPr>
              <w:pStyle w:val="ae"/>
              <w:adjustRightInd w:val="0"/>
              <w:snapToGrid w:val="0"/>
              <w:spacing w:line="360" w:lineRule="auto"/>
              <w:ind w:leftChars="0" w:left="0" w:rightChars="0" w:right="0" w:firstLineChars="0" w:firstLine="0"/>
              <w:rPr>
                <w:sz w:val="24"/>
              </w:rPr>
            </w:pPr>
          </w:p>
        </w:tc>
        <w:tc>
          <w:tcPr>
            <w:tcW w:w="1561" w:type="dxa"/>
          </w:tcPr>
          <w:p w:rsidR="003568B0" w:rsidRPr="00600296" w:rsidRDefault="003568B0" w:rsidP="005D175E">
            <w:pPr>
              <w:pStyle w:val="ae"/>
              <w:adjustRightInd w:val="0"/>
              <w:snapToGrid w:val="0"/>
              <w:spacing w:line="360" w:lineRule="auto"/>
              <w:ind w:leftChars="0" w:left="0" w:rightChars="0" w:right="0" w:firstLineChars="0" w:firstLine="0"/>
              <w:rPr>
                <w:sz w:val="24"/>
              </w:rPr>
            </w:pPr>
            <w:r w:rsidRPr="00600296">
              <w:rPr>
                <w:rFonts w:hint="eastAsia"/>
                <w:sz w:val="24"/>
              </w:rPr>
              <w:t xml:space="preserve">本工程对毗邻团体和个人的干扰 </w:t>
            </w:r>
          </w:p>
        </w:tc>
        <w:tc>
          <w:tcPr>
            <w:tcW w:w="4180" w:type="dxa"/>
          </w:tcPr>
          <w:p w:rsidR="003568B0" w:rsidRPr="00600296" w:rsidRDefault="003568B0" w:rsidP="005D175E">
            <w:pPr>
              <w:pStyle w:val="ae"/>
              <w:adjustRightInd w:val="0"/>
              <w:snapToGrid w:val="0"/>
              <w:spacing w:line="360" w:lineRule="auto"/>
              <w:ind w:leftChars="0" w:left="0" w:rightChars="0" w:right="0" w:firstLine="480"/>
              <w:rPr>
                <w:sz w:val="24"/>
              </w:rPr>
            </w:pPr>
            <w:r w:rsidRPr="00600296">
              <w:rPr>
                <w:rFonts w:hint="eastAsia"/>
                <w:sz w:val="24"/>
              </w:rPr>
              <w:t>对本工程可能对毗邻团体和个人造成的干扰和不便，监理人员要耐心解释。</w:t>
            </w:r>
          </w:p>
          <w:p w:rsidR="003568B0" w:rsidRPr="00600296" w:rsidRDefault="003568B0" w:rsidP="005D175E">
            <w:pPr>
              <w:pStyle w:val="ae"/>
              <w:adjustRightInd w:val="0"/>
              <w:snapToGrid w:val="0"/>
              <w:spacing w:line="360" w:lineRule="auto"/>
              <w:ind w:leftChars="0" w:left="0" w:rightChars="0" w:right="0" w:firstLine="480"/>
              <w:rPr>
                <w:sz w:val="24"/>
              </w:rPr>
            </w:pPr>
            <w:r w:rsidRPr="00600296">
              <w:rPr>
                <w:rFonts w:hint="eastAsia"/>
                <w:sz w:val="24"/>
              </w:rPr>
              <w:t>对本工程的施工现场应按封闭管理方式进行管理，防止毗邻团体和个人对本工程的干扰。</w:t>
            </w:r>
          </w:p>
        </w:tc>
        <w:tc>
          <w:tcPr>
            <w:tcW w:w="1819" w:type="dxa"/>
          </w:tcPr>
          <w:p w:rsidR="003568B0" w:rsidRPr="00600296" w:rsidRDefault="003568B0" w:rsidP="005D175E">
            <w:pPr>
              <w:pStyle w:val="ae"/>
              <w:adjustRightInd w:val="0"/>
              <w:snapToGrid w:val="0"/>
              <w:spacing w:line="360" w:lineRule="auto"/>
              <w:ind w:leftChars="0" w:left="0" w:rightChars="0" w:right="0" w:firstLine="480"/>
              <w:rPr>
                <w:sz w:val="24"/>
              </w:rPr>
            </w:pPr>
            <w:r w:rsidRPr="00600296">
              <w:rPr>
                <w:rFonts w:hint="eastAsia"/>
                <w:sz w:val="24"/>
              </w:rPr>
              <w:t>解决周边关系，顺利组织本工程施工</w:t>
            </w:r>
          </w:p>
        </w:tc>
      </w:tr>
    </w:tbl>
    <w:p w:rsidR="003568B0" w:rsidRPr="00F953AA" w:rsidRDefault="003568B0" w:rsidP="003568B0">
      <w:pPr>
        <w:pStyle w:val="2"/>
        <w:jc w:val="center"/>
      </w:pPr>
      <w:r>
        <w:br w:type="page"/>
      </w:r>
      <w:bookmarkStart w:id="1419" w:name="_Toc372957060"/>
      <w:r w:rsidRPr="00F953AA">
        <w:rPr>
          <w:rFonts w:hint="eastAsia"/>
        </w:rPr>
        <w:lastRenderedPageBreak/>
        <w:t xml:space="preserve">11 </w:t>
      </w:r>
      <w:r w:rsidRPr="00F953AA">
        <w:rPr>
          <w:rFonts w:hint="eastAsia"/>
        </w:rPr>
        <w:t>监理工作质量保证措施</w:t>
      </w:r>
      <w:bookmarkEnd w:id="1419"/>
    </w:p>
    <w:p w:rsidR="003568B0" w:rsidRPr="00600296" w:rsidRDefault="003568B0" w:rsidP="003568B0">
      <w:pPr>
        <w:pStyle w:val="2"/>
        <w:numPr>
          <w:ilvl w:val="1"/>
          <w:numId w:val="0"/>
        </w:numPr>
        <w:tabs>
          <w:tab w:val="left" w:pos="1144"/>
        </w:tabs>
        <w:rPr>
          <w:szCs w:val="24"/>
        </w:rPr>
      </w:pPr>
      <w:bookmarkStart w:id="1420" w:name="_Toc372957061"/>
      <w:r w:rsidRPr="00600296">
        <w:rPr>
          <w:rFonts w:hint="eastAsia"/>
          <w:szCs w:val="24"/>
        </w:rPr>
        <w:t>11.1</w:t>
      </w:r>
      <w:r w:rsidRPr="00600296">
        <w:rPr>
          <w:rFonts w:hint="eastAsia"/>
          <w:szCs w:val="24"/>
        </w:rPr>
        <w:t>监理工作质量目标</w:t>
      </w:r>
      <w:bookmarkEnd w:id="1420"/>
    </w:p>
    <w:p w:rsidR="003568B0" w:rsidRPr="00600296" w:rsidRDefault="003568B0" w:rsidP="003568B0">
      <w:pPr>
        <w:adjustRightInd w:val="0"/>
        <w:snapToGrid w:val="0"/>
        <w:spacing w:line="460" w:lineRule="exact"/>
        <w:ind w:firstLine="480"/>
        <w:jc w:val="left"/>
        <w:rPr>
          <w:rFonts w:ascii="宋体" w:hAnsi="宋体"/>
          <w:sz w:val="24"/>
        </w:rPr>
      </w:pPr>
      <w:r w:rsidRPr="00600296">
        <w:rPr>
          <w:rFonts w:ascii="宋体" w:hAnsi="宋体" w:hint="eastAsia"/>
          <w:sz w:val="24"/>
        </w:rPr>
        <w:t xml:space="preserve">1）严格执行监理规范、监理程序，对工程质量、工期、投资、安全进行有效的控制，对工程关键部位、关键工序的监理旁站率达到100%。 </w:t>
      </w:r>
    </w:p>
    <w:p w:rsidR="003568B0" w:rsidRPr="00600296" w:rsidRDefault="003568B0" w:rsidP="003568B0">
      <w:pPr>
        <w:adjustRightInd w:val="0"/>
        <w:snapToGrid w:val="0"/>
        <w:spacing w:line="460" w:lineRule="exact"/>
        <w:ind w:firstLine="480"/>
        <w:jc w:val="left"/>
        <w:rPr>
          <w:rFonts w:ascii="宋体" w:hAnsi="宋体"/>
          <w:sz w:val="24"/>
        </w:rPr>
      </w:pPr>
      <w:r w:rsidRPr="00600296">
        <w:rPr>
          <w:rFonts w:ascii="宋体" w:hAnsi="宋体" w:hint="eastAsia"/>
          <w:sz w:val="24"/>
        </w:rPr>
        <w:t>2）严格履行监理合同，按照ISO9000质量体系要求，加强监理服务过程的控制，建立自查自纠机制，不断改进监理工作，纠正不合格监理服务的有效性达100%。</w:t>
      </w:r>
    </w:p>
    <w:p w:rsidR="003568B0" w:rsidRPr="00600296" w:rsidRDefault="003568B0" w:rsidP="003568B0">
      <w:pPr>
        <w:adjustRightInd w:val="0"/>
        <w:snapToGrid w:val="0"/>
        <w:spacing w:line="460" w:lineRule="exact"/>
        <w:ind w:firstLine="480"/>
        <w:jc w:val="left"/>
        <w:rPr>
          <w:rFonts w:ascii="宋体" w:hAnsi="宋体"/>
          <w:sz w:val="24"/>
        </w:rPr>
      </w:pPr>
      <w:r w:rsidRPr="00600296">
        <w:rPr>
          <w:rFonts w:ascii="宋体" w:hAnsi="宋体" w:hint="eastAsia"/>
          <w:sz w:val="24"/>
        </w:rPr>
        <w:t>3）加强与业主的沟通，主动征求业主的意见，满足业主的合理要求，业主对监理服务的满意率达到95%以上。</w:t>
      </w:r>
    </w:p>
    <w:p w:rsidR="003568B0" w:rsidRPr="00600296" w:rsidRDefault="003568B0" w:rsidP="003568B0">
      <w:pPr>
        <w:adjustRightInd w:val="0"/>
        <w:snapToGrid w:val="0"/>
        <w:spacing w:line="460" w:lineRule="exact"/>
        <w:ind w:firstLine="480"/>
        <w:jc w:val="left"/>
        <w:rPr>
          <w:rFonts w:ascii="宋体" w:hAnsi="宋体"/>
          <w:sz w:val="24"/>
        </w:rPr>
      </w:pPr>
      <w:r w:rsidRPr="00600296">
        <w:rPr>
          <w:rFonts w:ascii="宋体" w:hAnsi="宋体" w:hint="eastAsia"/>
          <w:sz w:val="24"/>
        </w:rPr>
        <w:t>4）加强试验测量设备的管理、维护，确保正常使用，其完好率达100%。</w:t>
      </w:r>
    </w:p>
    <w:p w:rsidR="003568B0" w:rsidRPr="00600296" w:rsidRDefault="003568B0" w:rsidP="003568B0">
      <w:pPr>
        <w:adjustRightInd w:val="0"/>
        <w:snapToGrid w:val="0"/>
        <w:spacing w:line="460" w:lineRule="exact"/>
        <w:ind w:firstLine="480"/>
        <w:jc w:val="left"/>
        <w:rPr>
          <w:rFonts w:ascii="宋体" w:hAnsi="宋体"/>
          <w:sz w:val="24"/>
        </w:rPr>
      </w:pPr>
      <w:r w:rsidRPr="00600296">
        <w:rPr>
          <w:rFonts w:ascii="宋体" w:hAnsi="宋体" w:hint="eastAsia"/>
          <w:sz w:val="24"/>
        </w:rPr>
        <w:t>5）监理部签认的各种文件和工程报验单不超过规定期限，工程报验单签认准确率达100%。</w:t>
      </w:r>
    </w:p>
    <w:p w:rsidR="003568B0" w:rsidRPr="00600296" w:rsidRDefault="003568B0" w:rsidP="003568B0">
      <w:pPr>
        <w:adjustRightInd w:val="0"/>
        <w:snapToGrid w:val="0"/>
        <w:spacing w:line="460" w:lineRule="exact"/>
        <w:ind w:firstLine="480"/>
        <w:jc w:val="left"/>
        <w:rPr>
          <w:rFonts w:ascii="宋体" w:hAnsi="宋体"/>
          <w:sz w:val="24"/>
        </w:rPr>
      </w:pPr>
      <w:r w:rsidRPr="00600296">
        <w:rPr>
          <w:rFonts w:ascii="宋体" w:hAnsi="宋体" w:hint="eastAsia"/>
          <w:sz w:val="24"/>
        </w:rPr>
        <w:t>6）工程试验抽检频率不低于规范要求。</w:t>
      </w:r>
    </w:p>
    <w:p w:rsidR="003568B0" w:rsidRPr="00600296" w:rsidRDefault="003568B0" w:rsidP="003568B0">
      <w:pPr>
        <w:adjustRightInd w:val="0"/>
        <w:snapToGrid w:val="0"/>
        <w:spacing w:line="460" w:lineRule="exact"/>
        <w:ind w:firstLine="480"/>
        <w:jc w:val="left"/>
        <w:rPr>
          <w:rFonts w:ascii="宋体" w:hAnsi="宋体"/>
          <w:sz w:val="24"/>
        </w:rPr>
      </w:pPr>
      <w:r w:rsidRPr="00600296">
        <w:rPr>
          <w:rFonts w:ascii="宋体" w:hAnsi="宋体" w:hint="eastAsia"/>
          <w:sz w:val="24"/>
        </w:rPr>
        <w:t>7）监理资料和有关文件的收集、整理、归档达到规定要求。</w:t>
      </w:r>
    </w:p>
    <w:p w:rsidR="003568B0" w:rsidRPr="00600296" w:rsidRDefault="003568B0" w:rsidP="003568B0">
      <w:pPr>
        <w:adjustRightInd w:val="0"/>
        <w:snapToGrid w:val="0"/>
        <w:spacing w:line="460" w:lineRule="exact"/>
        <w:ind w:firstLine="480"/>
        <w:jc w:val="left"/>
        <w:rPr>
          <w:rFonts w:ascii="宋体" w:hAnsi="宋体"/>
          <w:sz w:val="24"/>
        </w:rPr>
      </w:pPr>
      <w:r w:rsidRPr="00600296">
        <w:rPr>
          <w:rFonts w:ascii="宋体" w:hAnsi="宋体" w:hint="eastAsia"/>
          <w:sz w:val="24"/>
        </w:rPr>
        <w:t>8）监理人员的业务培训率达到100%。</w:t>
      </w:r>
    </w:p>
    <w:p w:rsidR="003568B0" w:rsidRPr="00600296" w:rsidRDefault="003568B0" w:rsidP="003568B0">
      <w:pPr>
        <w:adjustRightInd w:val="0"/>
        <w:snapToGrid w:val="0"/>
        <w:spacing w:line="460" w:lineRule="exact"/>
        <w:ind w:firstLine="480"/>
        <w:jc w:val="left"/>
        <w:rPr>
          <w:rFonts w:ascii="宋体" w:hAnsi="宋体"/>
          <w:sz w:val="24"/>
        </w:rPr>
      </w:pPr>
      <w:r w:rsidRPr="00600296">
        <w:rPr>
          <w:rFonts w:ascii="宋体" w:hAnsi="宋体" w:hint="eastAsia"/>
          <w:sz w:val="24"/>
        </w:rPr>
        <w:t>9）加强廉政建设，不发生违纪违规事件。</w:t>
      </w:r>
    </w:p>
    <w:p w:rsidR="003568B0" w:rsidRPr="00600296" w:rsidRDefault="003568B0" w:rsidP="003568B0">
      <w:pPr>
        <w:adjustRightInd w:val="0"/>
        <w:snapToGrid w:val="0"/>
        <w:spacing w:line="460" w:lineRule="exact"/>
        <w:ind w:firstLine="480"/>
        <w:jc w:val="left"/>
        <w:rPr>
          <w:rFonts w:ascii="宋体" w:hAnsi="宋体"/>
          <w:sz w:val="24"/>
        </w:rPr>
      </w:pPr>
      <w:r w:rsidRPr="00600296">
        <w:rPr>
          <w:rFonts w:ascii="宋体" w:hAnsi="宋体" w:hint="eastAsia"/>
          <w:sz w:val="24"/>
        </w:rPr>
        <w:t>10）本项目争取评为优质工程，监理部争取受业主、公司的表彰。</w:t>
      </w:r>
    </w:p>
    <w:p w:rsidR="003568B0" w:rsidRPr="00600296" w:rsidRDefault="003568B0" w:rsidP="003568B0">
      <w:pPr>
        <w:pStyle w:val="2"/>
        <w:numPr>
          <w:ilvl w:val="1"/>
          <w:numId w:val="0"/>
        </w:numPr>
        <w:tabs>
          <w:tab w:val="left" w:pos="1144"/>
        </w:tabs>
        <w:rPr>
          <w:szCs w:val="24"/>
        </w:rPr>
      </w:pPr>
      <w:bookmarkStart w:id="1421" w:name="_Toc372957062"/>
      <w:r w:rsidRPr="00600296">
        <w:rPr>
          <w:rFonts w:hint="eastAsia"/>
          <w:szCs w:val="24"/>
        </w:rPr>
        <w:t>11.2</w:t>
      </w:r>
      <w:r w:rsidRPr="00600296">
        <w:rPr>
          <w:rFonts w:hint="eastAsia"/>
          <w:szCs w:val="24"/>
        </w:rPr>
        <w:t>监理工作质量保证措施</w:t>
      </w:r>
      <w:bookmarkEnd w:id="1421"/>
    </w:p>
    <w:p w:rsidR="003568B0" w:rsidRPr="00600296" w:rsidRDefault="003568B0" w:rsidP="003568B0">
      <w:pPr>
        <w:adjustRightInd w:val="0"/>
        <w:snapToGrid w:val="0"/>
        <w:spacing w:line="360" w:lineRule="auto"/>
        <w:ind w:firstLine="480"/>
        <w:outlineLvl w:val="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11.2.1</w:t>
        </w:r>
      </w:smartTag>
      <w:r w:rsidRPr="00600296">
        <w:rPr>
          <w:rFonts w:ascii="宋体" w:hAnsi="宋体" w:hint="eastAsia"/>
          <w:sz w:val="24"/>
        </w:rPr>
        <w:t xml:space="preserve"> 组织</w:t>
      </w:r>
      <w:r w:rsidRPr="00600296">
        <w:rPr>
          <w:rFonts w:ascii="宋体" w:hAnsi="宋体" w:hint="eastAsia"/>
          <w:bCs/>
          <w:sz w:val="24"/>
        </w:rPr>
        <w:t>机构</w:t>
      </w:r>
      <w:r w:rsidRPr="00600296">
        <w:rPr>
          <w:rFonts w:ascii="宋体" w:hAnsi="宋体" w:hint="eastAsia"/>
          <w:sz w:val="24"/>
        </w:rPr>
        <w:t>保障</w:t>
      </w:r>
    </w:p>
    <w:p w:rsidR="003568B0" w:rsidRDefault="003568B0" w:rsidP="003568B0">
      <w:pPr>
        <w:adjustRightInd w:val="0"/>
        <w:snapToGrid w:val="0"/>
        <w:spacing w:line="360" w:lineRule="auto"/>
        <w:ind w:firstLine="480"/>
        <w:jc w:val="left"/>
        <w:rPr>
          <w:rFonts w:ascii="宋体" w:hAnsi="宋体"/>
          <w:sz w:val="24"/>
        </w:rPr>
      </w:pPr>
    </w:p>
    <w:p w:rsidR="003568B0" w:rsidRDefault="003568B0" w:rsidP="003568B0">
      <w:pPr>
        <w:adjustRightInd w:val="0"/>
        <w:snapToGrid w:val="0"/>
        <w:spacing w:line="360" w:lineRule="auto"/>
        <w:ind w:firstLine="480"/>
        <w:jc w:val="left"/>
        <w:rPr>
          <w:rFonts w:ascii="宋体" w:hAnsi="宋体"/>
          <w:sz w:val="24"/>
        </w:rPr>
      </w:pPr>
    </w:p>
    <w:p w:rsidR="003568B0" w:rsidRDefault="003568B0" w:rsidP="003568B0">
      <w:pPr>
        <w:adjustRightInd w:val="0"/>
        <w:snapToGrid w:val="0"/>
        <w:spacing w:line="360" w:lineRule="auto"/>
        <w:ind w:firstLine="480"/>
        <w:jc w:val="left"/>
        <w:rPr>
          <w:rFonts w:ascii="宋体" w:hAnsi="宋体"/>
          <w:sz w:val="24"/>
        </w:rPr>
      </w:pPr>
    </w:p>
    <w:p w:rsidR="003568B0" w:rsidRDefault="003568B0" w:rsidP="003568B0">
      <w:pPr>
        <w:adjustRightInd w:val="0"/>
        <w:snapToGrid w:val="0"/>
        <w:spacing w:line="360" w:lineRule="auto"/>
        <w:ind w:firstLine="480"/>
        <w:jc w:val="left"/>
        <w:rPr>
          <w:rFonts w:ascii="宋体" w:hAnsi="宋体"/>
          <w:sz w:val="24"/>
        </w:rPr>
      </w:pPr>
    </w:p>
    <w:p w:rsidR="003568B0" w:rsidRDefault="003568B0" w:rsidP="003568B0">
      <w:pPr>
        <w:adjustRightInd w:val="0"/>
        <w:snapToGrid w:val="0"/>
        <w:spacing w:line="360" w:lineRule="auto"/>
        <w:ind w:firstLine="480"/>
        <w:jc w:val="left"/>
        <w:rPr>
          <w:rFonts w:ascii="宋体" w:hAnsi="宋体"/>
          <w:sz w:val="24"/>
        </w:rPr>
      </w:pPr>
    </w:p>
    <w:p w:rsidR="003568B0" w:rsidRDefault="003568B0" w:rsidP="003568B0">
      <w:pPr>
        <w:adjustRightInd w:val="0"/>
        <w:snapToGrid w:val="0"/>
        <w:spacing w:line="360" w:lineRule="auto"/>
        <w:ind w:firstLine="480"/>
        <w:jc w:val="left"/>
        <w:rPr>
          <w:rFonts w:ascii="宋体" w:hAnsi="宋体"/>
          <w:sz w:val="24"/>
        </w:rPr>
      </w:pPr>
    </w:p>
    <w:p w:rsidR="003568B0" w:rsidRDefault="003568B0" w:rsidP="003568B0">
      <w:pPr>
        <w:adjustRightInd w:val="0"/>
        <w:snapToGrid w:val="0"/>
        <w:spacing w:line="360" w:lineRule="auto"/>
        <w:ind w:firstLine="480"/>
        <w:jc w:val="left"/>
        <w:rPr>
          <w:rFonts w:ascii="宋体" w:hAnsi="宋体"/>
          <w:sz w:val="24"/>
        </w:rPr>
      </w:pPr>
    </w:p>
    <w:p w:rsidR="003568B0" w:rsidRDefault="003568B0" w:rsidP="003568B0">
      <w:pPr>
        <w:adjustRightInd w:val="0"/>
        <w:snapToGrid w:val="0"/>
        <w:spacing w:line="360" w:lineRule="auto"/>
        <w:ind w:firstLine="480"/>
        <w:jc w:val="left"/>
        <w:rPr>
          <w:rFonts w:ascii="宋体" w:hAnsi="宋体"/>
          <w:sz w:val="24"/>
        </w:rPr>
      </w:pPr>
    </w:p>
    <w:p w:rsidR="003568B0" w:rsidRPr="00600296" w:rsidRDefault="003568B0" w:rsidP="003568B0">
      <w:pPr>
        <w:adjustRightInd w:val="0"/>
        <w:snapToGrid w:val="0"/>
        <w:spacing w:line="360" w:lineRule="auto"/>
        <w:ind w:firstLine="480"/>
        <w:jc w:val="left"/>
        <w:rPr>
          <w:rFonts w:ascii="宋体" w:hAnsi="宋体"/>
          <w:sz w:val="24"/>
        </w:rPr>
      </w:pPr>
      <w:r w:rsidRPr="00600296">
        <w:rPr>
          <w:rFonts w:ascii="宋体" w:hAnsi="宋体"/>
          <w:sz w:val="24"/>
        </w:rPr>
        <w:t xml:space="preserve"> </w:t>
      </w:r>
      <w:r w:rsidRPr="00600296">
        <w:rPr>
          <w:rFonts w:ascii="宋体" w:hAnsi="宋体" w:hint="eastAsia"/>
          <w:sz w:val="24"/>
        </w:rPr>
        <w:t>(1)建立监理公司监督管理体系，如下图：</w:t>
      </w:r>
    </w:p>
    <w:p w:rsidR="003568B0" w:rsidRPr="00600296" w:rsidRDefault="00F519F0" w:rsidP="003568B0">
      <w:pPr>
        <w:adjustRightInd w:val="0"/>
        <w:snapToGrid w:val="0"/>
        <w:ind w:firstLine="480"/>
        <w:rPr>
          <w:rFonts w:ascii="宋体" w:hAnsi="宋体"/>
          <w:sz w:val="24"/>
        </w:rPr>
      </w:pPr>
      <w:r>
        <w:rPr>
          <w:rFonts w:ascii="宋体" w:hAnsi="宋体"/>
          <w:sz w:val="24"/>
        </w:rPr>
        <w:pict>
          <v:group id="Group 944" o:spid="_x0000_s2802" alt="" style="position:absolute;left:0;text-align:left;margin-left:57.35pt;margin-top:1.15pt;width:369.6pt;height:262.25pt;z-index:251891712" coordsize="7392,5245">
            <v:shape id="Text Box 703" o:spid="_x0000_s2803" type="#_x0000_t202" style="position:absolute;left:383;width:1907;height:702">
              <v:textbox style="mso-next-textbox:#Text Box 703">
                <w:txbxContent>
                  <w:p w:rsidR="003568B0" w:rsidRDefault="003568B0" w:rsidP="003568B0">
                    <w:pPr>
                      <w:spacing w:line="480" w:lineRule="auto"/>
                      <w:ind w:firstLine="560"/>
                      <w:jc w:val="center"/>
                      <w:rPr>
                        <w:rFonts w:ascii="宋体" w:hAnsi="宋体"/>
                        <w:sz w:val="28"/>
                        <w:szCs w:val="28"/>
                      </w:rPr>
                    </w:pPr>
                    <w:r>
                      <w:rPr>
                        <w:rFonts w:ascii="宋体" w:hAnsi="宋体" w:hint="eastAsia"/>
                        <w:sz w:val="28"/>
                        <w:szCs w:val="28"/>
                      </w:rPr>
                      <w:t>总经理</w:t>
                    </w:r>
                  </w:p>
                </w:txbxContent>
              </v:textbox>
            </v:shape>
            <v:shape id="Text Box 704" o:spid="_x0000_s2804" type="#_x0000_t202" style="position:absolute;left:276;top:1766;width:1907;height:840">
              <v:textbox style="mso-next-textbox:#Text Box 704">
                <w:txbxContent>
                  <w:p w:rsidR="003568B0" w:rsidRDefault="003568B0" w:rsidP="003568B0">
                    <w:pPr>
                      <w:spacing w:line="600" w:lineRule="auto"/>
                      <w:ind w:firstLine="560"/>
                      <w:jc w:val="center"/>
                      <w:rPr>
                        <w:rFonts w:ascii="宋体" w:hAnsi="宋体"/>
                        <w:sz w:val="28"/>
                        <w:szCs w:val="28"/>
                      </w:rPr>
                    </w:pPr>
                    <w:r>
                      <w:rPr>
                        <w:rFonts w:ascii="宋体" w:hAnsi="宋体" w:hint="eastAsia"/>
                        <w:sz w:val="28"/>
                        <w:szCs w:val="28"/>
                      </w:rPr>
                      <w:t>副总经理</w:t>
                    </w:r>
                  </w:p>
                </w:txbxContent>
              </v:textbox>
            </v:shape>
            <v:shape id="Text Box 705" o:spid="_x0000_s2805" type="#_x0000_t202" style="position:absolute;left:4483;top:3437;width:2258;height:702">
              <v:textbox style="mso-next-textbox:#Text Box 705">
                <w:txbxContent>
                  <w:p w:rsidR="003568B0" w:rsidRDefault="003568B0" w:rsidP="003568B0">
                    <w:pPr>
                      <w:spacing w:line="480" w:lineRule="auto"/>
                      <w:ind w:firstLine="560"/>
                      <w:jc w:val="center"/>
                      <w:rPr>
                        <w:rFonts w:ascii="宋体" w:hAnsi="宋体"/>
                        <w:sz w:val="28"/>
                        <w:szCs w:val="28"/>
                      </w:rPr>
                    </w:pPr>
                    <w:r>
                      <w:rPr>
                        <w:rFonts w:ascii="宋体" w:hAnsi="宋体" w:hint="eastAsia"/>
                        <w:sz w:val="28"/>
                        <w:szCs w:val="28"/>
                      </w:rPr>
                      <w:t>总工办</w:t>
                    </w:r>
                  </w:p>
                </w:txbxContent>
              </v:textbox>
            </v:shape>
            <v:shape id="Text Box 706" o:spid="_x0000_s2806" type="#_x0000_t202" style="position:absolute;top:4163;width:2430;height:976">
              <v:textbox style="mso-next-textbox:#Text Box 706">
                <w:txbxContent>
                  <w:p w:rsidR="003568B0" w:rsidRDefault="003568B0" w:rsidP="003568B0">
                    <w:pPr>
                      <w:spacing w:line="600" w:lineRule="auto"/>
                      <w:ind w:firstLine="560"/>
                      <w:jc w:val="center"/>
                      <w:rPr>
                        <w:rFonts w:ascii="宋体" w:hAnsi="宋体"/>
                        <w:sz w:val="28"/>
                        <w:szCs w:val="28"/>
                      </w:rPr>
                    </w:pPr>
                    <w:r>
                      <w:rPr>
                        <w:rFonts w:ascii="宋体" w:hAnsi="宋体" w:hint="eastAsia"/>
                        <w:sz w:val="28"/>
                        <w:szCs w:val="28"/>
                      </w:rPr>
                      <w:t>项目现场监理部</w:t>
                    </w:r>
                  </w:p>
                </w:txbxContent>
              </v:textbox>
            </v:shape>
            <v:line id="Line 709" o:spid="_x0000_s2807" style="position:absolute" from="3956,2455" to="3956,4883"/>
            <v:line id="Line 710" o:spid="_x0000_s2808" style="position:absolute;flip:x" from="2430,4627" to="3954,4627"/>
            <v:shape id="Text Box 711" o:spid="_x0000_s2809" type="#_x0000_t202" style="position:absolute;left:4483;top:2185;width:2258;height:702">
              <v:textbox style="mso-next-textbox:#Text Box 711">
                <w:txbxContent>
                  <w:p w:rsidR="003568B0" w:rsidRDefault="003568B0" w:rsidP="003568B0">
                    <w:pPr>
                      <w:spacing w:line="480" w:lineRule="auto"/>
                      <w:ind w:firstLine="560"/>
                      <w:jc w:val="center"/>
                      <w:rPr>
                        <w:rFonts w:ascii="宋体" w:hAnsi="宋体"/>
                        <w:sz w:val="28"/>
                        <w:szCs w:val="28"/>
                      </w:rPr>
                    </w:pPr>
                    <w:r>
                      <w:rPr>
                        <w:rFonts w:ascii="宋体" w:hAnsi="宋体" w:hint="eastAsia"/>
                        <w:sz w:val="28"/>
                        <w:szCs w:val="28"/>
                      </w:rPr>
                      <w:t>人力资源部</w:t>
                    </w:r>
                  </w:p>
                </w:txbxContent>
              </v:textbox>
            </v:shape>
            <v:shape id="Text Box 712" o:spid="_x0000_s2810" type="#_x0000_t202" style="position:absolute;left:4560;top:4543;width:2258;height:702">
              <v:textbox style="mso-next-textbox:#Text Box 712">
                <w:txbxContent>
                  <w:p w:rsidR="003568B0" w:rsidRDefault="003568B0" w:rsidP="003568B0">
                    <w:pPr>
                      <w:spacing w:line="480" w:lineRule="auto"/>
                      <w:ind w:firstLine="560"/>
                      <w:jc w:val="center"/>
                      <w:rPr>
                        <w:rFonts w:ascii="宋体" w:hAnsi="宋体"/>
                        <w:sz w:val="28"/>
                        <w:szCs w:val="28"/>
                      </w:rPr>
                    </w:pPr>
                    <w:r>
                      <w:rPr>
                        <w:rFonts w:ascii="宋体" w:hAnsi="宋体" w:hint="eastAsia"/>
                        <w:sz w:val="28"/>
                        <w:szCs w:val="28"/>
                      </w:rPr>
                      <w:t>财务部</w:t>
                    </w:r>
                  </w:p>
                </w:txbxContent>
              </v:textbox>
            </v:shape>
            <v:line id="Line 713" o:spid="_x0000_s2811" style="position:absolute" from="6741,3890" to="7392,3901"/>
            <v:line id="Line 714" o:spid="_x0000_s2812" style="position:absolute" from="6741,2506" to="7392,2506"/>
            <v:line id="Line 716" o:spid="_x0000_s2813" style="position:absolute" from="3956,3645" to="4483,3645"/>
            <v:line id="Line 719" o:spid="_x0000_s2814" style="position:absolute" from="7392,2506" to="7392,4994"/>
            <v:line id="Line 721" o:spid="_x0000_s2815" style="position:absolute;flip:x" from="2290,427" to="5603,427"/>
          </v:group>
        </w:pict>
      </w:r>
    </w:p>
    <w:p w:rsidR="003568B0" w:rsidRPr="00600296" w:rsidRDefault="00F519F0" w:rsidP="003568B0">
      <w:pPr>
        <w:adjustRightInd w:val="0"/>
        <w:snapToGrid w:val="0"/>
        <w:ind w:firstLine="480"/>
        <w:rPr>
          <w:rFonts w:ascii="宋体" w:hAnsi="宋体"/>
          <w:sz w:val="24"/>
        </w:rPr>
      </w:pPr>
      <w:r>
        <w:rPr>
          <w:rFonts w:ascii="宋体" w:hAnsi="宋体"/>
          <w:sz w:val="24"/>
        </w:rPr>
        <w:pict>
          <v:line id="Line 720" o:spid="_x0000_s2799" style="position:absolute;left:0;text-align:left;z-index:251888640" from="337.5pt,4.35pt" to="337.55pt,92.25pt">
            <v:stroke endarrow="block"/>
          </v:line>
        </w:pict>
      </w:r>
    </w:p>
    <w:p w:rsidR="003568B0" w:rsidRPr="00600296" w:rsidRDefault="00F519F0" w:rsidP="003568B0">
      <w:pPr>
        <w:adjustRightInd w:val="0"/>
        <w:snapToGrid w:val="0"/>
        <w:ind w:firstLine="480"/>
        <w:rPr>
          <w:rFonts w:ascii="宋体" w:hAnsi="宋体"/>
          <w:sz w:val="24"/>
        </w:rPr>
      </w:pPr>
      <w:r>
        <w:rPr>
          <w:rFonts w:ascii="宋体" w:hAnsi="宋体"/>
          <w:sz w:val="24"/>
        </w:rPr>
        <w:pict>
          <v:line id="Line 707" o:spid="_x0000_s2796" style="position:absolute;left:0;text-align:left;z-index:251885568" from="121.5pt,-.05pt" to="121.55pt,53.15pt">
            <v:stroke endarrow="block"/>
          </v:line>
        </w:pict>
      </w: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F519F0" w:rsidP="003568B0">
      <w:pPr>
        <w:adjustRightInd w:val="0"/>
        <w:snapToGrid w:val="0"/>
        <w:ind w:firstLine="480"/>
        <w:rPr>
          <w:rFonts w:ascii="宋体" w:hAnsi="宋体"/>
          <w:sz w:val="24"/>
        </w:rPr>
      </w:pPr>
      <w:r>
        <w:rPr>
          <w:rFonts w:ascii="宋体" w:hAnsi="宋体"/>
          <w:sz w:val="24"/>
        </w:rPr>
        <w:pict>
          <v:line id="Line 708" o:spid="_x0000_s2800" style="position:absolute;left:0;text-align:left;z-index:251889664" from="121.5pt,4.35pt" to="121.55pt,82.2pt">
            <v:stroke endarrow="block"/>
          </v:line>
        </w:pict>
      </w:r>
    </w:p>
    <w:p w:rsidR="003568B0" w:rsidRPr="00600296" w:rsidRDefault="00F519F0" w:rsidP="003568B0">
      <w:pPr>
        <w:adjustRightInd w:val="0"/>
        <w:snapToGrid w:val="0"/>
        <w:ind w:firstLine="480"/>
        <w:rPr>
          <w:rFonts w:ascii="宋体" w:hAnsi="宋体"/>
          <w:sz w:val="24"/>
        </w:rPr>
      </w:pPr>
      <w:r>
        <w:rPr>
          <w:rFonts w:ascii="宋体" w:hAnsi="宋体"/>
          <w:sz w:val="24"/>
        </w:rPr>
        <w:pict>
          <v:line id="Line 717" o:spid="_x0000_s2797" style="position:absolute;left:0;text-align:left;z-index:251886592" from="255.15pt,1.8pt" to="284.35pt,1.8pt"/>
        </w:pict>
      </w: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Pr="00600296" w:rsidRDefault="003568B0" w:rsidP="003568B0">
      <w:pPr>
        <w:adjustRightInd w:val="0"/>
        <w:snapToGrid w:val="0"/>
        <w:ind w:firstLine="480"/>
        <w:rPr>
          <w:rFonts w:ascii="宋体" w:hAnsi="宋体"/>
          <w:sz w:val="24"/>
        </w:rPr>
      </w:pPr>
    </w:p>
    <w:p w:rsidR="003568B0" w:rsidRDefault="003568B0" w:rsidP="003568B0">
      <w:pPr>
        <w:adjustRightInd w:val="0"/>
        <w:snapToGrid w:val="0"/>
        <w:ind w:firstLine="480"/>
        <w:rPr>
          <w:rFonts w:ascii="宋体" w:hAnsi="宋体"/>
          <w:sz w:val="24"/>
        </w:rPr>
      </w:pPr>
    </w:p>
    <w:p w:rsidR="003568B0" w:rsidRPr="00600296" w:rsidRDefault="00F519F0" w:rsidP="003568B0">
      <w:pPr>
        <w:adjustRightInd w:val="0"/>
        <w:snapToGrid w:val="0"/>
        <w:ind w:firstLine="480"/>
        <w:rPr>
          <w:rFonts w:ascii="宋体" w:hAnsi="宋体"/>
          <w:sz w:val="24"/>
        </w:rPr>
      </w:pPr>
      <w:r>
        <w:rPr>
          <w:rFonts w:ascii="宋体" w:hAnsi="宋体"/>
          <w:sz w:val="24"/>
        </w:rPr>
        <w:pict>
          <v:line id="Line 715" o:spid="_x0000_s2801" style="position:absolute;left:0;text-align:left;z-index:251890688" from="396pt,14.7pt" to="424.5pt,14.7pt"/>
        </w:pict>
      </w:r>
      <w:r>
        <w:rPr>
          <w:rFonts w:ascii="宋体" w:hAnsi="宋体"/>
          <w:sz w:val="24"/>
        </w:rPr>
        <w:pict>
          <v:line id="Line 718" o:spid="_x0000_s2798" style="position:absolute;left:0;text-align:left;z-index:251887616" from="252pt,14.7pt" to="281.3pt,14.7pt"/>
        </w:pict>
      </w:r>
    </w:p>
    <w:p w:rsidR="003568B0" w:rsidRDefault="003568B0" w:rsidP="003568B0">
      <w:pPr>
        <w:adjustRightInd w:val="0"/>
        <w:snapToGrid w:val="0"/>
        <w:spacing w:line="360" w:lineRule="auto"/>
        <w:ind w:firstLine="480"/>
        <w:jc w:val="center"/>
        <w:rPr>
          <w:rFonts w:ascii="宋体" w:hAnsi="宋体"/>
          <w:sz w:val="24"/>
        </w:rPr>
      </w:pPr>
    </w:p>
    <w:p w:rsidR="003568B0" w:rsidRPr="00600296" w:rsidRDefault="003568B0" w:rsidP="003568B0">
      <w:pPr>
        <w:adjustRightInd w:val="0"/>
        <w:snapToGrid w:val="0"/>
        <w:spacing w:line="360" w:lineRule="auto"/>
        <w:ind w:firstLine="480"/>
        <w:jc w:val="center"/>
        <w:rPr>
          <w:rFonts w:ascii="宋体" w:hAnsi="宋体"/>
          <w:sz w:val="24"/>
        </w:rPr>
      </w:pPr>
      <w:r w:rsidRPr="00600296">
        <w:rPr>
          <w:rFonts w:ascii="宋体" w:hAnsi="宋体" w:hint="eastAsia"/>
          <w:sz w:val="24"/>
        </w:rPr>
        <w:t>监理公司监督管理体系图</w:t>
      </w:r>
    </w:p>
    <w:p w:rsidR="003568B0" w:rsidRPr="00600296" w:rsidRDefault="003568B0" w:rsidP="003568B0">
      <w:pPr>
        <w:adjustRightInd w:val="0"/>
        <w:snapToGrid w:val="0"/>
        <w:spacing w:line="360" w:lineRule="auto"/>
        <w:ind w:firstLine="480"/>
        <w:jc w:val="left"/>
        <w:rPr>
          <w:rFonts w:ascii="宋体" w:hAnsi="宋体"/>
          <w:sz w:val="24"/>
        </w:rPr>
      </w:pPr>
      <w:r w:rsidRPr="00600296">
        <w:rPr>
          <w:rFonts w:ascii="宋体" w:hAnsi="宋体" w:hint="eastAsia"/>
          <w:sz w:val="24"/>
        </w:rPr>
        <w:t xml:space="preserve"> (2)成立项目现场监理部，监理部根据实际需要设置专业监理组，按各专业要求展开监理工作。监理部组织机构如下图：</w:t>
      </w:r>
    </w:p>
    <w:p w:rsidR="003568B0" w:rsidRPr="00600296" w:rsidRDefault="00F519F0" w:rsidP="003568B0">
      <w:pPr>
        <w:adjustRightInd w:val="0"/>
        <w:snapToGrid w:val="0"/>
        <w:spacing w:line="360" w:lineRule="auto"/>
        <w:ind w:firstLine="480"/>
        <w:rPr>
          <w:rFonts w:ascii="宋体" w:hAnsi="宋体"/>
          <w:sz w:val="24"/>
        </w:rPr>
      </w:pPr>
      <w:r>
        <w:rPr>
          <w:rFonts w:ascii="宋体" w:hAnsi="宋体"/>
          <w:sz w:val="24"/>
        </w:rPr>
        <w:pict>
          <v:group id="Group 945" o:spid="_x0000_s2816" alt="" style="position:absolute;left:0;text-align:left;margin-left:-26.6pt;margin-top:0;width:447.2pt;height:181.15pt;z-index:251892736" coordsize="8944,3623">
            <v:shape id="Text Box 681" o:spid="_x0000_s2817" type="#_x0000_t202" style="position:absolute;left:427;top:312;width:1620;height:624" strokeweight="1pt">
              <v:textbox style="mso-next-textbox:#Text Box 681">
                <w:txbxContent>
                  <w:p w:rsidR="003568B0" w:rsidRDefault="003568B0" w:rsidP="003568B0">
                    <w:pPr>
                      <w:spacing w:line="400" w:lineRule="exact"/>
                      <w:rPr>
                        <w:sz w:val="28"/>
                        <w:szCs w:val="28"/>
                      </w:rPr>
                    </w:pPr>
                    <w:r>
                      <w:rPr>
                        <w:rFonts w:hint="eastAsia"/>
                        <w:sz w:val="28"/>
                        <w:szCs w:val="28"/>
                      </w:rPr>
                      <w:t>监理公司</w:t>
                    </w:r>
                  </w:p>
                </w:txbxContent>
              </v:textbox>
            </v:shape>
            <v:shape id="Text Box 682" o:spid="_x0000_s2818" type="#_x0000_t202" style="position:absolute;left:2656;top:312;width:1944;height:624" strokeweight="1pt">
              <v:textbox style="mso-next-textbox:#Text Box 682">
                <w:txbxContent>
                  <w:p w:rsidR="003568B0" w:rsidRDefault="003568B0" w:rsidP="003568B0">
                    <w:pPr>
                      <w:spacing w:line="360" w:lineRule="auto"/>
                      <w:rPr>
                        <w:sz w:val="28"/>
                        <w:szCs w:val="28"/>
                      </w:rPr>
                    </w:pPr>
                    <w:r>
                      <w:rPr>
                        <w:rFonts w:hint="eastAsia"/>
                        <w:sz w:val="28"/>
                        <w:szCs w:val="28"/>
                      </w:rPr>
                      <w:t>项目监理部</w:t>
                    </w:r>
                  </w:p>
                  <w:p w:rsidR="003568B0" w:rsidRDefault="003568B0" w:rsidP="003568B0">
                    <w:pPr>
                      <w:spacing w:line="200" w:lineRule="exact"/>
                      <w:ind w:firstLine="420"/>
                      <w:jc w:val="center"/>
                      <w:rPr>
                        <w:szCs w:val="21"/>
                      </w:rPr>
                    </w:pPr>
                  </w:p>
                  <w:p w:rsidR="003568B0" w:rsidRDefault="003568B0" w:rsidP="003568B0">
                    <w:pPr>
                      <w:ind w:firstLine="420"/>
                      <w:jc w:val="center"/>
                    </w:pPr>
                  </w:p>
                </w:txbxContent>
              </v:textbox>
            </v:shape>
            <v:shape id="Text Box 683" o:spid="_x0000_s2819" type="#_x0000_t202" style="position:absolute;left:5212;top:936;width:1260;height:624" strokeweight="1pt">
              <v:textbox style="mso-next-textbox:#Text Box 683">
                <w:txbxContent>
                  <w:p w:rsidR="003568B0" w:rsidRDefault="003568B0" w:rsidP="003568B0">
                    <w:pPr>
                      <w:spacing w:line="400" w:lineRule="exact"/>
                      <w:rPr>
                        <w:sz w:val="28"/>
                        <w:szCs w:val="28"/>
                      </w:rPr>
                    </w:pPr>
                    <w:r>
                      <w:rPr>
                        <w:rFonts w:hint="eastAsia"/>
                        <w:sz w:val="28"/>
                        <w:szCs w:val="28"/>
                      </w:rPr>
                      <w:t>协</w:t>
                    </w:r>
                    <w:r>
                      <w:rPr>
                        <w:rFonts w:hint="eastAsia"/>
                        <w:sz w:val="28"/>
                        <w:szCs w:val="28"/>
                      </w:rPr>
                      <w:t xml:space="preserve">  </w:t>
                    </w:r>
                    <w:r>
                      <w:rPr>
                        <w:rFonts w:hint="eastAsia"/>
                        <w:sz w:val="28"/>
                        <w:szCs w:val="28"/>
                      </w:rPr>
                      <w:t>调</w:t>
                    </w:r>
                  </w:p>
                </w:txbxContent>
              </v:textbox>
            </v:shape>
            <v:shape id="Text Box 684" o:spid="_x0000_s2820" type="#_x0000_t202" style="position:absolute;left:6967;width:1530;height:624" strokeweight="1pt">
              <v:textbox style="mso-next-textbox:#Text Box 684">
                <w:txbxContent>
                  <w:p w:rsidR="003568B0" w:rsidRDefault="003568B0" w:rsidP="003568B0">
                    <w:pPr>
                      <w:spacing w:line="400" w:lineRule="exact"/>
                      <w:rPr>
                        <w:sz w:val="28"/>
                        <w:szCs w:val="28"/>
                      </w:rPr>
                    </w:pPr>
                    <w:r>
                      <w:rPr>
                        <w:rFonts w:hint="eastAsia"/>
                        <w:sz w:val="28"/>
                        <w:szCs w:val="28"/>
                      </w:rPr>
                      <w:t>建设单位</w:t>
                    </w:r>
                  </w:p>
                </w:txbxContent>
              </v:textbox>
            </v:shape>
            <v:shape id="Text Box 685" o:spid="_x0000_s2821" type="#_x0000_t202" style="position:absolute;left:6967;top:938;width:1485;height:624" strokeweight="1pt">
              <v:textbox style="mso-next-textbox:#Text Box 685">
                <w:txbxContent>
                  <w:p w:rsidR="003568B0" w:rsidRDefault="003568B0" w:rsidP="003568B0">
                    <w:pPr>
                      <w:spacing w:line="400" w:lineRule="exact"/>
                      <w:rPr>
                        <w:sz w:val="28"/>
                        <w:szCs w:val="28"/>
                      </w:rPr>
                    </w:pPr>
                    <w:r>
                      <w:rPr>
                        <w:rFonts w:hint="eastAsia"/>
                        <w:sz w:val="28"/>
                        <w:szCs w:val="28"/>
                      </w:rPr>
                      <w:t>设计单位</w:t>
                    </w:r>
                  </w:p>
                </w:txbxContent>
              </v:textbox>
            </v:shape>
            <v:shape id="Text Box 686" o:spid="_x0000_s2822" type="#_x0000_t202" style="position:absolute;left:7102;top:1754;width:1485;height:624" strokeweight="1pt">
              <v:textbox style="mso-next-textbox:#Text Box 686">
                <w:txbxContent>
                  <w:p w:rsidR="003568B0" w:rsidRDefault="003568B0" w:rsidP="003568B0">
                    <w:pPr>
                      <w:spacing w:line="400" w:lineRule="exact"/>
                      <w:rPr>
                        <w:sz w:val="28"/>
                        <w:szCs w:val="28"/>
                      </w:rPr>
                    </w:pPr>
                    <w:r>
                      <w:rPr>
                        <w:rFonts w:hint="eastAsia"/>
                        <w:sz w:val="28"/>
                        <w:szCs w:val="28"/>
                      </w:rPr>
                      <w:t>承包单位</w:t>
                    </w:r>
                    <w:r>
                      <w:rPr>
                        <w:rFonts w:hint="eastAsia"/>
                        <w:sz w:val="28"/>
                        <w:szCs w:val="28"/>
                      </w:rPr>
                      <w:t xml:space="preserve"> </w:t>
                    </w:r>
                  </w:p>
                </w:txbxContent>
              </v:textbox>
            </v:shape>
            <v:shape id="Text Box 687" o:spid="_x0000_s2823" type="#_x0000_t202" style="position:absolute;top:2804;width:1770;height:702" strokeweight="1pt">
              <v:textbox style="mso-next-textbox:#Text Box 687">
                <w:txbxContent>
                  <w:p w:rsidR="003568B0" w:rsidRDefault="003568B0" w:rsidP="003568B0">
                    <w:pPr>
                      <w:spacing w:line="400" w:lineRule="exact"/>
                      <w:rPr>
                        <w:sz w:val="28"/>
                        <w:szCs w:val="28"/>
                      </w:rPr>
                    </w:pPr>
                    <w:r>
                      <w:rPr>
                        <w:rFonts w:hint="eastAsia"/>
                        <w:sz w:val="28"/>
                        <w:szCs w:val="28"/>
                      </w:rPr>
                      <w:t>质量控制组</w:t>
                    </w:r>
                  </w:p>
                </w:txbxContent>
              </v:textbox>
            </v:shape>
            <v:shape id="Text Box 688" o:spid="_x0000_s2824" type="#_x0000_t202" style="position:absolute;left:2047;top:2804;width:1823;height:639" strokeweight="1pt">
              <v:textbox style="mso-next-textbox:#Text Box 688">
                <w:txbxContent>
                  <w:p w:rsidR="003568B0" w:rsidRDefault="003568B0" w:rsidP="003568B0">
                    <w:pPr>
                      <w:spacing w:line="400" w:lineRule="exact"/>
                      <w:rPr>
                        <w:sz w:val="28"/>
                        <w:szCs w:val="28"/>
                      </w:rPr>
                    </w:pPr>
                    <w:r>
                      <w:rPr>
                        <w:rFonts w:hint="eastAsia"/>
                        <w:sz w:val="28"/>
                        <w:szCs w:val="28"/>
                      </w:rPr>
                      <w:t>投资控制组</w:t>
                    </w:r>
                  </w:p>
                </w:txbxContent>
              </v:textbox>
            </v:shape>
            <v:shape id="Text Box 689" o:spid="_x0000_s2825" type="#_x0000_t202" style="position:absolute;left:6472;top:2804;width:2472;height:819" strokeweight="1pt">
              <v:textbox style="mso-next-textbox:#Text Box 689">
                <w:txbxContent>
                  <w:p w:rsidR="003568B0" w:rsidRDefault="003568B0" w:rsidP="003568B0">
                    <w:pPr>
                      <w:spacing w:line="0" w:lineRule="atLeast"/>
                      <w:ind w:firstLine="560"/>
                      <w:rPr>
                        <w:sz w:val="28"/>
                        <w:szCs w:val="28"/>
                      </w:rPr>
                    </w:pPr>
                    <w:r>
                      <w:rPr>
                        <w:rFonts w:hint="eastAsia"/>
                        <w:sz w:val="28"/>
                        <w:szCs w:val="28"/>
                      </w:rPr>
                      <w:t>安全控制、合同、档案、信息管理</w:t>
                    </w:r>
                  </w:p>
                </w:txbxContent>
              </v:textbox>
            </v:shape>
            <v:line id="Line 690" o:spid="_x0000_s2826" style="position:absolute" from="2062,545" to="2656,545" strokeweight="1pt">
              <v:stroke endarrow="block"/>
            </v:line>
            <v:line id="Line 691" o:spid="_x0000_s2827" style="position:absolute" from="3412,1233" to="5212,1233" strokeweight="1pt">
              <v:stroke endarrow="block"/>
            </v:line>
            <v:line id="Line 692" o:spid="_x0000_s2828" style="position:absolute" from="3412,976" to="3412,2416" strokeweight="1pt">
              <v:stroke endarrow="block"/>
            </v:line>
            <v:line id="Line 694" o:spid="_x0000_s2829" style="position:absolute" from="6652,312" to="6652,2184" strokeweight="1pt"/>
            <v:line id="Line 696" o:spid="_x0000_s2830" style="position:absolute" from="6427,1248" to="6967,1248" strokeweight="1pt">
              <v:stroke endarrow="block"/>
            </v:line>
            <v:line id="Line 698" o:spid="_x0000_s2831" style="position:absolute" from="7440,2416" to="7440,2804" strokeweight="1pt">
              <v:stroke endarrow="block"/>
            </v:line>
            <v:line id="Line 699" o:spid="_x0000_s2832" style="position:absolute" from="5029,2416" to="5029,2804" strokeweight="1pt">
              <v:stroke endarrow="block"/>
            </v:line>
            <v:line id="Line 700" o:spid="_x0000_s2833" style="position:absolute" from="2824,2416" to="2824,2804" strokeweight="1pt">
              <v:stroke endarrow="block"/>
            </v:line>
            <v:line id="Line 701" o:spid="_x0000_s2834" style="position:absolute" from="759,2416" to="759,2804" strokeweight="1pt">
              <v:stroke endarrow="block"/>
            </v:line>
            <v:shape id="Text Box 702" o:spid="_x0000_s2835" type="#_x0000_t202" style="position:absolute;left:4312;top:2804;width:1740;height:639" strokeweight="1pt">
              <v:textbox style="mso-next-textbox:#Text Box 702">
                <w:txbxContent>
                  <w:p w:rsidR="003568B0" w:rsidRDefault="003568B0" w:rsidP="003568B0">
                    <w:pPr>
                      <w:spacing w:line="400" w:lineRule="exact"/>
                      <w:rPr>
                        <w:sz w:val="28"/>
                        <w:szCs w:val="28"/>
                      </w:rPr>
                    </w:pPr>
                    <w:r>
                      <w:rPr>
                        <w:rFonts w:hint="eastAsia"/>
                        <w:sz w:val="28"/>
                        <w:szCs w:val="28"/>
                      </w:rPr>
                      <w:t>工期控制组</w:t>
                    </w:r>
                  </w:p>
                </w:txbxContent>
              </v:textbox>
            </v:shape>
          </v:group>
        </w:pict>
      </w:r>
      <w:r>
        <w:rPr>
          <w:rFonts w:ascii="宋体" w:hAnsi="宋体"/>
          <w:sz w:val="24"/>
        </w:rPr>
        <w:pict>
          <v:line id="Line 693" o:spid="_x0000_s2793" style="position:absolute;left:0;text-align:left;z-index:251882496" from="306pt,15.6pt" to="321.75pt,15.6pt" strokeweight="1pt">
            <v:stroke endarrow="block"/>
          </v:line>
        </w:pict>
      </w: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F519F0" w:rsidP="003568B0">
      <w:pPr>
        <w:adjustRightInd w:val="0"/>
        <w:snapToGrid w:val="0"/>
        <w:spacing w:line="360" w:lineRule="auto"/>
        <w:ind w:firstLine="480"/>
        <w:rPr>
          <w:rFonts w:ascii="宋体" w:hAnsi="宋体"/>
          <w:sz w:val="24"/>
        </w:rPr>
      </w:pPr>
      <w:r>
        <w:rPr>
          <w:rFonts w:ascii="宋体" w:hAnsi="宋体"/>
          <w:sz w:val="24"/>
        </w:rPr>
        <w:pict>
          <v:line id="Line 697" o:spid="_x0000_s2795" style="position:absolute;left:0;text-align:left;z-index:251884544" from="11.35pt,11.85pt" to="345.4pt,11.85pt" strokeweight="1pt"/>
        </w:pict>
      </w:r>
      <w:r>
        <w:rPr>
          <w:rFonts w:ascii="宋体" w:hAnsi="宋体"/>
          <w:sz w:val="24"/>
        </w:rPr>
        <w:pict>
          <v:line id="Line 695" o:spid="_x0000_s2794" style="position:absolute;left:0;text-align:left;z-index:251883520" from="306pt,.25pt" to="328.5pt,.25pt" strokeweight="1pt">
            <v:stroke endarrow="block"/>
          </v:line>
        </w:pict>
      </w: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Default="003568B0" w:rsidP="003568B0">
      <w:pPr>
        <w:adjustRightInd w:val="0"/>
        <w:snapToGrid w:val="0"/>
        <w:spacing w:line="360" w:lineRule="auto"/>
        <w:ind w:firstLine="480"/>
        <w:jc w:val="center"/>
        <w:rPr>
          <w:rFonts w:ascii="宋体" w:hAnsi="宋体"/>
          <w:sz w:val="24"/>
        </w:rPr>
      </w:pPr>
    </w:p>
    <w:p w:rsidR="003568B0" w:rsidRPr="00600296" w:rsidRDefault="003568B0" w:rsidP="003568B0">
      <w:pPr>
        <w:adjustRightInd w:val="0"/>
        <w:snapToGrid w:val="0"/>
        <w:spacing w:line="360" w:lineRule="auto"/>
        <w:ind w:firstLine="480"/>
        <w:jc w:val="center"/>
        <w:rPr>
          <w:rFonts w:ascii="宋体" w:hAnsi="宋体"/>
          <w:sz w:val="24"/>
        </w:rPr>
      </w:pPr>
      <w:r w:rsidRPr="00600296">
        <w:rPr>
          <w:rFonts w:ascii="宋体" w:hAnsi="宋体" w:hint="eastAsia"/>
          <w:sz w:val="24"/>
        </w:rPr>
        <w:t>监理部组织机构图</w:t>
      </w:r>
    </w:p>
    <w:p w:rsidR="003568B0" w:rsidRPr="00600296" w:rsidRDefault="003568B0" w:rsidP="003568B0">
      <w:pPr>
        <w:adjustRightInd w:val="0"/>
        <w:snapToGrid w:val="0"/>
        <w:spacing w:line="360" w:lineRule="auto"/>
        <w:ind w:firstLine="480"/>
        <w:jc w:val="left"/>
        <w:rPr>
          <w:rFonts w:ascii="宋体" w:hAnsi="宋体"/>
          <w:sz w:val="24"/>
        </w:rPr>
      </w:pPr>
      <w:r w:rsidRPr="00600296">
        <w:rPr>
          <w:rFonts w:ascii="宋体" w:hAnsi="宋体" w:hint="eastAsia"/>
          <w:sz w:val="24"/>
        </w:rPr>
        <w:t>(3)明确监理部、专业监理的职责和各级监理人员岗位职责，做到专业技术分工明确，工作规范化。</w:t>
      </w:r>
    </w:p>
    <w:p w:rsidR="003568B0" w:rsidRPr="00600296" w:rsidRDefault="003568B0" w:rsidP="003568B0">
      <w:pPr>
        <w:adjustRightInd w:val="0"/>
        <w:snapToGrid w:val="0"/>
        <w:spacing w:line="360" w:lineRule="auto"/>
        <w:ind w:firstLine="480"/>
        <w:jc w:val="left"/>
        <w:rPr>
          <w:rFonts w:ascii="宋体" w:hAnsi="宋体"/>
          <w:sz w:val="24"/>
        </w:rPr>
      </w:pPr>
      <w:r w:rsidRPr="00600296">
        <w:rPr>
          <w:rFonts w:ascii="宋体" w:hAnsi="宋体" w:hint="eastAsia"/>
          <w:sz w:val="24"/>
        </w:rPr>
        <w:t>(4)监理部制订并有效贯彻执行各项规章制度，使监理部开展工作协调一致、工作规范有序，保证监理工作质量。</w:t>
      </w:r>
    </w:p>
    <w:p w:rsidR="003568B0" w:rsidRPr="00600296" w:rsidRDefault="003568B0" w:rsidP="003568B0">
      <w:pPr>
        <w:adjustRightInd w:val="0"/>
        <w:snapToGrid w:val="0"/>
        <w:spacing w:line="360" w:lineRule="auto"/>
        <w:ind w:firstLine="480"/>
        <w:outlineLvl w:val="2"/>
        <w:rPr>
          <w:rFonts w:ascii="宋体" w:hAnsi="宋体"/>
          <w:b/>
          <w:sz w:val="24"/>
        </w:rPr>
      </w:pPr>
      <w:bookmarkStart w:id="1422" w:name="_Toc116965320"/>
      <w:bookmarkStart w:id="1423" w:name="_Toc128559604"/>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lastRenderedPageBreak/>
          <w:t>11.2.2</w:t>
        </w:r>
      </w:smartTag>
      <w:r w:rsidRPr="00600296">
        <w:rPr>
          <w:rFonts w:ascii="宋体" w:hAnsi="宋体" w:hint="eastAsia"/>
          <w:sz w:val="24"/>
        </w:rPr>
        <w:t xml:space="preserve"> </w:t>
      </w:r>
      <w:bookmarkStart w:id="1424" w:name="_Toc116965321"/>
      <w:bookmarkStart w:id="1425" w:name="_Toc128559605"/>
      <w:bookmarkEnd w:id="1422"/>
      <w:bookmarkEnd w:id="1423"/>
      <w:r w:rsidRPr="00600296">
        <w:rPr>
          <w:rFonts w:ascii="宋体" w:hAnsi="宋体"/>
          <w:sz w:val="24"/>
        </w:rPr>
        <w:t>监理人员</w:t>
      </w:r>
      <w:r w:rsidRPr="00600296">
        <w:rPr>
          <w:rFonts w:ascii="宋体" w:hAnsi="宋体" w:hint="eastAsia"/>
          <w:sz w:val="24"/>
        </w:rPr>
        <w:t>选（</w:t>
      </w:r>
      <w:r w:rsidRPr="00600296">
        <w:rPr>
          <w:rFonts w:ascii="宋体" w:hAnsi="宋体"/>
          <w:sz w:val="24"/>
        </w:rPr>
        <w:t>聘</w:t>
      </w:r>
      <w:r w:rsidRPr="00600296">
        <w:rPr>
          <w:rFonts w:ascii="宋体" w:hAnsi="宋体" w:hint="eastAsia"/>
          <w:sz w:val="24"/>
        </w:rPr>
        <w:t>）</w:t>
      </w:r>
      <w:r w:rsidRPr="00600296">
        <w:rPr>
          <w:rFonts w:ascii="宋体" w:hAnsi="宋体"/>
          <w:sz w:val="24"/>
        </w:rPr>
        <w:t>用</w:t>
      </w:r>
      <w:bookmarkEnd w:id="1424"/>
      <w:bookmarkEnd w:id="1425"/>
    </w:p>
    <w:p w:rsidR="003568B0" w:rsidRPr="00600296" w:rsidRDefault="003568B0" w:rsidP="003568B0">
      <w:pPr>
        <w:adjustRightInd w:val="0"/>
        <w:snapToGrid w:val="0"/>
        <w:spacing w:line="360" w:lineRule="auto"/>
        <w:ind w:firstLine="480"/>
        <w:jc w:val="left"/>
        <w:rPr>
          <w:rFonts w:ascii="宋体" w:hAnsi="宋体"/>
          <w:sz w:val="24"/>
        </w:rPr>
      </w:pPr>
      <w:r w:rsidRPr="00600296">
        <w:rPr>
          <w:rFonts w:ascii="宋体" w:hAnsi="宋体"/>
          <w:sz w:val="24"/>
        </w:rPr>
        <w:t>在</w:t>
      </w:r>
      <w:r w:rsidRPr="00600296">
        <w:rPr>
          <w:rFonts w:ascii="宋体" w:hAnsi="宋体" w:hint="eastAsia"/>
          <w:sz w:val="24"/>
        </w:rPr>
        <w:t>征得</w:t>
      </w:r>
      <w:r w:rsidRPr="00600296">
        <w:rPr>
          <w:rFonts w:ascii="宋体" w:hAnsi="宋体"/>
          <w:sz w:val="24"/>
        </w:rPr>
        <w:t>业主的同意后，由公司批准任命或撤换总</w:t>
      </w:r>
      <w:r w:rsidRPr="00600296">
        <w:rPr>
          <w:rFonts w:ascii="宋体" w:hAnsi="宋体" w:hint="eastAsia"/>
          <w:sz w:val="24"/>
        </w:rPr>
        <w:t>（</w:t>
      </w:r>
      <w:r w:rsidRPr="00600296">
        <w:rPr>
          <w:rFonts w:ascii="宋体" w:hAnsi="宋体"/>
          <w:sz w:val="24"/>
        </w:rPr>
        <w:t>副</w:t>
      </w:r>
      <w:r w:rsidRPr="00600296">
        <w:rPr>
          <w:rFonts w:ascii="宋体" w:hAnsi="宋体" w:hint="eastAsia"/>
          <w:sz w:val="24"/>
        </w:rPr>
        <w:t>）</w:t>
      </w:r>
      <w:r w:rsidRPr="00600296">
        <w:rPr>
          <w:rFonts w:ascii="宋体" w:hAnsi="宋体"/>
          <w:sz w:val="24"/>
        </w:rPr>
        <w:t>监理工程师；总监理工程师</w:t>
      </w:r>
      <w:r w:rsidRPr="00600296">
        <w:rPr>
          <w:rFonts w:ascii="宋体" w:hAnsi="宋体" w:hint="eastAsia"/>
          <w:sz w:val="24"/>
        </w:rPr>
        <w:t>有</w:t>
      </w:r>
      <w:r w:rsidRPr="00600296">
        <w:rPr>
          <w:rFonts w:ascii="宋体" w:hAnsi="宋体"/>
          <w:sz w:val="24"/>
        </w:rPr>
        <w:t>权负责现场监理机构人员的聘用和撤换，但需经公司批准。</w:t>
      </w:r>
      <w:r w:rsidRPr="00600296">
        <w:rPr>
          <w:rFonts w:ascii="宋体" w:hAnsi="宋体" w:hint="eastAsia"/>
          <w:sz w:val="24"/>
        </w:rPr>
        <w:t>为保证人员的稳定性，</w:t>
      </w:r>
      <w:r w:rsidRPr="00600296">
        <w:rPr>
          <w:rFonts w:ascii="宋体" w:hAnsi="宋体"/>
          <w:sz w:val="24"/>
        </w:rPr>
        <w:t>所有聘用人员</w:t>
      </w:r>
      <w:r w:rsidRPr="00600296">
        <w:rPr>
          <w:rFonts w:ascii="宋体" w:hAnsi="宋体" w:hint="eastAsia"/>
          <w:sz w:val="24"/>
        </w:rPr>
        <w:t>为我公司正式员工，</w:t>
      </w:r>
      <w:r w:rsidRPr="00600296">
        <w:rPr>
          <w:rFonts w:ascii="宋体" w:hAnsi="宋体"/>
          <w:sz w:val="24"/>
        </w:rPr>
        <w:t>经公司总部考核登记并签订劳务合同后派遣到现场监理机构工作。</w:t>
      </w:r>
    </w:p>
    <w:p w:rsidR="003568B0" w:rsidRPr="00600296" w:rsidRDefault="003568B0" w:rsidP="003568B0">
      <w:pPr>
        <w:adjustRightInd w:val="0"/>
        <w:snapToGrid w:val="0"/>
        <w:spacing w:line="360" w:lineRule="auto"/>
        <w:ind w:firstLine="480"/>
        <w:outlineLvl w:val="2"/>
        <w:rPr>
          <w:rFonts w:ascii="宋体" w:hAnsi="宋体"/>
          <w:sz w:val="24"/>
        </w:rPr>
      </w:pPr>
      <w:bookmarkStart w:id="1426" w:name="_Toc116965322"/>
      <w:bookmarkStart w:id="1427" w:name="_Toc128559606"/>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11.2.3</w:t>
        </w:r>
      </w:smartTag>
      <w:r w:rsidRPr="00600296">
        <w:rPr>
          <w:rFonts w:ascii="宋体" w:hAnsi="宋体" w:hint="eastAsia"/>
          <w:sz w:val="24"/>
        </w:rPr>
        <w:t xml:space="preserve"> </w:t>
      </w:r>
      <w:r w:rsidRPr="00600296">
        <w:rPr>
          <w:rFonts w:ascii="宋体" w:hAnsi="宋体"/>
          <w:sz w:val="24"/>
        </w:rPr>
        <w:t>监理人员考核</w:t>
      </w:r>
      <w:bookmarkEnd w:id="1426"/>
      <w:bookmarkEnd w:id="1427"/>
    </w:p>
    <w:p w:rsidR="003568B0" w:rsidRPr="00600296" w:rsidRDefault="003568B0" w:rsidP="003568B0">
      <w:pPr>
        <w:adjustRightInd w:val="0"/>
        <w:snapToGrid w:val="0"/>
        <w:spacing w:line="360" w:lineRule="auto"/>
        <w:ind w:firstLine="480"/>
        <w:outlineLvl w:val="2"/>
        <w:rPr>
          <w:rFonts w:ascii="宋体" w:hAnsi="宋体"/>
          <w:sz w:val="24"/>
        </w:rPr>
      </w:pPr>
      <w:bookmarkStart w:id="1428" w:name="_Toc116965323"/>
      <w:bookmarkStart w:id="1429" w:name="_Toc128559607"/>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11.2.4</w:t>
        </w:r>
      </w:smartTag>
      <w:r w:rsidRPr="00600296">
        <w:rPr>
          <w:rFonts w:ascii="宋体" w:hAnsi="宋体" w:hint="eastAsia"/>
          <w:sz w:val="24"/>
        </w:rPr>
        <w:t xml:space="preserve"> </w:t>
      </w:r>
      <w:r w:rsidRPr="00600296">
        <w:rPr>
          <w:rFonts w:ascii="宋体" w:hAnsi="宋体"/>
          <w:sz w:val="24"/>
        </w:rPr>
        <w:t>监理人员培训</w:t>
      </w:r>
      <w:bookmarkEnd w:id="1428"/>
      <w:bookmarkEnd w:id="1429"/>
    </w:p>
    <w:p w:rsidR="003568B0" w:rsidRPr="00600296" w:rsidRDefault="003568B0" w:rsidP="003568B0">
      <w:pPr>
        <w:adjustRightInd w:val="0"/>
        <w:snapToGrid w:val="0"/>
        <w:spacing w:line="360" w:lineRule="auto"/>
        <w:ind w:firstLine="480"/>
        <w:jc w:val="left"/>
        <w:rPr>
          <w:rFonts w:ascii="宋体" w:hAnsi="宋体"/>
          <w:sz w:val="24"/>
        </w:rPr>
      </w:pPr>
      <w:r w:rsidRPr="00600296">
        <w:rPr>
          <w:rFonts w:ascii="宋体" w:hAnsi="宋体" w:hint="eastAsia"/>
          <w:sz w:val="24"/>
        </w:rPr>
        <w:t>（1）</w:t>
      </w:r>
      <w:r w:rsidRPr="00600296">
        <w:rPr>
          <w:rFonts w:ascii="宋体" w:hAnsi="宋体"/>
          <w:sz w:val="24"/>
        </w:rPr>
        <w:t>总监理工程师应具有高级工程师及其以上的技术职称，国家行业部门颁发的监理工程师资质，并取得总监理工程师资格证书；</w:t>
      </w:r>
    </w:p>
    <w:p w:rsidR="003568B0" w:rsidRPr="00600296" w:rsidRDefault="003568B0" w:rsidP="003568B0">
      <w:pPr>
        <w:adjustRightInd w:val="0"/>
        <w:snapToGrid w:val="0"/>
        <w:spacing w:line="360" w:lineRule="auto"/>
        <w:ind w:firstLine="480"/>
        <w:jc w:val="left"/>
        <w:rPr>
          <w:rFonts w:ascii="宋体" w:hAnsi="宋体"/>
          <w:sz w:val="24"/>
        </w:rPr>
      </w:pPr>
      <w:r w:rsidRPr="00600296">
        <w:rPr>
          <w:rFonts w:ascii="宋体" w:hAnsi="宋体" w:hint="eastAsia"/>
          <w:sz w:val="24"/>
        </w:rPr>
        <w:t>（2）</w:t>
      </w:r>
      <w:r w:rsidRPr="00600296">
        <w:rPr>
          <w:rFonts w:ascii="宋体" w:hAnsi="宋体"/>
          <w:sz w:val="24"/>
        </w:rPr>
        <w:t>专业监理工程师应为从事本专业的技术人员，具有工程师及其以上的职称，具有监理工程师资质或经过了监理工程师的岗位培训；</w:t>
      </w:r>
    </w:p>
    <w:p w:rsidR="003568B0" w:rsidRPr="00600296" w:rsidRDefault="003568B0" w:rsidP="003568B0">
      <w:pPr>
        <w:adjustRightInd w:val="0"/>
        <w:snapToGrid w:val="0"/>
        <w:spacing w:line="360" w:lineRule="auto"/>
        <w:ind w:firstLine="480"/>
        <w:jc w:val="left"/>
        <w:rPr>
          <w:rFonts w:ascii="宋体" w:hAnsi="宋体"/>
          <w:sz w:val="24"/>
        </w:rPr>
      </w:pPr>
      <w:r w:rsidRPr="00600296">
        <w:rPr>
          <w:rFonts w:ascii="宋体" w:hAnsi="宋体" w:hint="eastAsia"/>
          <w:sz w:val="24"/>
        </w:rPr>
        <w:t>（3）</w:t>
      </w:r>
      <w:r w:rsidRPr="00600296">
        <w:rPr>
          <w:rFonts w:ascii="宋体" w:hAnsi="宋体"/>
          <w:sz w:val="24"/>
        </w:rPr>
        <w:t>监理员应具有中专及其以上的专业技术学历，并经过监理培训考试合格。</w:t>
      </w:r>
    </w:p>
    <w:p w:rsidR="003568B0" w:rsidRPr="00600296" w:rsidRDefault="003568B0" w:rsidP="003568B0">
      <w:pPr>
        <w:adjustRightInd w:val="0"/>
        <w:snapToGrid w:val="0"/>
        <w:spacing w:line="360" w:lineRule="auto"/>
        <w:ind w:firstLine="480"/>
        <w:jc w:val="left"/>
        <w:rPr>
          <w:rFonts w:ascii="宋体" w:hAnsi="宋体"/>
          <w:sz w:val="24"/>
        </w:rPr>
      </w:pPr>
      <w:r w:rsidRPr="00600296">
        <w:rPr>
          <w:rFonts w:ascii="宋体" w:hAnsi="宋体" w:hint="eastAsia"/>
          <w:sz w:val="24"/>
        </w:rPr>
        <w:t>（4）</w:t>
      </w:r>
      <w:r w:rsidRPr="00600296">
        <w:rPr>
          <w:rFonts w:ascii="宋体" w:hAnsi="宋体"/>
          <w:sz w:val="24"/>
        </w:rPr>
        <w:t>现场监理机构将安排一名经过培训的内部质量审核员作为兼职质量管理人员，以指导监理机构实施公司质量保证体系并对实施情况进行监督；</w:t>
      </w:r>
    </w:p>
    <w:p w:rsidR="003568B0" w:rsidRPr="00600296" w:rsidRDefault="003568B0" w:rsidP="003568B0">
      <w:pPr>
        <w:adjustRightInd w:val="0"/>
        <w:snapToGrid w:val="0"/>
        <w:spacing w:line="360" w:lineRule="auto"/>
        <w:ind w:firstLine="480"/>
        <w:jc w:val="left"/>
        <w:rPr>
          <w:rFonts w:ascii="宋体" w:hAnsi="宋体"/>
          <w:sz w:val="24"/>
        </w:rPr>
      </w:pPr>
      <w:r w:rsidRPr="00600296">
        <w:rPr>
          <w:rFonts w:ascii="宋体" w:hAnsi="宋体" w:hint="eastAsia"/>
          <w:sz w:val="24"/>
        </w:rPr>
        <w:t>（5）</w:t>
      </w:r>
      <w:r w:rsidRPr="00600296">
        <w:rPr>
          <w:rFonts w:ascii="宋体" w:hAnsi="宋体"/>
          <w:sz w:val="24"/>
        </w:rPr>
        <w:t>现场监理机构从事安全管理、测量和试验操作的监理人员应经过</w:t>
      </w:r>
      <w:r w:rsidRPr="00600296">
        <w:rPr>
          <w:rFonts w:ascii="宋体" w:hAnsi="宋体" w:hint="eastAsia"/>
          <w:sz w:val="24"/>
        </w:rPr>
        <w:t>专门</w:t>
      </w:r>
      <w:r w:rsidRPr="00600296">
        <w:rPr>
          <w:rFonts w:ascii="宋体" w:hAnsi="宋体"/>
          <w:sz w:val="24"/>
        </w:rPr>
        <w:t>培训并</w:t>
      </w:r>
      <w:r w:rsidRPr="00600296">
        <w:rPr>
          <w:rFonts w:ascii="宋体" w:hAnsi="宋体" w:hint="eastAsia"/>
          <w:sz w:val="24"/>
        </w:rPr>
        <w:t>考核合格</w:t>
      </w:r>
      <w:r w:rsidRPr="00600296">
        <w:rPr>
          <w:rFonts w:ascii="宋体" w:hAnsi="宋体"/>
          <w:sz w:val="24"/>
        </w:rPr>
        <w:t>；</w:t>
      </w:r>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r w:rsidRPr="0093371D">
        <w:rPr>
          <w:rFonts w:asciiTheme="minorEastAsia" w:eastAsiaTheme="minorEastAsia" w:hAnsiTheme="minorEastAsia" w:hint="eastAsia"/>
          <w:sz w:val="24"/>
        </w:rPr>
        <w:t>（6）</w:t>
      </w:r>
      <w:r w:rsidRPr="0093371D">
        <w:rPr>
          <w:rFonts w:asciiTheme="minorEastAsia" w:eastAsiaTheme="minorEastAsia" w:hAnsiTheme="minorEastAsia"/>
          <w:sz w:val="24"/>
        </w:rPr>
        <w:t>在监理服务过程中，将根据具体的情况对现场监理人员进行</w:t>
      </w:r>
      <w:r w:rsidRPr="0093371D">
        <w:rPr>
          <w:rStyle w:val="1CharChar"/>
          <w:rFonts w:asciiTheme="minorEastAsia" w:eastAsiaTheme="minorEastAsia" w:hAnsiTheme="minorEastAsia"/>
          <w:sz w:val="24"/>
        </w:rPr>
        <w:t>定期或不定期脱产或不脱产的培训，不断进行专业技术工作以及监理控制程序和方法的培训。</w:t>
      </w:r>
    </w:p>
    <w:p w:rsidR="003568B0" w:rsidRPr="0093371D" w:rsidRDefault="003568B0" w:rsidP="003568B0">
      <w:pPr>
        <w:adjustRightInd w:val="0"/>
        <w:snapToGrid w:val="0"/>
        <w:spacing w:line="360" w:lineRule="auto"/>
        <w:ind w:firstLine="480"/>
        <w:outlineLvl w:val="2"/>
        <w:rPr>
          <w:rStyle w:val="1CharChar"/>
          <w:rFonts w:asciiTheme="minorEastAsia" w:eastAsiaTheme="minorEastAsia" w:hAnsiTheme="minorEastAsia"/>
          <w:b w:val="0"/>
          <w:sz w:val="24"/>
        </w:rPr>
      </w:pPr>
      <w:bookmarkStart w:id="1430" w:name="_Toc372956712"/>
      <w:bookmarkStart w:id="1431" w:name="_Toc372957063"/>
      <w:smartTag w:uri="urn:schemas-microsoft-com:office:smarttags" w:element="chsdate">
        <w:smartTagPr>
          <w:attr w:name="IsROCDate" w:val="False"/>
          <w:attr w:name="IsLunarDate" w:val="False"/>
          <w:attr w:name="Day" w:val="30"/>
          <w:attr w:name="Month" w:val="12"/>
          <w:attr w:name="Year" w:val="1899"/>
        </w:smartTagPr>
        <w:r w:rsidRPr="0093371D">
          <w:rPr>
            <w:rStyle w:val="1CharChar"/>
            <w:rFonts w:asciiTheme="minorEastAsia" w:eastAsiaTheme="minorEastAsia" w:hAnsiTheme="minorEastAsia" w:hint="eastAsia"/>
            <w:sz w:val="24"/>
          </w:rPr>
          <w:t>11.2.5</w:t>
        </w:r>
      </w:smartTag>
      <w:r w:rsidRPr="0093371D">
        <w:rPr>
          <w:rStyle w:val="1CharChar"/>
          <w:rFonts w:asciiTheme="minorEastAsia" w:eastAsiaTheme="minorEastAsia" w:hAnsiTheme="minorEastAsia" w:hint="eastAsia"/>
          <w:sz w:val="24"/>
        </w:rPr>
        <w:t>工作制度保证</w:t>
      </w:r>
      <w:bookmarkEnd w:id="1430"/>
      <w:bookmarkEnd w:id="1431"/>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bookmarkStart w:id="1432" w:name="_Toc372956713"/>
      <w:bookmarkStart w:id="1433" w:name="_Toc372957064"/>
      <w:bookmarkStart w:id="1434" w:name="_Toc372812256"/>
      <w:r w:rsidRPr="0093371D">
        <w:rPr>
          <w:rStyle w:val="1CharChar"/>
          <w:rFonts w:asciiTheme="minorEastAsia" w:eastAsiaTheme="minorEastAsia" w:hAnsiTheme="minorEastAsia" w:hint="eastAsia"/>
          <w:sz w:val="24"/>
        </w:rPr>
        <w:t>1）总监理工程师负责制度</w:t>
      </w:r>
      <w:bookmarkEnd w:id="1432"/>
      <w:bookmarkEnd w:id="1433"/>
      <w:bookmarkEnd w:id="1434"/>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bookmarkStart w:id="1435" w:name="_Toc372812257"/>
      <w:bookmarkStart w:id="1436" w:name="_Toc372956714"/>
      <w:bookmarkStart w:id="1437" w:name="_Toc372957065"/>
      <w:r w:rsidRPr="0093371D">
        <w:rPr>
          <w:rStyle w:val="1CharChar"/>
          <w:rFonts w:asciiTheme="minorEastAsia" w:eastAsiaTheme="minorEastAsia" w:hAnsiTheme="minorEastAsia" w:hint="eastAsia"/>
          <w:sz w:val="24"/>
        </w:rPr>
        <w:t>总监理工程师是监理单位派驻现场的监理行为主体，他必须对工程全面工作包括质量、进度、投资、资金等控制目标全面负责，特别是对质量目标要实行终身负责制。这样才可以使总监理工程师真正对质量负起应尽的责任。从而努力提高项目监理部的质量管理意识，从思想上重视质量，行动上检查质量。总监对质量控制应负责的岗位工作如下：</w:t>
      </w:r>
      <w:bookmarkEnd w:id="1435"/>
      <w:bookmarkEnd w:id="1436"/>
      <w:bookmarkEnd w:id="1437"/>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bookmarkStart w:id="1438" w:name="_Toc372956715"/>
      <w:bookmarkStart w:id="1439" w:name="_Toc372957066"/>
      <w:bookmarkStart w:id="1440" w:name="_Toc372812258"/>
      <w:r w:rsidRPr="0093371D">
        <w:rPr>
          <w:rStyle w:val="1CharChar"/>
          <w:rFonts w:asciiTheme="minorEastAsia" w:eastAsiaTheme="minorEastAsia" w:hAnsiTheme="minorEastAsia" w:hint="eastAsia"/>
          <w:sz w:val="24"/>
        </w:rPr>
        <w:t>(1)主持编制监理规划，审批监理实施细则。</w:t>
      </w:r>
      <w:bookmarkEnd w:id="1438"/>
      <w:bookmarkEnd w:id="1439"/>
      <w:bookmarkEnd w:id="1440"/>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bookmarkStart w:id="1441" w:name="_Toc372812259"/>
      <w:bookmarkStart w:id="1442" w:name="_Toc372956716"/>
      <w:bookmarkStart w:id="1443" w:name="_Toc372957067"/>
      <w:r w:rsidRPr="0093371D">
        <w:rPr>
          <w:rStyle w:val="1CharChar"/>
          <w:rFonts w:asciiTheme="minorEastAsia" w:eastAsiaTheme="minorEastAsia" w:hAnsiTheme="minorEastAsia" w:hint="eastAsia"/>
          <w:sz w:val="24"/>
        </w:rPr>
        <w:t>(2)参与业主与承包商谈判工程承包合同，审核承包单位选择的分包单位，并提出建议，由业主批准。</w:t>
      </w:r>
      <w:bookmarkEnd w:id="1441"/>
      <w:bookmarkEnd w:id="1442"/>
      <w:bookmarkEnd w:id="1443"/>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bookmarkStart w:id="1444" w:name="_Toc372812260"/>
      <w:bookmarkStart w:id="1445" w:name="_Toc372956717"/>
      <w:bookmarkStart w:id="1446" w:name="_Toc372957068"/>
      <w:r w:rsidRPr="0093371D">
        <w:rPr>
          <w:rStyle w:val="1CharChar"/>
          <w:rFonts w:asciiTheme="minorEastAsia" w:eastAsiaTheme="minorEastAsia" w:hAnsiTheme="minorEastAsia" w:hint="eastAsia"/>
          <w:sz w:val="24"/>
        </w:rPr>
        <w:lastRenderedPageBreak/>
        <w:t>(3)审批承包商提交的施工组织设计、施工措施计划、施工进度计划和资金流计划。</w:t>
      </w:r>
      <w:bookmarkEnd w:id="1444"/>
      <w:bookmarkEnd w:id="1445"/>
      <w:bookmarkEnd w:id="1446"/>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bookmarkStart w:id="1447" w:name="_Toc372812261"/>
      <w:bookmarkStart w:id="1448" w:name="_Toc372956718"/>
      <w:bookmarkStart w:id="1449" w:name="_Toc372957069"/>
      <w:r w:rsidRPr="0093371D">
        <w:rPr>
          <w:rStyle w:val="1CharChar"/>
          <w:rFonts w:asciiTheme="minorEastAsia" w:eastAsiaTheme="minorEastAsia" w:hAnsiTheme="minorEastAsia" w:hint="eastAsia"/>
          <w:sz w:val="24"/>
        </w:rPr>
        <w:t>(4)主持第一次工地会议，签发进场通知、合同项目开工令、暂停施工通知、复工通知。</w:t>
      </w:r>
      <w:bookmarkEnd w:id="1447"/>
      <w:bookmarkEnd w:id="1448"/>
      <w:bookmarkEnd w:id="1449"/>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bookmarkStart w:id="1450" w:name="_Toc372812262"/>
      <w:bookmarkStart w:id="1451" w:name="_Toc372956719"/>
      <w:bookmarkStart w:id="1452" w:name="_Toc372957070"/>
      <w:r w:rsidRPr="0093371D">
        <w:rPr>
          <w:rStyle w:val="1CharChar"/>
          <w:rFonts w:asciiTheme="minorEastAsia" w:eastAsiaTheme="minorEastAsia" w:hAnsiTheme="minorEastAsia" w:hint="eastAsia"/>
          <w:sz w:val="24"/>
        </w:rPr>
        <w:t>(5)签发各类付款证书。</w:t>
      </w:r>
      <w:bookmarkEnd w:id="1450"/>
      <w:bookmarkEnd w:id="1451"/>
      <w:bookmarkEnd w:id="1452"/>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bookmarkStart w:id="1453" w:name="_Toc372812263"/>
      <w:bookmarkStart w:id="1454" w:name="_Toc372956720"/>
      <w:bookmarkStart w:id="1455" w:name="_Toc372957071"/>
      <w:r w:rsidRPr="0093371D">
        <w:rPr>
          <w:rStyle w:val="1CharChar"/>
          <w:rFonts w:asciiTheme="minorEastAsia" w:eastAsiaTheme="minorEastAsia" w:hAnsiTheme="minorEastAsia" w:hint="eastAsia"/>
          <w:sz w:val="24"/>
        </w:rPr>
        <w:t>(6)签发变更和索赔的有关文件。</w:t>
      </w:r>
      <w:bookmarkEnd w:id="1453"/>
      <w:bookmarkEnd w:id="1454"/>
      <w:bookmarkEnd w:id="1455"/>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bookmarkStart w:id="1456" w:name="_Toc372812264"/>
      <w:bookmarkStart w:id="1457" w:name="_Toc372956721"/>
      <w:bookmarkStart w:id="1458" w:name="_Toc372957072"/>
      <w:r w:rsidRPr="0093371D">
        <w:rPr>
          <w:rStyle w:val="1CharChar"/>
          <w:rFonts w:asciiTheme="minorEastAsia" w:eastAsiaTheme="minorEastAsia" w:hAnsiTheme="minorEastAsia" w:hint="eastAsia"/>
          <w:sz w:val="24"/>
        </w:rPr>
        <w:t>(7)签署发送给承包商的重要信函。</w:t>
      </w:r>
      <w:bookmarkEnd w:id="1456"/>
      <w:bookmarkEnd w:id="1457"/>
      <w:bookmarkEnd w:id="1458"/>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bookmarkStart w:id="1459" w:name="_Toc372956722"/>
      <w:bookmarkStart w:id="1460" w:name="_Toc372957073"/>
      <w:bookmarkStart w:id="1461" w:name="_Toc372812265"/>
      <w:r w:rsidRPr="0093371D">
        <w:rPr>
          <w:rStyle w:val="1CharChar"/>
          <w:rFonts w:asciiTheme="minorEastAsia" w:eastAsiaTheme="minorEastAsia" w:hAnsiTheme="minorEastAsia" w:hint="eastAsia"/>
          <w:sz w:val="24"/>
        </w:rPr>
        <w:t>(8)审核合同变更与附加工程项目并提出建议，由业主批准后实施。</w:t>
      </w:r>
      <w:bookmarkEnd w:id="1459"/>
      <w:bookmarkEnd w:id="1460"/>
      <w:bookmarkEnd w:id="1461"/>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bookmarkStart w:id="1462" w:name="_Toc372812266"/>
      <w:bookmarkStart w:id="1463" w:name="_Toc372956723"/>
      <w:bookmarkStart w:id="1464" w:name="_Toc372957074"/>
      <w:r w:rsidRPr="0093371D">
        <w:rPr>
          <w:rStyle w:val="1CharChar"/>
          <w:rFonts w:asciiTheme="minorEastAsia" w:eastAsiaTheme="minorEastAsia" w:hAnsiTheme="minorEastAsia" w:hint="eastAsia"/>
          <w:sz w:val="24"/>
        </w:rPr>
        <w:t>(9)受业主委托处理索赔、违约和特殊风险事件，并向业主提出报告。</w:t>
      </w:r>
      <w:bookmarkEnd w:id="1462"/>
      <w:bookmarkEnd w:id="1463"/>
      <w:bookmarkEnd w:id="1464"/>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bookmarkStart w:id="1465" w:name="_Toc372956724"/>
      <w:bookmarkStart w:id="1466" w:name="_Toc372957075"/>
      <w:bookmarkStart w:id="1467" w:name="_Toc372812267"/>
      <w:r w:rsidRPr="0093371D">
        <w:rPr>
          <w:rStyle w:val="1CharChar"/>
          <w:rFonts w:asciiTheme="minorEastAsia" w:eastAsiaTheme="minorEastAsia" w:hAnsiTheme="minorEastAsia" w:hint="eastAsia"/>
          <w:sz w:val="24"/>
        </w:rPr>
        <w:t>(10)审核工程延期和延期补救措施，并经业主同意后实施。</w:t>
      </w:r>
      <w:bookmarkEnd w:id="1465"/>
      <w:bookmarkEnd w:id="1466"/>
      <w:bookmarkEnd w:id="1467"/>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bookmarkStart w:id="1468" w:name="_Toc372812268"/>
      <w:bookmarkStart w:id="1469" w:name="_Toc372956725"/>
      <w:bookmarkStart w:id="1470" w:name="_Toc372957076"/>
      <w:r w:rsidRPr="0093371D">
        <w:rPr>
          <w:rStyle w:val="1CharChar"/>
          <w:rFonts w:asciiTheme="minorEastAsia" w:eastAsiaTheme="minorEastAsia" w:hAnsiTheme="minorEastAsia" w:hint="eastAsia"/>
          <w:sz w:val="24"/>
        </w:rPr>
        <w:t>(11)审定工程缺陷补救措施，并报业主同意后实施。</w:t>
      </w:r>
      <w:bookmarkEnd w:id="1468"/>
      <w:bookmarkEnd w:id="1469"/>
      <w:bookmarkEnd w:id="1470"/>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bookmarkStart w:id="1471" w:name="_Toc372956726"/>
      <w:bookmarkStart w:id="1472" w:name="_Toc372957077"/>
      <w:bookmarkStart w:id="1473" w:name="_Toc372812269"/>
      <w:r w:rsidRPr="0093371D">
        <w:rPr>
          <w:rStyle w:val="1CharChar"/>
          <w:rFonts w:asciiTheme="minorEastAsia" w:eastAsiaTheme="minorEastAsia" w:hAnsiTheme="minorEastAsia" w:hint="eastAsia"/>
          <w:sz w:val="24"/>
        </w:rPr>
        <w:t>(12)协调项目监理工程师之间和承包商之间的关系，并主持生产协调会议。</w:t>
      </w:r>
      <w:bookmarkEnd w:id="1471"/>
      <w:bookmarkEnd w:id="1472"/>
      <w:bookmarkEnd w:id="1473"/>
      <w:r w:rsidRPr="0093371D">
        <w:rPr>
          <w:rStyle w:val="1CharChar"/>
          <w:rFonts w:asciiTheme="minorEastAsia" w:eastAsiaTheme="minorEastAsia" w:hAnsiTheme="minorEastAsia" w:hint="eastAsia"/>
          <w:sz w:val="24"/>
        </w:rPr>
        <w:t xml:space="preserve"> </w:t>
      </w:r>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bookmarkStart w:id="1474" w:name="_Toc372812270"/>
      <w:bookmarkStart w:id="1475" w:name="_Toc372956727"/>
      <w:bookmarkStart w:id="1476" w:name="_Toc372957078"/>
      <w:r w:rsidRPr="0093371D">
        <w:rPr>
          <w:rStyle w:val="1CharChar"/>
          <w:rFonts w:asciiTheme="minorEastAsia" w:eastAsiaTheme="minorEastAsia" w:hAnsiTheme="minorEastAsia" w:hint="eastAsia"/>
          <w:sz w:val="24"/>
        </w:rPr>
        <w:t>(13)签发工程竣工验收凭证、组织编制竣工报告</w:t>
      </w:r>
      <w:bookmarkEnd w:id="1474"/>
      <w:bookmarkEnd w:id="1475"/>
      <w:bookmarkEnd w:id="1476"/>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bookmarkStart w:id="1477" w:name="_Toc372812271"/>
      <w:bookmarkStart w:id="1478" w:name="_Toc372957079"/>
      <w:bookmarkStart w:id="1479" w:name="_Toc372956728"/>
      <w:r w:rsidRPr="0093371D">
        <w:rPr>
          <w:rStyle w:val="1CharChar"/>
          <w:rFonts w:asciiTheme="minorEastAsia" w:eastAsiaTheme="minorEastAsia" w:hAnsiTheme="minorEastAsia" w:hint="eastAsia"/>
          <w:sz w:val="24"/>
        </w:rPr>
        <w:t>(14)签发工程移交证书和保修责任终止证书。</w:t>
      </w:r>
      <w:bookmarkEnd w:id="1477"/>
      <w:bookmarkEnd w:id="1478"/>
      <w:bookmarkEnd w:id="1479"/>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bookmarkStart w:id="1480" w:name="_Toc372956729"/>
      <w:bookmarkStart w:id="1481" w:name="_Toc372957080"/>
      <w:bookmarkStart w:id="1482" w:name="_Toc372812272"/>
      <w:r w:rsidRPr="0093371D">
        <w:rPr>
          <w:rStyle w:val="1CharChar"/>
          <w:rFonts w:asciiTheme="minorEastAsia" w:eastAsiaTheme="minorEastAsia" w:hAnsiTheme="minorEastAsia" w:hint="eastAsia"/>
          <w:sz w:val="24"/>
        </w:rPr>
        <w:t>(15)签发监理月报、监理专题报告、和监理工作报告。</w:t>
      </w:r>
      <w:bookmarkEnd w:id="1480"/>
      <w:bookmarkEnd w:id="1481"/>
      <w:bookmarkEnd w:id="1482"/>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bookmarkStart w:id="1483" w:name="_Toc372812273"/>
      <w:bookmarkStart w:id="1484" w:name="_Toc372956730"/>
      <w:bookmarkStart w:id="1485" w:name="_Toc372957081"/>
      <w:r w:rsidRPr="0093371D">
        <w:rPr>
          <w:rStyle w:val="1CharChar"/>
          <w:rFonts w:asciiTheme="minorEastAsia" w:eastAsiaTheme="minorEastAsia" w:hAnsiTheme="minorEastAsia" w:hint="eastAsia"/>
          <w:sz w:val="24"/>
        </w:rPr>
        <w:t>2)专业监理工程师岗位责任制度</w:t>
      </w:r>
      <w:bookmarkEnd w:id="1483"/>
      <w:bookmarkEnd w:id="1484"/>
      <w:bookmarkEnd w:id="1485"/>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bookmarkStart w:id="1486" w:name="_Toc372957082"/>
      <w:bookmarkStart w:id="1487" w:name="_Toc372956731"/>
      <w:bookmarkStart w:id="1488" w:name="_Toc372812274"/>
      <w:r w:rsidRPr="0093371D">
        <w:rPr>
          <w:rStyle w:val="1CharChar"/>
          <w:rFonts w:asciiTheme="minorEastAsia" w:eastAsiaTheme="minorEastAsia" w:hAnsiTheme="minorEastAsia" w:hint="eastAsia"/>
          <w:sz w:val="24"/>
        </w:rPr>
        <w:t>各专业监理工程师必须根据本工程的特点，设置质量预控点，并编制旁站监理计划，报总监批准后，按计划进行旁站监理。各专业监理工程师在旁站监理过程中，必须督促施工操作人员按操作规程和批准的施工方案进行施工和操作，发现违规行为，立即令其整改。各专业监理工程师对本专业和本岗位的工作负有全面责任，对本专业的质量负有终身责任。为此，对各专业监理工程师的岗位职责明确如下：</w:t>
      </w:r>
      <w:bookmarkEnd w:id="1486"/>
      <w:bookmarkEnd w:id="1487"/>
      <w:bookmarkEnd w:id="1488"/>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r w:rsidRPr="0093371D">
        <w:rPr>
          <w:rFonts w:asciiTheme="minorEastAsia" w:eastAsiaTheme="minorEastAsia" w:hAnsiTheme="minorEastAsia" w:hint="eastAsia"/>
          <w:sz w:val="24"/>
        </w:rPr>
        <w:t>(1)</w:t>
      </w:r>
      <w:r w:rsidRPr="0093371D">
        <w:rPr>
          <w:rStyle w:val="1CharChar"/>
          <w:rFonts w:asciiTheme="minorEastAsia" w:eastAsiaTheme="minorEastAsia" w:hAnsiTheme="minorEastAsia" w:hint="eastAsia"/>
          <w:sz w:val="24"/>
        </w:rPr>
        <w:t>参与编制监理规划，编制监理实施细则。</w:t>
      </w:r>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r w:rsidRPr="0093371D">
        <w:rPr>
          <w:rFonts w:asciiTheme="minorEastAsia" w:eastAsiaTheme="minorEastAsia" w:hAnsiTheme="minorEastAsia" w:hint="eastAsia"/>
          <w:sz w:val="24"/>
        </w:rPr>
        <w:t>(2)</w:t>
      </w:r>
      <w:r w:rsidRPr="0093371D">
        <w:rPr>
          <w:rStyle w:val="1CharChar"/>
          <w:rFonts w:asciiTheme="minorEastAsia" w:eastAsiaTheme="minorEastAsia" w:hAnsiTheme="minorEastAsia" w:hint="eastAsia"/>
          <w:sz w:val="24"/>
        </w:rPr>
        <w:t>预审承包人提出的分包项目和分包人。</w:t>
      </w:r>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r w:rsidRPr="0093371D">
        <w:rPr>
          <w:rFonts w:asciiTheme="minorEastAsia" w:eastAsiaTheme="minorEastAsia" w:hAnsiTheme="minorEastAsia" w:hint="eastAsia"/>
          <w:sz w:val="24"/>
        </w:rPr>
        <w:t>(3)</w:t>
      </w:r>
      <w:r w:rsidRPr="0093371D">
        <w:rPr>
          <w:rStyle w:val="1CharChar"/>
          <w:rFonts w:asciiTheme="minorEastAsia" w:eastAsiaTheme="minorEastAsia" w:hAnsiTheme="minorEastAsia" w:hint="eastAsia"/>
          <w:sz w:val="24"/>
        </w:rPr>
        <w:t>预审承包人提交的施工组织设计施工措施计划施工进度计划和资金流计划。</w:t>
      </w:r>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r w:rsidRPr="0093371D">
        <w:rPr>
          <w:rFonts w:asciiTheme="minorEastAsia" w:eastAsiaTheme="minorEastAsia" w:hAnsiTheme="minorEastAsia" w:hint="eastAsia"/>
          <w:sz w:val="24"/>
        </w:rPr>
        <w:t>(4)</w:t>
      </w:r>
      <w:r w:rsidRPr="0093371D">
        <w:rPr>
          <w:rStyle w:val="1CharChar"/>
          <w:rFonts w:asciiTheme="minorEastAsia" w:eastAsiaTheme="minorEastAsia" w:hAnsiTheme="minorEastAsia" w:hint="eastAsia"/>
          <w:sz w:val="24"/>
        </w:rPr>
        <w:t>预审或经授权签发施工图纸。</w:t>
      </w:r>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r w:rsidRPr="0093371D">
        <w:rPr>
          <w:rFonts w:asciiTheme="minorEastAsia" w:eastAsiaTheme="minorEastAsia" w:hAnsiTheme="minorEastAsia" w:hint="eastAsia"/>
          <w:sz w:val="24"/>
        </w:rPr>
        <w:t>(5)</w:t>
      </w:r>
      <w:r w:rsidRPr="0093371D">
        <w:rPr>
          <w:rStyle w:val="1CharChar"/>
          <w:rFonts w:asciiTheme="minorEastAsia" w:eastAsiaTheme="minorEastAsia" w:hAnsiTheme="minorEastAsia" w:hint="eastAsia"/>
          <w:sz w:val="24"/>
        </w:rPr>
        <w:t>核查进场材料、构配件、工程设备的原始凭证、检测报告等质量证明文件及其质量情况。</w:t>
      </w:r>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r w:rsidRPr="0093371D">
        <w:rPr>
          <w:rFonts w:asciiTheme="minorEastAsia" w:eastAsiaTheme="minorEastAsia" w:hAnsiTheme="minorEastAsia" w:hint="eastAsia"/>
          <w:sz w:val="24"/>
        </w:rPr>
        <w:t>(6)</w:t>
      </w:r>
      <w:r w:rsidRPr="0093371D">
        <w:rPr>
          <w:rStyle w:val="1CharChar"/>
          <w:rFonts w:asciiTheme="minorEastAsia" w:eastAsiaTheme="minorEastAsia" w:hAnsiTheme="minorEastAsia" w:hint="eastAsia"/>
          <w:sz w:val="24"/>
        </w:rPr>
        <w:t>审批分部工程开工申请报告。</w:t>
      </w:r>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r w:rsidRPr="0093371D">
        <w:rPr>
          <w:rFonts w:asciiTheme="minorEastAsia" w:eastAsiaTheme="minorEastAsia" w:hAnsiTheme="minorEastAsia" w:hint="eastAsia"/>
          <w:sz w:val="24"/>
        </w:rPr>
        <w:lastRenderedPageBreak/>
        <w:t>(7)</w:t>
      </w:r>
      <w:r w:rsidRPr="0093371D">
        <w:rPr>
          <w:rStyle w:val="1CharChar"/>
          <w:rFonts w:asciiTheme="minorEastAsia" w:eastAsiaTheme="minorEastAsia" w:hAnsiTheme="minorEastAsia" w:hint="eastAsia"/>
          <w:sz w:val="24"/>
        </w:rPr>
        <w:t>协助总监理工程师协调参建各方之间的工作关系。按照职责权限处理施工现场发生的有关问题，签发一般监理文件。</w:t>
      </w:r>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r w:rsidRPr="0093371D">
        <w:rPr>
          <w:rFonts w:asciiTheme="minorEastAsia" w:eastAsiaTheme="minorEastAsia" w:hAnsiTheme="minorEastAsia" w:hint="eastAsia"/>
          <w:sz w:val="24"/>
        </w:rPr>
        <w:t>(8)</w:t>
      </w:r>
      <w:r w:rsidRPr="0093371D">
        <w:rPr>
          <w:rStyle w:val="1CharChar"/>
          <w:rFonts w:asciiTheme="minorEastAsia" w:eastAsiaTheme="minorEastAsia" w:hAnsiTheme="minorEastAsia" w:hint="eastAsia"/>
          <w:sz w:val="24"/>
        </w:rPr>
        <w:t>检验工程的施工质量，并予以确认或否认。</w:t>
      </w:r>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r w:rsidRPr="0093371D">
        <w:rPr>
          <w:rFonts w:asciiTheme="minorEastAsia" w:eastAsiaTheme="minorEastAsia" w:hAnsiTheme="minorEastAsia" w:hint="eastAsia"/>
          <w:sz w:val="24"/>
        </w:rPr>
        <w:t>(9)</w:t>
      </w:r>
      <w:r w:rsidRPr="0093371D">
        <w:rPr>
          <w:rStyle w:val="1CharChar"/>
          <w:rFonts w:asciiTheme="minorEastAsia" w:eastAsiaTheme="minorEastAsia" w:hAnsiTheme="minorEastAsia" w:hint="eastAsia"/>
          <w:sz w:val="24"/>
        </w:rPr>
        <w:t>审核工程计量的数据和原始凭证，确认工程计量结果。</w:t>
      </w:r>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r w:rsidRPr="0093371D">
        <w:rPr>
          <w:rFonts w:asciiTheme="minorEastAsia" w:eastAsiaTheme="minorEastAsia" w:hAnsiTheme="minorEastAsia" w:hint="eastAsia"/>
          <w:sz w:val="24"/>
        </w:rPr>
        <w:t>(10)</w:t>
      </w:r>
      <w:r w:rsidRPr="0093371D">
        <w:rPr>
          <w:rStyle w:val="1CharChar"/>
          <w:rFonts w:asciiTheme="minorEastAsia" w:eastAsiaTheme="minorEastAsia" w:hAnsiTheme="minorEastAsia" w:hint="eastAsia"/>
          <w:sz w:val="24"/>
        </w:rPr>
        <w:t>预审各类付款证书。</w:t>
      </w:r>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r w:rsidRPr="0093371D">
        <w:rPr>
          <w:rFonts w:asciiTheme="minorEastAsia" w:eastAsiaTheme="minorEastAsia" w:hAnsiTheme="minorEastAsia" w:hint="eastAsia"/>
          <w:sz w:val="24"/>
        </w:rPr>
        <w:t>(11)</w:t>
      </w:r>
      <w:r w:rsidRPr="0093371D">
        <w:rPr>
          <w:rStyle w:val="1CharChar"/>
          <w:rFonts w:asciiTheme="minorEastAsia" w:eastAsiaTheme="minorEastAsia" w:hAnsiTheme="minorEastAsia" w:hint="eastAsia"/>
          <w:sz w:val="24"/>
        </w:rPr>
        <w:t>提出变更、索赔及质量和安全事故处理等方面的初步意见。</w:t>
      </w:r>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r w:rsidRPr="0093371D">
        <w:rPr>
          <w:rFonts w:asciiTheme="minorEastAsia" w:eastAsiaTheme="minorEastAsia" w:hAnsiTheme="minorEastAsia" w:hint="eastAsia"/>
          <w:sz w:val="24"/>
        </w:rPr>
        <w:t>(12)</w:t>
      </w:r>
      <w:r w:rsidRPr="0093371D">
        <w:rPr>
          <w:rStyle w:val="1CharChar"/>
          <w:rFonts w:asciiTheme="minorEastAsia" w:eastAsiaTheme="minorEastAsia" w:hAnsiTheme="minorEastAsia" w:hint="eastAsia"/>
          <w:sz w:val="24"/>
        </w:rPr>
        <w:t>按照职责权限参与工程的质量评定工作和验收工作。</w:t>
      </w:r>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r w:rsidRPr="0093371D">
        <w:rPr>
          <w:rFonts w:asciiTheme="minorEastAsia" w:eastAsiaTheme="minorEastAsia" w:hAnsiTheme="minorEastAsia" w:hint="eastAsia"/>
          <w:sz w:val="24"/>
        </w:rPr>
        <w:t>(13)</w:t>
      </w:r>
      <w:r w:rsidRPr="0093371D">
        <w:rPr>
          <w:rStyle w:val="1CharChar"/>
          <w:rFonts w:asciiTheme="minorEastAsia" w:eastAsiaTheme="minorEastAsia" w:hAnsiTheme="minorEastAsia" w:hint="eastAsia"/>
          <w:sz w:val="24"/>
        </w:rPr>
        <w:t>收集、汇总、整理监理资料，参与编写监理月报，填写监理日志。</w:t>
      </w:r>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r w:rsidRPr="0093371D">
        <w:rPr>
          <w:rFonts w:asciiTheme="minorEastAsia" w:eastAsiaTheme="minorEastAsia" w:hAnsiTheme="minorEastAsia" w:hint="eastAsia"/>
          <w:sz w:val="24"/>
        </w:rPr>
        <w:t>(14)</w:t>
      </w:r>
      <w:r w:rsidRPr="0093371D">
        <w:rPr>
          <w:rStyle w:val="1CharChar"/>
          <w:rFonts w:asciiTheme="minorEastAsia" w:eastAsiaTheme="minorEastAsia" w:hAnsiTheme="minorEastAsia" w:hint="eastAsia"/>
          <w:sz w:val="24"/>
        </w:rPr>
        <w:t>施工中发生重大问题和遇到紧急情况时，及时向总监理工程师报告、请示。</w:t>
      </w:r>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r w:rsidRPr="0093371D">
        <w:rPr>
          <w:rFonts w:asciiTheme="minorEastAsia" w:eastAsiaTheme="minorEastAsia" w:hAnsiTheme="minorEastAsia" w:hint="eastAsia"/>
          <w:sz w:val="24"/>
        </w:rPr>
        <w:t>(15)</w:t>
      </w:r>
      <w:r w:rsidRPr="0093371D">
        <w:rPr>
          <w:rStyle w:val="1CharChar"/>
          <w:rFonts w:asciiTheme="minorEastAsia" w:eastAsiaTheme="minorEastAsia" w:hAnsiTheme="minorEastAsia" w:hint="eastAsia"/>
          <w:sz w:val="24"/>
        </w:rPr>
        <w:t>监督承包商按合同文件及有关技术规范、技术标准和设计图纸进行施工，监督施工程序和施工进度。</w:t>
      </w:r>
    </w:p>
    <w:p w:rsidR="003568B0" w:rsidRPr="0093371D" w:rsidRDefault="003568B0" w:rsidP="003568B0">
      <w:pPr>
        <w:adjustRightInd w:val="0"/>
        <w:snapToGrid w:val="0"/>
        <w:spacing w:line="360" w:lineRule="auto"/>
        <w:ind w:firstLine="480"/>
        <w:rPr>
          <w:rStyle w:val="1CharChar"/>
          <w:rFonts w:asciiTheme="minorEastAsia" w:eastAsiaTheme="minorEastAsia" w:hAnsiTheme="minorEastAsia"/>
          <w:b w:val="0"/>
          <w:sz w:val="24"/>
        </w:rPr>
      </w:pPr>
      <w:r w:rsidRPr="0093371D">
        <w:rPr>
          <w:rFonts w:asciiTheme="minorEastAsia" w:eastAsiaTheme="minorEastAsia" w:hAnsiTheme="minorEastAsia" w:hint="eastAsia"/>
          <w:sz w:val="24"/>
        </w:rPr>
        <w:t>(16)</w:t>
      </w:r>
      <w:r w:rsidRPr="0093371D">
        <w:rPr>
          <w:rStyle w:val="1CharChar"/>
          <w:rFonts w:asciiTheme="minorEastAsia" w:eastAsiaTheme="minorEastAsia" w:hAnsiTheme="minorEastAsia" w:hint="eastAsia"/>
          <w:sz w:val="24"/>
        </w:rPr>
        <w:t>组织编写本专业工程项目的施工监理大事记。</w:t>
      </w:r>
    </w:p>
    <w:p w:rsidR="003568B0" w:rsidRPr="0093371D" w:rsidRDefault="003568B0" w:rsidP="003568B0">
      <w:pPr>
        <w:adjustRightInd w:val="0"/>
        <w:snapToGrid w:val="0"/>
        <w:spacing w:line="360" w:lineRule="auto"/>
        <w:ind w:firstLine="480"/>
        <w:rPr>
          <w:rFonts w:asciiTheme="minorEastAsia" w:eastAsiaTheme="minorEastAsia" w:hAnsiTheme="minorEastAsia"/>
          <w:bCs/>
          <w:sz w:val="24"/>
        </w:rPr>
      </w:pPr>
      <w:r w:rsidRPr="0093371D">
        <w:rPr>
          <w:rFonts w:asciiTheme="minorEastAsia" w:eastAsiaTheme="minorEastAsia" w:hAnsiTheme="minorEastAsia" w:hint="eastAsia"/>
          <w:bCs/>
          <w:sz w:val="24"/>
        </w:rPr>
        <w:t>3)监理员岗位职责制度</w:t>
      </w:r>
    </w:p>
    <w:p w:rsidR="003568B0" w:rsidRPr="0093371D" w:rsidRDefault="003568B0" w:rsidP="003568B0">
      <w:pPr>
        <w:adjustRightInd w:val="0"/>
        <w:snapToGrid w:val="0"/>
        <w:spacing w:line="360" w:lineRule="auto"/>
        <w:ind w:firstLine="480"/>
        <w:rPr>
          <w:rFonts w:asciiTheme="minorEastAsia" w:eastAsiaTheme="minorEastAsia" w:hAnsiTheme="minorEastAsia"/>
          <w:bCs/>
          <w:sz w:val="24"/>
        </w:rPr>
      </w:pPr>
      <w:r w:rsidRPr="0093371D">
        <w:rPr>
          <w:rFonts w:asciiTheme="minorEastAsia" w:eastAsiaTheme="minorEastAsia" w:hAnsiTheme="minorEastAsia" w:hint="eastAsia"/>
          <w:bCs/>
          <w:sz w:val="24"/>
        </w:rPr>
        <w:t>(1)在专业监理工程师的指导下开展现场监理工作；</w:t>
      </w:r>
    </w:p>
    <w:p w:rsidR="003568B0" w:rsidRPr="0093371D" w:rsidRDefault="003568B0" w:rsidP="003568B0">
      <w:pPr>
        <w:adjustRightInd w:val="0"/>
        <w:snapToGrid w:val="0"/>
        <w:spacing w:line="360" w:lineRule="auto"/>
        <w:ind w:firstLine="480"/>
        <w:rPr>
          <w:rFonts w:asciiTheme="minorEastAsia" w:eastAsiaTheme="minorEastAsia" w:hAnsiTheme="minorEastAsia"/>
          <w:bCs/>
          <w:sz w:val="24"/>
        </w:rPr>
      </w:pPr>
      <w:r w:rsidRPr="0093371D">
        <w:rPr>
          <w:rFonts w:asciiTheme="minorEastAsia" w:eastAsiaTheme="minorEastAsia" w:hAnsiTheme="minorEastAsia" w:hint="eastAsia"/>
          <w:bCs/>
          <w:sz w:val="24"/>
        </w:rPr>
        <w:t>2)检查承包单位投入工程项目的人力、材料、主要设备及其使用、运行状况，并做好检查记录；</w:t>
      </w:r>
    </w:p>
    <w:p w:rsidR="003568B0" w:rsidRPr="0093371D" w:rsidRDefault="003568B0" w:rsidP="003568B0">
      <w:pPr>
        <w:adjustRightInd w:val="0"/>
        <w:snapToGrid w:val="0"/>
        <w:spacing w:line="360" w:lineRule="auto"/>
        <w:ind w:firstLine="480"/>
        <w:rPr>
          <w:rFonts w:asciiTheme="minorEastAsia" w:eastAsiaTheme="minorEastAsia" w:hAnsiTheme="minorEastAsia"/>
          <w:bCs/>
          <w:sz w:val="24"/>
        </w:rPr>
      </w:pPr>
      <w:r w:rsidRPr="0093371D">
        <w:rPr>
          <w:rFonts w:asciiTheme="minorEastAsia" w:eastAsiaTheme="minorEastAsia" w:hAnsiTheme="minorEastAsia" w:hint="eastAsia"/>
          <w:bCs/>
          <w:sz w:val="24"/>
        </w:rPr>
        <w:t>3)复核或从施工现场直接获取工程计量的有关数据并签署原始凭证；</w:t>
      </w:r>
    </w:p>
    <w:p w:rsidR="003568B0" w:rsidRPr="0093371D" w:rsidRDefault="003568B0" w:rsidP="003568B0">
      <w:pPr>
        <w:adjustRightInd w:val="0"/>
        <w:snapToGrid w:val="0"/>
        <w:spacing w:line="360" w:lineRule="auto"/>
        <w:ind w:firstLine="480"/>
        <w:rPr>
          <w:rFonts w:asciiTheme="minorEastAsia" w:eastAsiaTheme="minorEastAsia" w:hAnsiTheme="minorEastAsia"/>
          <w:bCs/>
          <w:sz w:val="24"/>
        </w:rPr>
      </w:pPr>
      <w:r w:rsidRPr="0093371D">
        <w:rPr>
          <w:rFonts w:asciiTheme="minorEastAsia" w:eastAsiaTheme="minorEastAsia" w:hAnsiTheme="minorEastAsia" w:hint="eastAsia"/>
          <w:bCs/>
          <w:sz w:val="24"/>
        </w:rPr>
        <w:t>(4)按设计图及有关标准，对承包单位的工艺过程或施工工序进行检查和记录，对加工制作及工序施工质量检查结果进行记录；</w:t>
      </w:r>
    </w:p>
    <w:p w:rsidR="003568B0" w:rsidRPr="0093371D" w:rsidRDefault="003568B0" w:rsidP="003568B0">
      <w:pPr>
        <w:adjustRightInd w:val="0"/>
        <w:snapToGrid w:val="0"/>
        <w:spacing w:line="360" w:lineRule="auto"/>
        <w:ind w:firstLine="480"/>
        <w:rPr>
          <w:rFonts w:asciiTheme="minorEastAsia" w:eastAsiaTheme="minorEastAsia" w:hAnsiTheme="minorEastAsia"/>
          <w:bCs/>
          <w:sz w:val="24"/>
        </w:rPr>
      </w:pPr>
      <w:r w:rsidRPr="0093371D">
        <w:rPr>
          <w:rFonts w:asciiTheme="minorEastAsia" w:eastAsiaTheme="minorEastAsia" w:hAnsiTheme="minorEastAsia" w:hint="eastAsia"/>
          <w:bCs/>
          <w:sz w:val="24"/>
        </w:rPr>
        <w:t>(5)担任旁站工作，发现问题及时指出并向专业监理工程师报告；</w:t>
      </w:r>
    </w:p>
    <w:p w:rsidR="003568B0" w:rsidRPr="0093371D" w:rsidRDefault="003568B0" w:rsidP="003568B0">
      <w:pPr>
        <w:adjustRightInd w:val="0"/>
        <w:snapToGrid w:val="0"/>
        <w:spacing w:line="360" w:lineRule="auto"/>
        <w:ind w:firstLine="480"/>
        <w:rPr>
          <w:rFonts w:asciiTheme="minorEastAsia" w:eastAsiaTheme="minorEastAsia" w:hAnsiTheme="minorEastAsia"/>
          <w:bCs/>
          <w:sz w:val="24"/>
        </w:rPr>
      </w:pPr>
      <w:r w:rsidRPr="0093371D">
        <w:rPr>
          <w:rFonts w:asciiTheme="minorEastAsia" w:eastAsiaTheme="minorEastAsia" w:hAnsiTheme="minorEastAsia" w:hint="eastAsia"/>
          <w:bCs/>
          <w:sz w:val="24"/>
        </w:rPr>
        <w:t>(6)做好监理日记和有关的监理记录。</w:t>
      </w:r>
    </w:p>
    <w:p w:rsidR="003568B0" w:rsidRPr="0093371D" w:rsidRDefault="003568B0" w:rsidP="003568B0">
      <w:pPr>
        <w:adjustRightInd w:val="0"/>
        <w:snapToGrid w:val="0"/>
        <w:spacing w:line="360" w:lineRule="auto"/>
        <w:ind w:firstLine="480"/>
        <w:rPr>
          <w:rFonts w:asciiTheme="minorEastAsia" w:eastAsiaTheme="minorEastAsia" w:hAnsiTheme="minorEastAsia"/>
          <w:bCs/>
          <w:sz w:val="24"/>
        </w:rPr>
      </w:pPr>
      <w:r w:rsidRPr="0093371D">
        <w:rPr>
          <w:rFonts w:asciiTheme="minorEastAsia" w:eastAsiaTheme="minorEastAsia" w:hAnsiTheme="minorEastAsia" w:hint="eastAsia"/>
          <w:bCs/>
          <w:sz w:val="24"/>
        </w:rPr>
        <w:t>4)监理人员工作守则</w:t>
      </w:r>
    </w:p>
    <w:p w:rsidR="003568B0" w:rsidRPr="0093371D" w:rsidRDefault="003568B0" w:rsidP="003568B0">
      <w:pPr>
        <w:adjustRightInd w:val="0"/>
        <w:snapToGrid w:val="0"/>
        <w:spacing w:line="360" w:lineRule="auto"/>
        <w:ind w:firstLine="480"/>
        <w:rPr>
          <w:rFonts w:asciiTheme="minorEastAsia" w:eastAsiaTheme="minorEastAsia" w:hAnsiTheme="minorEastAsia"/>
          <w:bCs/>
          <w:sz w:val="24"/>
        </w:rPr>
      </w:pPr>
      <w:r w:rsidRPr="0093371D">
        <w:rPr>
          <w:rFonts w:asciiTheme="minorEastAsia" w:eastAsiaTheme="minorEastAsia" w:hAnsiTheme="minorEastAsia" w:hint="eastAsia"/>
          <w:bCs/>
          <w:sz w:val="24"/>
        </w:rPr>
        <w:t>（1）正确使用经验证合格、符合施工合同文件和规程规范要求的监理依据；</w:t>
      </w:r>
    </w:p>
    <w:p w:rsidR="003568B0" w:rsidRPr="0093371D" w:rsidRDefault="003568B0" w:rsidP="003568B0">
      <w:pPr>
        <w:adjustRightInd w:val="0"/>
        <w:snapToGrid w:val="0"/>
        <w:spacing w:line="360" w:lineRule="auto"/>
        <w:ind w:firstLine="480"/>
        <w:rPr>
          <w:rFonts w:asciiTheme="minorEastAsia" w:eastAsiaTheme="minorEastAsia" w:hAnsiTheme="minorEastAsia"/>
          <w:bCs/>
          <w:sz w:val="24"/>
        </w:rPr>
      </w:pPr>
      <w:r w:rsidRPr="0093371D">
        <w:rPr>
          <w:rFonts w:asciiTheme="minorEastAsia" w:eastAsiaTheme="minorEastAsia" w:hAnsiTheme="minorEastAsia" w:hint="eastAsia"/>
          <w:bCs/>
          <w:sz w:val="24"/>
        </w:rPr>
        <w:t>（2）认真进行材料和工序的检验和验证后签认检查验收记录，无正当理由不得推迟或拒绝签认检查验收记录；</w:t>
      </w:r>
    </w:p>
    <w:p w:rsidR="003568B0" w:rsidRPr="0093371D" w:rsidRDefault="003568B0" w:rsidP="003568B0">
      <w:pPr>
        <w:adjustRightInd w:val="0"/>
        <w:snapToGrid w:val="0"/>
        <w:spacing w:line="360" w:lineRule="auto"/>
        <w:ind w:firstLine="480"/>
        <w:rPr>
          <w:rFonts w:asciiTheme="minorEastAsia" w:eastAsiaTheme="minorEastAsia" w:hAnsiTheme="minorEastAsia"/>
          <w:bCs/>
          <w:sz w:val="24"/>
        </w:rPr>
      </w:pPr>
      <w:r w:rsidRPr="0093371D">
        <w:rPr>
          <w:rFonts w:asciiTheme="minorEastAsia" w:eastAsiaTheme="minorEastAsia" w:hAnsiTheme="minorEastAsia" w:hint="eastAsia"/>
          <w:bCs/>
          <w:sz w:val="24"/>
        </w:rPr>
        <w:t>（3）向承包商或供货单位提出的任何要求应符合工程建设法律法规、规程规范或施工合同文件的规定；</w:t>
      </w:r>
    </w:p>
    <w:p w:rsidR="003568B0" w:rsidRPr="0093371D" w:rsidRDefault="003568B0" w:rsidP="003568B0">
      <w:pPr>
        <w:adjustRightInd w:val="0"/>
        <w:snapToGrid w:val="0"/>
        <w:spacing w:line="360" w:lineRule="auto"/>
        <w:ind w:firstLine="480"/>
        <w:rPr>
          <w:rFonts w:asciiTheme="minorEastAsia" w:eastAsiaTheme="minorEastAsia" w:hAnsiTheme="minorEastAsia"/>
          <w:bCs/>
          <w:sz w:val="24"/>
        </w:rPr>
      </w:pPr>
      <w:r w:rsidRPr="0093371D">
        <w:rPr>
          <w:rFonts w:asciiTheme="minorEastAsia" w:eastAsiaTheme="minorEastAsia" w:hAnsiTheme="minorEastAsia" w:hint="eastAsia"/>
          <w:bCs/>
          <w:sz w:val="24"/>
        </w:rPr>
        <w:t>（4）不得非法滥用监理工程师权利；</w:t>
      </w:r>
    </w:p>
    <w:p w:rsidR="003568B0" w:rsidRPr="0093371D" w:rsidRDefault="003568B0" w:rsidP="003568B0">
      <w:pPr>
        <w:adjustRightInd w:val="0"/>
        <w:snapToGrid w:val="0"/>
        <w:spacing w:line="360" w:lineRule="auto"/>
        <w:ind w:firstLine="480"/>
        <w:rPr>
          <w:rFonts w:asciiTheme="minorEastAsia" w:eastAsiaTheme="minorEastAsia" w:hAnsiTheme="minorEastAsia"/>
          <w:bCs/>
          <w:sz w:val="24"/>
        </w:rPr>
      </w:pPr>
      <w:r w:rsidRPr="0093371D">
        <w:rPr>
          <w:rFonts w:asciiTheme="minorEastAsia" w:eastAsiaTheme="minorEastAsia" w:hAnsiTheme="minorEastAsia" w:hint="eastAsia"/>
          <w:bCs/>
          <w:sz w:val="24"/>
        </w:rPr>
        <w:t>（5）按规定期限审批承包商提交的资料，及时答复承包商提出的问题或作</w:t>
      </w:r>
      <w:r w:rsidRPr="0093371D">
        <w:rPr>
          <w:rFonts w:asciiTheme="minorEastAsia" w:eastAsiaTheme="minorEastAsia" w:hAnsiTheme="minorEastAsia" w:hint="eastAsia"/>
          <w:bCs/>
          <w:sz w:val="24"/>
        </w:rPr>
        <w:lastRenderedPageBreak/>
        <w:t>出正确的决定，无正当理由不得无故推迟；</w:t>
      </w:r>
    </w:p>
    <w:p w:rsidR="003568B0" w:rsidRPr="0093371D" w:rsidRDefault="003568B0" w:rsidP="003568B0">
      <w:pPr>
        <w:adjustRightInd w:val="0"/>
        <w:snapToGrid w:val="0"/>
        <w:spacing w:line="360" w:lineRule="auto"/>
        <w:ind w:firstLine="480"/>
        <w:rPr>
          <w:rFonts w:asciiTheme="minorEastAsia" w:eastAsiaTheme="minorEastAsia" w:hAnsiTheme="minorEastAsia"/>
          <w:bCs/>
          <w:sz w:val="24"/>
        </w:rPr>
      </w:pPr>
      <w:r w:rsidRPr="0093371D">
        <w:rPr>
          <w:rFonts w:asciiTheme="minorEastAsia" w:eastAsiaTheme="minorEastAsia" w:hAnsiTheme="minorEastAsia" w:hint="eastAsia"/>
          <w:bCs/>
          <w:sz w:val="24"/>
        </w:rPr>
        <w:t>（6）保证监理工作符合监理合同和公司质量体系文件的要求。</w:t>
      </w:r>
    </w:p>
    <w:p w:rsidR="003568B0" w:rsidRPr="0093371D" w:rsidRDefault="003568B0" w:rsidP="003568B0">
      <w:pPr>
        <w:adjustRightInd w:val="0"/>
        <w:snapToGrid w:val="0"/>
        <w:spacing w:line="360" w:lineRule="auto"/>
        <w:ind w:firstLine="480"/>
        <w:rPr>
          <w:rFonts w:asciiTheme="minorEastAsia" w:eastAsiaTheme="minorEastAsia" w:hAnsiTheme="minorEastAsia"/>
          <w:bCs/>
          <w:sz w:val="24"/>
        </w:rPr>
      </w:pPr>
      <w:r w:rsidRPr="0093371D">
        <w:rPr>
          <w:rFonts w:asciiTheme="minorEastAsia" w:eastAsiaTheme="minorEastAsia" w:hAnsiTheme="minorEastAsia" w:hint="eastAsia"/>
          <w:bCs/>
          <w:sz w:val="24"/>
        </w:rPr>
        <w:t>5) 设计文件、图纸审查制度。</w:t>
      </w:r>
    </w:p>
    <w:p w:rsidR="003568B0" w:rsidRPr="0093371D" w:rsidRDefault="003568B0" w:rsidP="003568B0">
      <w:pPr>
        <w:adjustRightInd w:val="0"/>
        <w:snapToGrid w:val="0"/>
        <w:spacing w:line="360" w:lineRule="auto"/>
        <w:ind w:firstLine="480"/>
        <w:rPr>
          <w:rFonts w:asciiTheme="minorEastAsia" w:eastAsiaTheme="minorEastAsia" w:hAnsiTheme="minorEastAsia"/>
          <w:bCs/>
          <w:sz w:val="24"/>
        </w:rPr>
      </w:pPr>
      <w:r w:rsidRPr="0093371D">
        <w:rPr>
          <w:rFonts w:asciiTheme="minorEastAsia" w:eastAsiaTheme="minorEastAsia" w:hAnsiTheme="minorEastAsia" w:hint="eastAsia"/>
          <w:bCs/>
          <w:sz w:val="24"/>
        </w:rPr>
        <w:t>6）技术交底制度</w:t>
      </w:r>
    </w:p>
    <w:p w:rsidR="003568B0" w:rsidRPr="0093371D" w:rsidRDefault="003568B0" w:rsidP="003568B0">
      <w:pPr>
        <w:adjustRightInd w:val="0"/>
        <w:snapToGrid w:val="0"/>
        <w:spacing w:line="360" w:lineRule="auto"/>
        <w:ind w:firstLine="480"/>
        <w:rPr>
          <w:rFonts w:asciiTheme="minorEastAsia" w:eastAsiaTheme="minorEastAsia" w:hAnsiTheme="minorEastAsia"/>
          <w:bCs/>
          <w:sz w:val="24"/>
        </w:rPr>
      </w:pPr>
      <w:r w:rsidRPr="0093371D">
        <w:rPr>
          <w:rFonts w:asciiTheme="minorEastAsia" w:eastAsiaTheme="minorEastAsia" w:hAnsiTheme="minorEastAsia" w:hint="eastAsia"/>
          <w:bCs/>
          <w:sz w:val="24"/>
        </w:rPr>
        <w:t>7）开工报告审批制度</w:t>
      </w:r>
    </w:p>
    <w:p w:rsidR="003568B0" w:rsidRPr="0093371D" w:rsidRDefault="003568B0" w:rsidP="003568B0">
      <w:pPr>
        <w:adjustRightInd w:val="0"/>
        <w:snapToGrid w:val="0"/>
        <w:spacing w:line="360" w:lineRule="auto"/>
        <w:ind w:firstLine="480"/>
        <w:rPr>
          <w:rFonts w:asciiTheme="minorEastAsia" w:eastAsiaTheme="minorEastAsia" w:hAnsiTheme="minorEastAsia"/>
          <w:bCs/>
          <w:sz w:val="24"/>
        </w:rPr>
      </w:pPr>
      <w:r w:rsidRPr="0093371D">
        <w:rPr>
          <w:rFonts w:asciiTheme="minorEastAsia" w:eastAsiaTheme="minorEastAsia" w:hAnsiTheme="minorEastAsia" w:hint="eastAsia"/>
          <w:bCs/>
          <w:sz w:val="24"/>
        </w:rPr>
        <w:t>8）材料、构件检验及复验制度</w:t>
      </w:r>
    </w:p>
    <w:p w:rsidR="003568B0" w:rsidRPr="0093371D" w:rsidRDefault="003568B0" w:rsidP="003568B0">
      <w:pPr>
        <w:adjustRightInd w:val="0"/>
        <w:snapToGrid w:val="0"/>
        <w:spacing w:line="360" w:lineRule="auto"/>
        <w:ind w:firstLine="480"/>
        <w:rPr>
          <w:rFonts w:asciiTheme="minorEastAsia" w:eastAsiaTheme="minorEastAsia" w:hAnsiTheme="minorEastAsia"/>
          <w:bCs/>
          <w:sz w:val="24"/>
        </w:rPr>
      </w:pPr>
      <w:r w:rsidRPr="0093371D">
        <w:rPr>
          <w:rFonts w:asciiTheme="minorEastAsia" w:eastAsiaTheme="minorEastAsia" w:hAnsiTheme="minorEastAsia" w:hint="eastAsia"/>
          <w:bCs/>
          <w:sz w:val="24"/>
        </w:rPr>
        <w:t>9）设计变更制度</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10）监理巡视旁站制度</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11）隐蔽工程检查制度</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12）工程质量现场监督制度</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13）工程质量检验制度</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14) 工程质量事故处理制度</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（1）一般原则</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由于施工、材料、设备安装等原因造成工程质量不符合技术规程规范和合同规定的质量标准，导致影响工程使用寿命或正常运行，因此需返工或采取补救措施的，均应认定为工程施工质量事故。</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对工程质量事故的处理应坚持“三不放过”的原则。</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 施工质量事故报告</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工程质量事故发生后，承包商必须用电话和书面形式逐级上报。对重大的质量事故和工伤事故，监理工程师立即上报业主。</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（3）质量事故记录</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监理单位应对事故经过作好记录，同时督促承包商作好相应记录，并根据需要对事故现场进行摄像，为事故调查、处理提供依据。</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（4） 紧急措施</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当质量事故危及施工安全，或不立即采取措施会使事态进一步扩大甚至危及工程安全时，监理单位应指示承包商立即停止施工，采取临时或紧急措施进行防护。与此同时，会同有关方研究并提出处理方案和措施，报业主或由业主授权监理单位批准后实施。</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（5） 事故的调查与处理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监理单位应按国家法律法规和工程建设合同文件规定，参加事故的调查与处</w:t>
      </w:r>
      <w:r w:rsidRPr="00600296">
        <w:rPr>
          <w:rFonts w:ascii="宋体" w:hAnsi="宋体" w:hint="eastAsia"/>
          <w:bCs/>
          <w:sz w:val="24"/>
        </w:rPr>
        <w:lastRenderedPageBreak/>
        <w:t>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15) 施工进度计划编制制度</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16) 投资监督制度</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17) 工程统计结算制度</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18) 监理报告制度</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19) 工程竣工验收制度</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20) 监理日志和会议制度</w:t>
      </w:r>
    </w:p>
    <w:p w:rsidR="003568B0" w:rsidRPr="00600296" w:rsidRDefault="003568B0" w:rsidP="003568B0">
      <w:pPr>
        <w:adjustRightInd w:val="0"/>
        <w:snapToGrid w:val="0"/>
        <w:spacing w:line="360" w:lineRule="auto"/>
        <w:ind w:firstLine="480"/>
        <w:outlineLvl w:val="2"/>
        <w:rPr>
          <w:rFonts w:ascii="宋体" w:hAnsi="宋体"/>
          <w:bCs/>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11.2.6</w:t>
        </w:r>
      </w:smartTag>
      <w:r w:rsidRPr="00600296">
        <w:rPr>
          <w:rFonts w:ascii="宋体" w:hAnsi="宋体" w:hint="eastAsia"/>
          <w:bCs/>
          <w:sz w:val="24"/>
        </w:rPr>
        <w:t>建立监理部与项目经理部定期会晤制度</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（1）驻地监理工程师和项目经理每月定期召开工地会议，就工程的全面执行情况和下</w:t>
      </w:r>
      <w:r w:rsidRPr="00600296">
        <w:rPr>
          <w:rFonts w:ascii="宋体" w:hAnsi="宋体"/>
          <w:bCs/>
          <w:sz w:val="24"/>
        </w:rPr>
        <w:t>—</w:t>
      </w:r>
      <w:r w:rsidRPr="00600296">
        <w:rPr>
          <w:rFonts w:ascii="宋体" w:hAnsi="宋体" w:hint="eastAsia"/>
          <w:bCs/>
          <w:sz w:val="24"/>
        </w:rPr>
        <w:t>阶段的计划目标等进行全方位讨论和商定。</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（2）专业监理工程师和项目经理部工程部相应负责人每星期定期会晤就该专业工程方面的有关问题进行商定。</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（3）监理部旁站监理和现场施工负责人随时就工程方面有关问题进行会晤和商定。</w:t>
      </w:r>
    </w:p>
    <w:p w:rsidR="003568B0" w:rsidRPr="00600296" w:rsidRDefault="003568B0" w:rsidP="003568B0">
      <w:pPr>
        <w:adjustRightInd w:val="0"/>
        <w:snapToGrid w:val="0"/>
        <w:spacing w:line="360" w:lineRule="auto"/>
        <w:ind w:firstLine="480"/>
        <w:outlineLvl w:val="2"/>
        <w:rPr>
          <w:rFonts w:ascii="宋体" w:hAnsi="宋体"/>
          <w:bCs/>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11.2.7</w:t>
        </w:r>
      </w:smartTag>
      <w:r w:rsidRPr="00600296">
        <w:rPr>
          <w:rFonts w:ascii="宋体" w:hAnsi="宋体" w:hint="eastAsia"/>
          <w:bCs/>
          <w:sz w:val="24"/>
        </w:rPr>
        <w:t>坚持监理工作原则</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严格按照合同技术规范要求和批准的技术要求进行监理，督促承包人执行进度计划。热情帮助承包人解决有关技术问题，为承包人提出有益于保证质量和促进工程进度的合理化建议，帮助承包人纠正各种不符合技术规范要求的习惯性操作工艺，积极主动帮助承包人超前考虑施工中可能会遇到或发生的问题。</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2）坚持质量验收标准，秉公办事，在检查验收中，坚持以测试数据作为评定标准。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3）在监理工作中加强现场旁站，关键工序跟班检查。监理过程中不放过任何影响工程质量和验收标准的苗头和因素，特别是隐蔽工程和关键工序要严格把关，一丝不苟，严格监理。</w:t>
      </w:r>
    </w:p>
    <w:p w:rsidR="003568B0" w:rsidRPr="00600296" w:rsidRDefault="003568B0" w:rsidP="003568B0">
      <w:pPr>
        <w:adjustRightInd w:val="0"/>
        <w:snapToGrid w:val="0"/>
        <w:spacing w:line="360" w:lineRule="auto"/>
        <w:ind w:firstLine="480"/>
        <w:outlineLvl w:val="2"/>
        <w:rPr>
          <w:rFonts w:ascii="宋体" w:hAnsi="宋体"/>
          <w:bCs/>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11.2.8</w:t>
        </w:r>
      </w:smartTag>
      <w:r w:rsidRPr="00600296">
        <w:rPr>
          <w:rFonts w:ascii="宋体" w:hAnsi="宋体" w:hint="eastAsia"/>
          <w:bCs/>
          <w:sz w:val="24"/>
        </w:rPr>
        <w:t>认真学习，提高监理素质，加强事前监理。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组织监理人员认真学习监理规范、监理实施细则、技术规范和设计文件，掌握合同文件规定的各方职责和义务及工程检验、验收标准、试验方法和频率要求。熟悉合同管理、计量支付等有关约定和要求，领会设计文件的设计意图。提高监理人员的理论水平和业务素质。</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2）监理人员要深入现场，掌握工程现场实际情况，掌握承包人的具体情况</w:t>
      </w:r>
      <w:r w:rsidRPr="00600296">
        <w:rPr>
          <w:rFonts w:ascii="宋体" w:hAnsi="宋体" w:hint="eastAsia"/>
          <w:bCs/>
          <w:sz w:val="24"/>
        </w:rPr>
        <w:lastRenderedPageBreak/>
        <w:t>和施工情况。根据有关技术要求和设计文件要求，向承包人提出各种有益建议，使承包人注意到并采取必要的措施保证工程施工质量和预期的进度。尽可能做到事前监理，避免不必要的返工及浪费，损失宝贵的工期。</w:t>
      </w:r>
    </w:p>
    <w:p w:rsidR="003568B0" w:rsidRPr="00600296" w:rsidRDefault="003568B0" w:rsidP="003568B0">
      <w:pPr>
        <w:adjustRightInd w:val="0"/>
        <w:snapToGrid w:val="0"/>
        <w:spacing w:line="360" w:lineRule="auto"/>
        <w:ind w:firstLine="480"/>
        <w:outlineLvl w:val="2"/>
        <w:rPr>
          <w:rFonts w:ascii="宋体" w:hAnsi="宋体"/>
          <w:bCs/>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11.2.9</w:t>
        </w:r>
      </w:smartTag>
      <w:r w:rsidRPr="00600296">
        <w:rPr>
          <w:rFonts w:ascii="宋体" w:hAnsi="宋体" w:hint="eastAsia"/>
          <w:bCs/>
          <w:sz w:val="24"/>
        </w:rPr>
        <w:t>做好组织与协调工作</w:t>
      </w:r>
    </w:p>
    <w:p w:rsidR="003568B0" w:rsidRPr="00600296" w:rsidRDefault="003568B0" w:rsidP="003568B0">
      <w:pPr>
        <w:adjustRightInd w:val="0"/>
        <w:snapToGrid w:val="0"/>
        <w:spacing w:line="360" w:lineRule="auto"/>
        <w:ind w:firstLine="480"/>
        <w:outlineLvl w:val="2"/>
        <w:rPr>
          <w:rFonts w:ascii="宋体" w:hAnsi="宋体"/>
          <w:bCs/>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11.2.10</w:t>
        </w:r>
      </w:smartTag>
      <w:r w:rsidRPr="00600296">
        <w:rPr>
          <w:rFonts w:ascii="宋体" w:hAnsi="宋体" w:hint="eastAsia"/>
          <w:bCs/>
          <w:sz w:val="24"/>
        </w:rPr>
        <w:t>设施配套</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配备必要的设备，保证检测频率，加强测试手段，用测试数据来保证监理工作质量。</w:t>
      </w:r>
    </w:p>
    <w:p w:rsidR="003568B0" w:rsidRPr="00600296" w:rsidRDefault="003568B0" w:rsidP="003568B0">
      <w:pPr>
        <w:adjustRightInd w:val="0"/>
        <w:snapToGrid w:val="0"/>
        <w:spacing w:line="360" w:lineRule="auto"/>
        <w:ind w:firstLine="480"/>
        <w:outlineLvl w:val="2"/>
        <w:rPr>
          <w:rFonts w:ascii="宋体" w:hAnsi="宋体"/>
          <w:bCs/>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11.2.11</w:t>
        </w:r>
      </w:smartTag>
      <w:r w:rsidRPr="00600296">
        <w:rPr>
          <w:rFonts w:ascii="宋体" w:hAnsi="宋体" w:hint="eastAsia"/>
          <w:bCs/>
          <w:sz w:val="24"/>
        </w:rPr>
        <w:t>开展创优活动</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百年大计，质量第一。工程质量的优良从工程一开始就必须有计划的严格控制，工程实施过程中对工程实体的质量控制更是尤为重要的。</w:t>
      </w:r>
    </w:p>
    <w:p w:rsidR="003568B0" w:rsidRPr="00600296" w:rsidRDefault="003568B0" w:rsidP="003568B0">
      <w:pPr>
        <w:adjustRightInd w:val="0"/>
        <w:snapToGrid w:val="0"/>
        <w:spacing w:line="360" w:lineRule="auto"/>
        <w:ind w:firstLine="480"/>
        <w:outlineLvl w:val="2"/>
        <w:rPr>
          <w:rFonts w:ascii="宋体" w:hAnsi="宋体"/>
          <w:bCs/>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11.2.12</w:t>
        </w:r>
      </w:smartTag>
      <w:r w:rsidRPr="00600296">
        <w:rPr>
          <w:rFonts w:ascii="宋体" w:hAnsi="宋体" w:hint="eastAsia"/>
          <w:bCs/>
          <w:sz w:val="24"/>
        </w:rPr>
        <w:t>接受社会监督</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1）树立良好的职业道德，严格履行监理职责，清正廉洁，秉公办事，不断进取。</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2）建立行风评议员制度，在业主或施工单位中聘请行风监督员，定期对监理人员的行为进行监督和评判。不参加有碍公正执行监理业务的一切活动，不接受被监单位的礼品、礼金。</w:t>
      </w:r>
    </w:p>
    <w:p w:rsidR="003568B0" w:rsidRDefault="003568B0" w:rsidP="003568B0">
      <w:pPr>
        <w:spacing w:line="440" w:lineRule="exact"/>
      </w:pPr>
      <w:r w:rsidRPr="00600296">
        <w:rPr>
          <w:rFonts w:ascii="宋体" w:hAnsi="宋体" w:hint="eastAsia"/>
          <w:bCs/>
          <w:sz w:val="24"/>
        </w:rPr>
        <w:t>3）制订监理工程师职业道德准则，正确履行监理合同规定的权利和义务，独立、客观、公正地开展监理工作</w:t>
      </w:r>
      <w:r>
        <w:rPr>
          <w:rFonts w:ascii="宋体" w:hAnsi="宋体" w:hint="eastAsia"/>
          <w:bCs/>
          <w:sz w:val="24"/>
        </w:rPr>
        <w:t>。</w:t>
      </w:r>
      <w:r>
        <w:br w:type="page"/>
      </w:r>
    </w:p>
    <w:p w:rsidR="003568B0" w:rsidRPr="00600296" w:rsidRDefault="003568B0" w:rsidP="003568B0">
      <w:pPr>
        <w:pStyle w:val="2"/>
        <w:jc w:val="center"/>
      </w:pPr>
      <w:bookmarkStart w:id="1489" w:name="_Toc372957083"/>
      <w:r w:rsidRPr="00600296">
        <w:rPr>
          <w:rFonts w:hint="eastAsia"/>
        </w:rPr>
        <w:lastRenderedPageBreak/>
        <w:t>12</w:t>
      </w:r>
      <w:r w:rsidRPr="00600296">
        <w:rPr>
          <w:rFonts w:hint="eastAsia"/>
        </w:rPr>
        <w:t>对施工中环境保护措施的监督</w:t>
      </w:r>
      <w:bookmarkEnd w:id="1489"/>
    </w:p>
    <w:p w:rsidR="003568B0" w:rsidRPr="004F2C5B" w:rsidRDefault="003568B0" w:rsidP="003568B0">
      <w:pPr>
        <w:pStyle w:val="2"/>
        <w:numPr>
          <w:ilvl w:val="1"/>
          <w:numId w:val="0"/>
        </w:numPr>
        <w:tabs>
          <w:tab w:val="left" w:pos="1144"/>
        </w:tabs>
        <w:rPr>
          <w:bCs w:val="0"/>
          <w:sz w:val="28"/>
          <w:szCs w:val="24"/>
        </w:rPr>
      </w:pPr>
      <w:bookmarkStart w:id="1490" w:name="_Toc372957084"/>
      <w:r w:rsidRPr="004F2C5B">
        <w:rPr>
          <w:rFonts w:hint="eastAsia"/>
          <w:bCs w:val="0"/>
          <w:sz w:val="28"/>
          <w:szCs w:val="24"/>
        </w:rPr>
        <w:t>12.1</w:t>
      </w:r>
      <w:r w:rsidRPr="004F2C5B">
        <w:rPr>
          <w:rFonts w:hint="eastAsia"/>
          <w:bCs w:val="0"/>
          <w:sz w:val="28"/>
          <w:szCs w:val="24"/>
        </w:rPr>
        <w:t>施工</w:t>
      </w:r>
      <w:r w:rsidRPr="004F2C5B">
        <w:rPr>
          <w:rFonts w:hint="eastAsia"/>
          <w:sz w:val="28"/>
          <w:szCs w:val="24"/>
        </w:rPr>
        <w:t>环境保护</w:t>
      </w:r>
      <w:r w:rsidRPr="004F2C5B">
        <w:rPr>
          <w:rFonts w:hint="eastAsia"/>
          <w:bCs w:val="0"/>
          <w:sz w:val="28"/>
          <w:szCs w:val="24"/>
        </w:rPr>
        <w:t>监理的目标、任务和内容</w:t>
      </w:r>
      <w:bookmarkEnd w:id="1490"/>
    </w:p>
    <w:p w:rsidR="003568B0" w:rsidRPr="00600296" w:rsidRDefault="003568B0" w:rsidP="003568B0">
      <w:pPr>
        <w:adjustRightInd w:val="0"/>
        <w:snapToGrid w:val="0"/>
        <w:spacing w:line="360" w:lineRule="auto"/>
        <w:ind w:firstLine="480"/>
        <w:outlineLvl w:val="2"/>
        <w:rPr>
          <w:rFonts w:ascii="宋体" w:hAnsi="宋体"/>
          <w:bCs/>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12.1.1</w:t>
        </w:r>
      </w:smartTag>
      <w:r w:rsidRPr="00600296">
        <w:rPr>
          <w:rFonts w:ascii="宋体" w:hAnsi="宋体" w:hint="eastAsia"/>
          <w:bCs/>
          <w:sz w:val="24"/>
        </w:rPr>
        <w:t>施工环境保护监理的目标</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本项目地处桓台县境内的平原区，水源丰沛，道路纵横，环境及水资源的保护显得尤其重要。监理需要直接处理工程中涉及的工程环保、文明施工管理事项，监理的目标就是严格督促承包人遵守有关环境保护的法律、法规、规章制度，保证工程施工环保、文明施工，确保工程建设满足环评要求。</w:t>
      </w:r>
    </w:p>
    <w:p w:rsidR="003568B0" w:rsidRPr="00600296" w:rsidRDefault="003568B0" w:rsidP="003568B0">
      <w:pPr>
        <w:adjustRightInd w:val="0"/>
        <w:snapToGrid w:val="0"/>
        <w:spacing w:line="360" w:lineRule="auto"/>
        <w:ind w:firstLine="480"/>
        <w:outlineLvl w:val="2"/>
        <w:rPr>
          <w:rFonts w:ascii="宋体" w:hAnsi="宋体"/>
          <w:bCs/>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12.1.2</w:t>
        </w:r>
      </w:smartTag>
      <w:r w:rsidRPr="00600296">
        <w:rPr>
          <w:rFonts w:ascii="宋体" w:hAnsi="宋体" w:hint="eastAsia"/>
          <w:bCs/>
          <w:sz w:val="24"/>
        </w:rPr>
        <w:t>施工环境保护监理的任务</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环境保护监理的主要任务一方面是根据《中华人民共和国环境保护法》及相关法律法规，对工程建设过程中污染环境、破坏生态的行为进行监督管理；另一方面对建设项目配套的环保工程进行施工监理，确保“三同时”的实施。</w:t>
      </w:r>
    </w:p>
    <w:p w:rsidR="003568B0" w:rsidRPr="00600296" w:rsidRDefault="003568B0" w:rsidP="003568B0">
      <w:pPr>
        <w:adjustRightInd w:val="0"/>
        <w:snapToGrid w:val="0"/>
        <w:spacing w:line="360" w:lineRule="auto"/>
        <w:ind w:firstLine="480"/>
        <w:outlineLvl w:val="2"/>
        <w:rPr>
          <w:rFonts w:ascii="宋体" w:hAnsi="宋体"/>
          <w:bCs/>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bCs/>
            <w:sz w:val="24"/>
          </w:rPr>
          <w:t>12.1.3</w:t>
        </w:r>
      </w:smartTag>
      <w:r w:rsidRPr="00600296">
        <w:rPr>
          <w:rFonts w:ascii="宋体" w:hAnsi="宋体" w:hint="eastAsia"/>
          <w:bCs/>
          <w:sz w:val="24"/>
        </w:rPr>
        <w:t>施工环境保护监理的内容</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环境保护监理的主要内容是监理项目工程的施工过程应符合环保要求，如噪声、废气、污水、废渣等污染物排放应达标、减少水土流失和生态环境破坏。</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环境保护监理人员对施工活动中的环境保护工作按照施工进程实施动态管理。工程环境监理的工作方式以日常巡视检查为主，辅以必要的环境监测，以便及时调整环保监控力度。检查的主要内容有：</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w:t>
      </w:r>
      <w:r w:rsidRPr="00600296">
        <w:rPr>
          <w:rFonts w:ascii="宋体" w:hAnsi="宋体"/>
          <w:bCs/>
          <w:sz w:val="24"/>
        </w:rPr>
        <w:t>1</w:t>
      </w:r>
      <w:r w:rsidRPr="00600296">
        <w:rPr>
          <w:rFonts w:ascii="宋体" w:hAnsi="宋体" w:hint="eastAsia"/>
          <w:bCs/>
          <w:sz w:val="24"/>
        </w:rPr>
        <w:t>）施工单位是否严格执行了“施工人员环保教育”；</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w:t>
      </w:r>
      <w:r w:rsidRPr="00600296">
        <w:rPr>
          <w:rFonts w:ascii="宋体" w:hAnsi="宋体"/>
          <w:bCs/>
          <w:sz w:val="24"/>
        </w:rPr>
        <w:t>2</w:t>
      </w:r>
      <w:r w:rsidRPr="00600296">
        <w:rPr>
          <w:rFonts w:ascii="宋体" w:hAnsi="宋体" w:hint="eastAsia"/>
          <w:bCs/>
          <w:sz w:val="24"/>
        </w:rPr>
        <w:t>）是否按照环保要求合理布设施工营地位置；</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w:t>
      </w:r>
      <w:r w:rsidRPr="00600296">
        <w:rPr>
          <w:rFonts w:ascii="宋体" w:hAnsi="宋体"/>
          <w:bCs/>
          <w:sz w:val="24"/>
        </w:rPr>
        <w:t>3</w:t>
      </w:r>
      <w:r w:rsidRPr="00600296">
        <w:rPr>
          <w:rFonts w:ascii="宋体" w:hAnsi="宋体" w:hint="eastAsia"/>
          <w:bCs/>
          <w:sz w:val="24"/>
        </w:rPr>
        <w:t>）路基施工中是否先铺过水涵管，再筑路基；</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w:t>
      </w:r>
      <w:r w:rsidRPr="00600296">
        <w:rPr>
          <w:rFonts w:ascii="宋体" w:hAnsi="宋体"/>
          <w:bCs/>
          <w:sz w:val="24"/>
        </w:rPr>
        <w:t>4</w:t>
      </w:r>
      <w:r w:rsidRPr="00600296">
        <w:rPr>
          <w:rFonts w:ascii="宋体" w:hAnsi="宋体" w:hint="eastAsia"/>
          <w:bCs/>
          <w:sz w:val="24"/>
        </w:rPr>
        <w:t>）施工废水、渣土、生活污水、垃圾的处置是否合理；</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w:t>
      </w:r>
      <w:r w:rsidRPr="00600296">
        <w:rPr>
          <w:rFonts w:ascii="宋体" w:hAnsi="宋体"/>
          <w:bCs/>
          <w:sz w:val="24"/>
        </w:rPr>
        <w:t>5</w:t>
      </w:r>
      <w:r w:rsidRPr="00600296">
        <w:rPr>
          <w:rFonts w:ascii="宋体" w:hAnsi="宋体" w:hint="eastAsia"/>
          <w:bCs/>
          <w:sz w:val="24"/>
        </w:rPr>
        <w:t>）是否按照环保要求尽量避免夜间施工，特别是压路机等高噪声、强震动作业施工。对固定强噪声施工机械是否采取围挡柔性减噪网或其它减噪措施；</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w:t>
      </w:r>
      <w:r w:rsidRPr="00600296">
        <w:rPr>
          <w:rFonts w:ascii="宋体" w:hAnsi="宋体"/>
          <w:bCs/>
          <w:sz w:val="24"/>
        </w:rPr>
        <w:t>6</w:t>
      </w:r>
      <w:r w:rsidRPr="00600296">
        <w:rPr>
          <w:rFonts w:ascii="宋体" w:hAnsi="宋体" w:hint="eastAsia"/>
          <w:bCs/>
          <w:sz w:val="24"/>
        </w:rPr>
        <w:t>）是否按照设计在拟定的取土场取土，取土完工后是否对取土场采取了有效的排水防护措施和植被恢复措施；</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w:t>
      </w:r>
      <w:r w:rsidRPr="00600296">
        <w:rPr>
          <w:rFonts w:ascii="宋体" w:hAnsi="宋体"/>
          <w:bCs/>
          <w:sz w:val="24"/>
        </w:rPr>
        <w:t>7</w:t>
      </w:r>
      <w:r w:rsidRPr="00600296">
        <w:rPr>
          <w:rFonts w:ascii="宋体" w:hAnsi="宋体" w:hint="eastAsia"/>
          <w:bCs/>
          <w:sz w:val="24"/>
        </w:rPr>
        <w:t>）机械设备的各类废油料及润滑油是否全部分类回收并存储，揩擦油污的固体废弃物是否集中填埋；</w:t>
      </w:r>
    </w:p>
    <w:p w:rsidR="003568B0" w:rsidRPr="00600296" w:rsidRDefault="003568B0" w:rsidP="003568B0">
      <w:pPr>
        <w:adjustRightInd w:val="0"/>
        <w:snapToGrid w:val="0"/>
        <w:spacing w:line="360" w:lineRule="auto"/>
        <w:ind w:firstLine="480"/>
        <w:rPr>
          <w:rFonts w:ascii="宋体" w:hAnsi="宋体"/>
          <w:bCs/>
          <w:sz w:val="24"/>
        </w:rPr>
      </w:pPr>
      <w:r w:rsidRPr="00600296">
        <w:rPr>
          <w:rFonts w:ascii="宋体" w:hAnsi="宋体" w:hint="eastAsia"/>
          <w:bCs/>
          <w:sz w:val="24"/>
        </w:rPr>
        <w:t>（8）建材堆场设置的环境合理性及运输建筑材料的车辆是否加盖蓬布以减</w:t>
      </w:r>
      <w:r w:rsidRPr="00600296">
        <w:rPr>
          <w:rFonts w:ascii="宋体" w:hAnsi="宋体" w:hint="eastAsia"/>
          <w:bCs/>
          <w:sz w:val="24"/>
        </w:rPr>
        <w:lastRenderedPageBreak/>
        <w:t>少洒落。</w:t>
      </w:r>
    </w:p>
    <w:p w:rsidR="003568B0" w:rsidRDefault="00F519F0" w:rsidP="003568B0">
      <w:pPr>
        <w:pStyle w:val="2"/>
        <w:numPr>
          <w:ilvl w:val="1"/>
          <w:numId w:val="0"/>
        </w:numPr>
        <w:tabs>
          <w:tab w:val="left" w:pos="1144"/>
        </w:tabs>
        <w:rPr>
          <w:sz w:val="28"/>
          <w:szCs w:val="24"/>
        </w:rPr>
      </w:pPr>
      <w:r w:rsidRPr="00F519F0">
        <w:rPr>
          <w:color w:val="000000"/>
          <w:sz w:val="28"/>
          <w:szCs w:val="24"/>
        </w:rPr>
        <w:pict>
          <v:group id="Group 820" o:spid="_x0000_s2836" alt="" style="position:absolute;left:0;text-align:left;margin-left:111.4pt;margin-top:52.25pt;width:235.5pt;height:483.7pt;z-index:251893760" coordsize="4710,9674">
            <v:line id="Line 782" o:spid="_x0000_s2837" style="position:absolute;flip:x" from="2297,713" to="2297,1034">
              <v:stroke endarrow="block"/>
            </v:line>
            <v:line id="Line 783" o:spid="_x0000_s2838" style="position:absolute;flip:x" from="2297,2867" to="2307,3175">
              <v:stroke endarrow="block"/>
            </v:line>
            <v:line id="Line 787" o:spid="_x0000_s2839" style="position:absolute;flip:x" from="2307,1859" to="2307,2144">
              <v:stroke endarrow="block"/>
            </v:line>
            <v:shape id="Text Box 776" o:spid="_x0000_s2840" type="#_x0000_t202" style="position:absolute;width:4710;height:713">
              <v:textbox style="mso-next-textbox:#Text Box 776">
                <w:txbxContent>
                  <w:p w:rsidR="003568B0" w:rsidRDefault="003568B0" w:rsidP="003568B0">
                    <w:pPr>
                      <w:ind w:firstLine="560"/>
                      <w:jc w:val="center"/>
                      <w:rPr>
                        <w:rFonts w:ascii="宋体" w:hAnsi="宋体"/>
                        <w:sz w:val="28"/>
                        <w:szCs w:val="28"/>
                      </w:rPr>
                    </w:pPr>
                    <w:r>
                      <w:rPr>
                        <w:rFonts w:ascii="宋体" w:hAnsi="宋体" w:hint="eastAsia"/>
                        <w:sz w:val="28"/>
                        <w:szCs w:val="28"/>
                      </w:rPr>
                      <w:t>驻地项目监理部</w:t>
                    </w:r>
                  </w:p>
                </w:txbxContent>
              </v:textbox>
            </v:shape>
            <v:shape id="Text Box 777" o:spid="_x0000_s2841" type="#_x0000_t202" style="position:absolute;left:75;top:1034;width:4605;height:825">
              <v:textbox style="mso-next-textbox:#Text Box 777">
                <w:txbxContent>
                  <w:p w:rsidR="003568B0" w:rsidRDefault="003568B0" w:rsidP="003568B0">
                    <w:pPr>
                      <w:spacing w:line="0" w:lineRule="atLeast"/>
                      <w:ind w:firstLine="560"/>
                      <w:rPr>
                        <w:rFonts w:ascii="宋体" w:hAnsi="宋体"/>
                        <w:sz w:val="28"/>
                        <w:szCs w:val="28"/>
                      </w:rPr>
                    </w:pPr>
                    <w:r>
                      <w:rPr>
                        <w:rFonts w:ascii="宋体" w:hAnsi="宋体" w:hint="eastAsia"/>
                        <w:sz w:val="28"/>
                        <w:szCs w:val="28"/>
                      </w:rPr>
                      <w:t>组织环境保护监理交底会和有关协调会</w:t>
                    </w:r>
                  </w:p>
                </w:txbxContent>
              </v:textbox>
            </v:shape>
            <v:shape id="Text Box 778" o:spid="_x0000_s2842" type="#_x0000_t202" style="position:absolute;left:75;top:2144;width:4605;height:723">
              <v:textbox style="mso-next-textbox:#Text Box 778">
                <w:txbxContent>
                  <w:p w:rsidR="003568B0" w:rsidRDefault="003568B0" w:rsidP="003568B0">
                    <w:pPr>
                      <w:ind w:firstLine="560"/>
                      <w:rPr>
                        <w:rFonts w:ascii="宋体" w:hAnsi="宋体"/>
                        <w:sz w:val="28"/>
                        <w:szCs w:val="28"/>
                      </w:rPr>
                    </w:pPr>
                    <w:r>
                      <w:rPr>
                        <w:rFonts w:ascii="宋体" w:hAnsi="宋体" w:hint="eastAsia"/>
                        <w:sz w:val="28"/>
                        <w:szCs w:val="28"/>
                      </w:rPr>
                      <w:t>审核施工组织设计中环境保护方案</w:t>
                    </w:r>
                  </w:p>
                  <w:p w:rsidR="003568B0" w:rsidRDefault="003568B0" w:rsidP="003568B0">
                    <w:pPr>
                      <w:ind w:firstLine="420"/>
                      <w:rPr>
                        <w:szCs w:val="21"/>
                      </w:rPr>
                    </w:pPr>
                  </w:p>
                </w:txbxContent>
              </v:textbox>
            </v:shape>
            <v:shape id="Text Box 779" o:spid="_x0000_s2843" type="#_x0000_t202" style="position:absolute;left:75;top:3175;width:4605;height:720">
              <v:textbox style="mso-next-textbox:#Text Box 779" inset="0,,0">
                <w:txbxContent>
                  <w:p w:rsidR="003568B0" w:rsidRDefault="003568B0" w:rsidP="003568B0">
                    <w:pPr>
                      <w:ind w:firstLine="560"/>
                      <w:rPr>
                        <w:rFonts w:ascii="宋体" w:hAnsi="宋体"/>
                        <w:sz w:val="28"/>
                        <w:szCs w:val="28"/>
                      </w:rPr>
                    </w:pPr>
                    <w:r>
                      <w:rPr>
                        <w:rFonts w:ascii="宋体" w:hAnsi="宋体" w:hint="eastAsia"/>
                        <w:sz w:val="28"/>
                        <w:szCs w:val="28"/>
                      </w:rPr>
                      <w:t>审核工程材料、设备的环境性能指标</w:t>
                    </w:r>
                  </w:p>
                  <w:p w:rsidR="003568B0" w:rsidRDefault="003568B0" w:rsidP="003568B0">
                    <w:pPr>
                      <w:ind w:firstLine="420"/>
                      <w:rPr>
                        <w:szCs w:val="21"/>
                      </w:rPr>
                    </w:pPr>
                  </w:p>
                </w:txbxContent>
              </v:textbox>
            </v:shape>
            <v:shape id="Text Box 780" o:spid="_x0000_s2844" type="#_x0000_t202" style="position:absolute;left:75;top:4220;width:4605;height:915">
              <v:textbox style="mso-next-textbox:#Text Box 780" inset="0,,0">
                <w:txbxContent>
                  <w:p w:rsidR="003568B0" w:rsidRDefault="003568B0" w:rsidP="003568B0">
                    <w:pPr>
                      <w:spacing w:line="0" w:lineRule="atLeast"/>
                      <w:ind w:firstLine="560"/>
                      <w:rPr>
                        <w:rFonts w:ascii="宋体" w:hAnsi="宋体"/>
                        <w:sz w:val="28"/>
                        <w:szCs w:val="28"/>
                      </w:rPr>
                    </w:pPr>
                    <w:r>
                      <w:rPr>
                        <w:rFonts w:ascii="宋体" w:hAnsi="宋体" w:hint="eastAsia"/>
                        <w:sz w:val="28"/>
                        <w:szCs w:val="28"/>
                      </w:rPr>
                      <w:t>督促承包人履行承包合同中的环境保护条款</w:t>
                    </w:r>
                  </w:p>
                  <w:p w:rsidR="003568B0" w:rsidRDefault="003568B0" w:rsidP="003568B0">
                    <w:pPr>
                      <w:ind w:firstLine="420"/>
                    </w:pPr>
                  </w:p>
                </w:txbxContent>
              </v:textbox>
            </v:shape>
            <v:shape id="Text Box 781" o:spid="_x0000_s2845" type="#_x0000_t202" style="position:absolute;top:8759;width:4605;height:915">
              <v:textbox style="mso-next-textbox:#Text Box 781">
                <w:txbxContent>
                  <w:p w:rsidR="003568B0" w:rsidRDefault="003568B0" w:rsidP="003568B0">
                    <w:pPr>
                      <w:ind w:firstLine="560"/>
                      <w:jc w:val="center"/>
                      <w:rPr>
                        <w:rFonts w:ascii="宋体" w:hAnsi="宋体"/>
                        <w:sz w:val="28"/>
                        <w:szCs w:val="28"/>
                      </w:rPr>
                    </w:pPr>
                    <w:r>
                      <w:rPr>
                        <w:rFonts w:ascii="宋体" w:hAnsi="宋体" w:hint="eastAsia"/>
                        <w:sz w:val="28"/>
                        <w:szCs w:val="28"/>
                      </w:rPr>
                      <w:t>参与工程竣工及环境保护验收</w:t>
                    </w:r>
                  </w:p>
                  <w:p w:rsidR="003568B0" w:rsidRDefault="003568B0" w:rsidP="003568B0">
                    <w:pPr>
                      <w:ind w:firstLine="420"/>
                    </w:pPr>
                  </w:p>
                </w:txbxContent>
              </v:textbox>
            </v:shape>
            <v:line id="Line 784" o:spid="_x0000_s2846" style="position:absolute" from="2212,6226" to="2212,6530">
              <v:stroke endarrow="block"/>
            </v:line>
            <v:line id="Line 785" o:spid="_x0000_s2847" style="position:absolute;flip:x" from="2297,3895" to="2307,4220">
              <v:stroke endarrow="block"/>
            </v:line>
            <v:line id="Line 786" o:spid="_x0000_s2848" style="position:absolute;flip:x" from="2212,5135" to="2224,5401">
              <v:stroke endarrow="block"/>
            </v:line>
            <v:line id="Line 788" o:spid="_x0000_s2849" style="position:absolute;flip:x" from="2220,7350" to="2224,7694">
              <v:stroke endarrow="block"/>
            </v:line>
            <v:shape id="Text Box 789" o:spid="_x0000_s2850" type="#_x0000_t202" style="position:absolute;left:30;top:5401;width:4680;height:825">
              <v:textbox style="mso-next-textbox:#Text Box 789" inset="0,,0">
                <w:txbxContent>
                  <w:p w:rsidR="003568B0" w:rsidRDefault="003568B0" w:rsidP="003568B0">
                    <w:pPr>
                      <w:spacing w:line="0" w:lineRule="atLeast"/>
                      <w:ind w:firstLine="560"/>
                      <w:rPr>
                        <w:rFonts w:ascii="宋体" w:hAnsi="宋体"/>
                        <w:sz w:val="28"/>
                        <w:szCs w:val="28"/>
                      </w:rPr>
                    </w:pPr>
                    <w:r>
                      <w:rPr>
                        <w:rFonts w:ascii="宋体" w:hAnsi="宋体" w:hint="eastAsia"/>
                        <w:sz w:val="28"/>
                        <w:szCs w:val="28"/>
                      </w:rPr>
                      <w:t>现场检查、监督并发布各项指令、文件及协调管理</w:t>
                    </w:r>
                  </w:p>
                  <w:p w:rsidR="003568B0" w:rsidRDefault="003568B0" w:rsidP="003568B0">
                    <w:pPr>
                      <w:ind w:firstLine="420"/>
                    </w:pPr>
                  </w:p>
                </w:txbxContent>
              </v:textbox>
            </v:shape>
            <v:shape id="Text Box 790" o:spid="_x0000_s2851" type="#_x0000_t202" style="position:absolute;left:30;top:6530;width:4680;height:912">
              <v:textbox style="mso-next-textbox:#Text Box 790" inset="0,,0">
                <w:txbxContent>
                  <w:p w:rsidR="003568B0" w:rsidRDefault="003568B0" w:rsidP="003568B0">
                    <w:pPr>
                      <w:spacing w:line="0" w:lineRule="atLeast"/>
                      <w:ind w:firstLine="560"/>
                      <w:rPr>
                        <w:rFonts w:ascii="宋体" w:hAnsi="宋体"/>
                        <w:sz w:val="28"/>
                        <w:szCs w:val="28"/>
                      </w:rPr>
                    </w:pPr>
                    <w:r>
                      <w:rPr>
                        <w:rFonts w:ascii="宋体" w:hAnsi="宋体" w:hint="eastAsia"/>
                        <w:sz w:val="28"/>
                        <w:szCs w:val="28"/>
                      </w:rPr>
                      <w:t>结合环境监测数据，及时调整环保监控力度</w:t>
                    </w:r>
                  </w:p>
                  <w:p w:rsidR="003568B0" w:rsidRDefault="003568B0" w:rsidP="003568B0">
                    <w:pPr>
                      <w:ind w:firstLine="560"/>
                      <w:rPr>
                        <w:rFonts w:ascii="宋体" w:hAnsi="宋体"/>
                        <w:sz w:val="28"/>
                        <w:szCs w:val="28"/>
                      </w:rPr>
                    </w:pPr>
                    <w:r>
                      <w:rPr>
                        <w:rFonts w:ascii="宋体" w:hAnsi="宋体" w:hint="eastAsia"/>
                        <w:sz w:val="28"/>
                        <w:szCs w:val="28"/>
                      </w:rPr>
                      <w:t>管理</w:t>
                    </w:r>
                  </w:p>
                  <w:p w:rsidR="003568B0" w:rsidRDefault="003568B0" w:rsidP="003568B0">
                    <w:pPr>
                      <w:ind w:firstLine="420"/>
                    </w:pPr>
                  </w:p>
                </w:txbxContent>
              </v:textbox>
            </v:shape>
            <v:shape id="Text Box 791" o:spid="_x0000_s2852" type="#_x0000_t202" style="position:absolute;top:7694;width:4680;height:825">
              <v:textbox style="mso-next-textbox:#Text Box 791">
                <w:txbxContent>
                  <w:p w:rsidR="003568B0" w:rsidRDefault="003568B0" w:rsidP="003568B0">
                    <w:pPr>
                      <w:spacing w:line="0" w:lineRule="atLeast"/>
                      <w:ind w:firstLine="560"/>
                      <w:rPr>
                        <w:rFonts w:ascii="宋体" w:hAnsi="宋体"/>
                        <w:sz w:val="28"/>
                        <w:szCs w:val="28"/>
                      </w:rPr>
                    </w:pPr>
                    <w:r>
                      <w:rPr>
                        <w:rFonts w:ascii="宋体" w:hAnsi="宋体" w:hint="eastAsia"/>
                        <w:sz w:val="28"/>
                        <w:szCs w:val="28"/>
                      </w:rPr>
                      <w:t>编写工作纪录、监理日志、监理月报、监理工作报告、监理工作总结等</w:t>
                    </w:r>
                  </w:p>
                </w:txbxContent>
              </v:textbox>
            </v:shape>
            <v:line id="Line 792" o:spid="_x0000_s2853" style="position:absolute" from="2212,8519" to="2212,8849">
              <v:stroke endarrow="block"/>
            </v:line>
          </v:group>
        </w:pict>
      </w:r>
      <w:bookmarkStart w:id="1491" w:name="_Toc372957085"/>
      <w:r w:rsidR="003568B0" w:rsidRPr="004F2C5B">
        <w:rPr>
          <w:rFonts w:hint="eastAsia"/>
          <w:sz w:val="28"/>
          <w:szCs w:val="24"/>
        </w:rPr>
        <w:t xml:space="preserve">12.2 </w:t>
      </w:r>
      <w:r w:rsidR="003568B0" w:rsidRPr="004F2C5B">
        <w:rPr>
          <w:rFonts w:hint="eastAsia"/>
          <w:sz w:val="28"/>
          <w:szCs w:val="24"/>
        </w:rPr>
        <w:t>环境保护监理的程序</w:t>
      </w:r>
      <w:bookmarkEnd w:id="1491"/>
    </w:p>
    <w:p w:rsidR="003568B0" w:rsidRDefault="003568B0" w:rsidP="003568B0"/>
    <w:p w:rsidR="003568B0" w:rsidRPr="0093371D" w:rsidRDefault="003568B0" w:rsidP="003568B0"/>
    <w:p w:rsidR="003568B0" w:rsidRPr="004F2C5B" w:rsidRDefault="003568B0" w:rsidP="003568B0"/>
    <w:p w:rsidR="003568B0" w:rsidRPr="00600296" w:rsidRDefault="003568B0" w:rsidP="003568B0">
      <w:pPr>
        <w:adjustRightInd w:val="0"/>
        <w:snapToGrid w:val="0"/>
        <w:ind w:firstLineChars="100" w:firstLine="241"/>
        <w:rPr>
          <w:rFonts w:ascii="宋体" w:hAnsi="宋体"/>
          <w:b/>
          <w:sz w:val="24"/>
        </w:rPr>
      </w:pPr>
    </w:p>
    <w:p w:rsidR="003568B0" w:rsidRDefault="003568B0" w:rsidP="003568B0">
      <w:pPr>
        <w:adjustRightInd w:val="0"/>
        <w:snapToGrid w:val="0"/>
        <w:ind w:firstLineChars="100" w:firstLine="241"/>
        <w:rPr>
          <w:rFonts w:ascii="宋体" w:hAnsi="宋体"/>
          <w:b/>
          <w:sz w:val="24"/>
        </w:rPr>
      </w:pPr>
    </w:p>
    <w:p w:rsidR="003568B0" w:rsidRDefault="003568B0" w:rsidP="003568B0">
      <w:pPr>
        <w:adjustRightInd w:val="0"/>
        <w:snapToGrid w:val="0"/>
        <w:ind w:firstLineChars="100" w:firstLine="241"/>
        <w:rPr>
          <w:rFonts w:ascii="宋体" w:hAnsi="宋体"/>
          <w:b/>
          <w:sz w:val="24"/>
        </w:rPr>
      </w:pPr>
    </w:p>
    <w:p w:rsidR="003568B0" w:rsidRPr="00600296" w:rsidRDefault="003568B0" w:rsidP="003568B0">
      <w:pPr>
        <w:adjustRightInd w:val="0"/>
        <w:snapToGrid w:val="0"/>
        <w:ind w:firstLineChars="100" w:firstLine="241"/>
        <w:rPr>
          <w:rFonts w:ascii="宋体" w:hAnsi="宋体"/>
          <w:b/>
          <w:sz w:val="24"/>
        </w:rPr>
      </w:pPr>
    </w:p>
    <w:p w:rsidR="003568B0" w:rsidRDefault="003568B0" w:rsidP="003568B0">
      <w:pPr>
        <w:adjustRightInd w:val="0"/>
        <w:snapToGrid w:val="0"/>
        <w:ind w:firstLineChars="100" w:firstLine="241"/>
        <w:rPr>
          <w:rFonts w:ascii="宋体" w:hAnsi="宋体"/>
          <w:b/>
          <w:sz w:val="24"/>
        </w:rPr>
      </w:pPr>
    </w:p>
    <w:p w:rsidR="003568B0" w:rsidRPr="00600296" w:rsidRDefault="003568B0" w:rsidP="003568B0">
      <w:pPr>
        <w:adjustRightInd w:val="0"/>
        <w:snapToGrid w:val="0"/>
        <w:ind w:firstLineChars="100" w:firstLine="241"/>
        <w:rPr>
          <w:rFonts w:ascii="宋体" w:hAnsi="宋体"/>
          <w:b/>
          <w:sz w:val="24"/>
        </w:rPr>
      </w:pPr>
    </w:p>
    <w:p w:rsidR="003568B0" w:rsidRPr="00600296" w:rsidRDefault="003568B0" w:rsidP="003568B0">
      <w:pPr>
        <w:adjustRightInd w:val="0"/>
        <w:snapToGrid w:val="0"/>
        <w:ind w:firstLine="480"/>
        <w:rPr>
          <w:rFonts w:ascii="宋体" w:hAnsi="宋体"/>
          <w:color w:val="000000"/>
          <w:sz w:val="24"/>
        </w:rPr>
      </w:pPr>
    </w:p>
    <w:p w:rsidR="003568B0" w:rsidRDefault="003568B0" w:rsidP="003568B0">
      <w:pPr>
        <w:adjustRightInd w:val="0"/>
        <w:snapToGrid w:val="0"/>
        <w:ind w:firstLine="480"/>
        <w:rPr>
          <w:rFonts w:ascii="宋体" w:hAnsi="宋体"/>
          <w:color w:val="000000"/>
          <w:sz w:val="24"/>
        </w:rPr>
      </w:pPr>
    </w:p>
    <w:p w:rsidR="003568B0" w:rsidRDefault="003568B0" w:rsidP="003568B0">
      <w:pPr>
        <w:adjustRightInd w:val="0"/>
        <w:snapToGrid w:val="0"/>
        <w:ind w:firstLine="480"/>
        <w:rPr>
          <w:rFonts w:ascii="宋体" w:hAnsi="宋体"/>
          <w:color w:val="000000"/>
          <w:sz w:val="24"/>
        </w:rPr>
      </w:pPr>
    </w:p>
    <w:p w:rsidR="003568B0" w:rsidRPr="00600296" w:rsidRDefault="003568B0" w:rsidP="003568B0">
      <w:pPr>
        <w:adjustRightInd w:val="0"/>
        <w:snapToGrid w:val="0"/>
        <w:ind w:firstLine="480"/>
        <w:rPr>
          <w:rFonts w:ascii="宋体" w:hAnsi="宋体"/>
          <w:color w:val="000000"/>
          <w:sz w:val="24"/>
        </w:rPr>
      </w:pPr>
    </w:p>
    <w:p w:rsidR="003568B0" w:rsidRPr="00600296" w:rsidRDefault="003568B0" w:rsidP="003568B0">
      <w:pPr>
        <w:adjustRightInd w:val="0"/>
        <w:snapToGrid w:val="0"/>
        <w:ind w:firstLine="480"/>
        <w:rPr>
          <w:rFonts w:ascii="宋体" w:hAnsi="宋体"/>
          <w:color w:val="000000"/>
          <w:sz w:val="24"/>
        </w:rPr>
      </w:pPr>
    </w:p>
    <w:p w:rsidR="003568B0" w:rsidRPr="00600296" w:rsidRDefault="003568B0" w:rsidP="003568B0">
      <w:pPr>
        <w:adjustRightInd w:val="0"/>
        <w:snapToGrid w:val="0"/>
        <w:ind w:firstLine="480"/>
        <w:rPr>
          <w:rFonts w:ascii="宋体" w:hAnsi="宋体"/>
          <w:color w:val="000000"/>
          <w:sz w:val="24"/>
        </w:rPr>
      </w:pPr>
    </w:p>
    <w:p w:rsidR="003568B0" w:rsidRPr="00600296" w:rsidRDefault="003568B0" w:rsidP="003568B0">
      <w:pPr>
        <w:adjustRightInd w:val="0"/>
        <w:snapToGrid w:val="0"/>
        <w:ind w:firstLine="480"/>
        <w:rPr>
          <w:rFonts w:ascii="宋体" w:hAnsi="宋体"/>
          <w:color w:val="000000"/>
          <w:sz w:val="24"/>
        </w:rPr>
      </w:pPr>
    </w:p>
    <w:p w:rsidR="003568B0" w:rsidRPr="00600296" w:rsidRDefault="003568B0" w:rsidP="003568B0">
      <w:pPr>
        <w:adjustRightInd w:val="0"/>
        <w:snapToGrid w:val="0"/>
        <w:ind w:firstLine="480"/>
        <w:rPr>
          <w:rFonts w:ascii="宋体" w:hAnsi="宋体"/>
          <w:color w:val="000000"/>
          <w:sz w:val="24"/>
        </w:rPr>
      </w:pPr>
    </w:p>
    <w:p w:rsidR="003568B0" w:rsidRPr="00600296" w:rsidRDefault="003568B0" w:rsidP="003568B0">
      <w:pPr>
        <w:adjustRightInd w:val="0"/>
        <w:snapToGrid w:val="0"/>
        <w:ind w:firstLine="480"/>
        <w:rPr>
          <w:rFonts w:ascii="宋体" w:hAnsi="宋体"/>
          <w:color w:val="000000"/>
          <w:sz w:val="24"/>
        </w:rPr>
      </w:pPr>
    </w:p>
    <w:p w:rsidR="003568B0" w:rsidRPr="00600296" w:rsidRDefault="003568B0" w:rsidP="003568B0">
      <w:pPr>
        <w:adjustRightInd w:val="0"/>
        <w:snapToGrid w:val="0"/>
        <w:ind w:firstLine="480"/>
        <w:rPr>
          <w:rFonts w:ascii="宋体" w:hAnsi="宋体"/>
          <w:color w:val="000000"/>
          <w:sz w:val="24"/>
        </w:rPr>
      </w:pPr>
    </w:p>
    <w:p w:rsidR="003568B0" w:rsidRPr="00600296" w:rsidRDefault="003568B0" w:rsidP="003568B0">
      <w:pPr>
        <w:adjustRightInd w:val="0"/>
        <w:snapToGrid w:val="0"/>
        <w:ind w:firstLine="480"/>
        <w:rPr>
          <w:rFonts w:ascii="宋体" w:hAnsi="宋体"/>
          <w:color w:val="000000"/>
          <w:sz w:val="24"/>
        </w:rPr>
      </w:pPr>
    </w:p>
    <w:p w:rsidR="003568B0" w:rsidRPr="00600296" w:rsidRDefault="003568B0" w:rsidP="003568B0">
      <w:pPr>
        <w:adjustRightInd w:val="0"/>
        <w:snapToGrid w:val="0"/>
        <w:ind w:firstLine="482"/>
        <w:rPr>
          <w:rFonts w:ascii="宋体" w:hAnsi="宋体"/>
          <w:b/>
          <w:bCs/>
          <w:color w:val="000000"/>
          <w:sz w:val="24"/>
        </w:rPr>
      </w:pPr>
    </w:p>
    <w:p w:rsidR="003568B0" w:rsidRPr="00600296" w:rsidRDefault="003568B0" w:rsidP="003568B0">
      <w:pPr>
        <w:adjustRightInd w:val="0"/>
        <w:snapToGrid w:val="0"/>
        <w:ind w:firstLineChars="300" w:firstLine="723"/>
        <w:jc w:val="center"/>
        <w:rPr>
          <w:rFonts w:ascii="宋体" w:hAnsi="宋体"/>
          <w:b/>
          <w:sz w:val="24"/>
        </w:rPr>
      </w:pPr>
    </w:p>
    <w:p w:rsidR="003568B0" w:rsidRPr="00600296" w:rsidRDefault="003568B0" w:rsidP="003568B0">
      <w:pPr>
        <w:adjustRightInd w:val="0"/>
        <w:snapToGrid w:val="0"/>
        <w:ind w:firstLineChars="300" w:firstLine="723"/>
        <w:jc w:val="center"/>
        <w:rPr>
          <w:rFonts w:ascii="宋体" w:hAnsi="宋体"/>
          <w:b/>
          <w:sz w:val="24"/>
        </w:rPr>
      </w:pPr>
    </w:p>
    <w:p w:rsidR="003568B0" w:rsidRPr="00600296" w:rsidRDefault="003568B0" w:rsidP="003568B0">
      <w:pPr>
        <w:adjustRightInd w:val="0"/>
        <w:snapToGrid w:val="0"/>
        <w:ind w:firstLineChars="300" w:firstLine="723"/>
        <w:jc w:val="center"/>
        <w:rPr>
          <w:rFonts w:ascii="宋体" w:hAnsi="宋体"/>
          <w:b/>
          <w:sz w:val="24"/>
        </w:rPr>
      </w:pPr>
    </w:p>
    <w:p w:rsidR="003568B0" w:rsidRPr="00600296" w:rsidRDefault="003568B0" w:rsidP="003568B0">
      <w:pPr>
        <w:adjustRightInd w:val="0"/>
        <w:snapToGrid w:val="0"/>
        <w:ind w:firstLineChars="300" w:firstLine="723"/>
        <w:jc w:val="center"/>
        <w:rPr>
          <w:rFonts w:ascii="宋体" w:hAnsi="宋体"/>
          <w:b/>
          <w:sz w:val="24"/>
        </w:rPr>
      </w:pPr>
    </w:p>
    <w:p w:rsidR="003568B0" w:rsidRPr="00600296" w:rsidRDefault="003568B0" w:rsidP="003568B0">
      <w:pPr>
        <w:adjustRightInd w:val="0"/>
        <w:snapToGrid w:val="0"/>
        <w:ind w:firstLineChars="300" w:firstLine="723"/>
        <w:jc w:val="center"/>
        <w:rPr>
          <w:rFonts w:ascii="宋体" w:hAnsi="宋体"/>
          <w:b/>
          <w:sz w:val="24"/>
        </w:rPr>
      </w:pPr>
    </w:p>
    <w:p w:rsidR="003568B0" w:rsidRPr="00600296" w:rsidRDefault="003568B0" w:rsidP="003568B0">
      <w:pPr>
        <w:adjustRightInd w:val="0"/>
        <w:snapToGrid w:val="0"/>
        <w:ind w:firstLineChars="300" w:firstLine="723"/>
        <w:jc w:val="center"/>
        <w:rPr>
          <w:rFonts w:ascii="宋体" w:hAnsi="宋体"/>
          <w:b/>
          <w:sz w:val="24"/>
        </w:rPr>
      </w:pPr>
    </w:p>
    <w:p w:rsidR="003568B0" w:rsidRPr="00600296" w:rsidRDefault="003568B0" w:rsidP="003568B0">
      <w:pPr>
        <w:adjustRightInd w:val="0"/>
        <w:snapToGrid w:val="0"/>
        <w:ind w:firstLineChars="300" w:firstLine="723"/>
        <w:jc w:val="center"/>
        <w:rPr>
          <w:rFonts w:ascii="宋体" w:hAnsi="宋体"/>
          <w:b/>
          <w:sz w:val="24"/>
        </w:rPr>
      </w:pPr>
    </w:p>
    <w:p w:rsidR="003568B0" w:rsidRPr="00600296" w:rsidRDefault="003568B0" w:rsidP="003568B0">
      <w:pPr>
        <w:adjustRightInd w:val="0"/>
        <w:snapToGrid w:val="0"/>
        <w:ind w:firstLineChars="300" w:firstLine="723"/>
        <w:jc w:val="center"/>
        <w:rPr>
          <w:rFonts w:ascii="宋体" w:hAnsi="宋体"/>
          <w:b/>
          <w:sz w:val="24"/>
        </w:rPr>
      </w:pPr>
    </w:p>
    <w:p w:rsidR="003568B0" w:rsidRPr="00600296" w:rsidRDefault="003568B0" w:rsidP="003568B0">
      <w:pPr>
        <w:adjustRightInd w:val="0"/>
        <w:snapToGrid w:val="0"/>
        <w:ind w:firstLineChars="300" w:firstLine="723"/>
        <w:jc w:val="center"/>
        <w:rPr>
          <w:rFonts w:ascii="宋体" w:hAnsi="宋体"/>
          <w:b/>
          <w:sz w:val="24"/>
        </w:rPr>
      </w:pPr>
    </w:p>
    <w:p w:rsidR="003568B0" w:rsidRPr="00600296" w:rsidRDefault="003568B0" w:rsidP="003568B0">
      <w:pPr>
        <w:adjustRightInd w:val="0"/>
        <w:snapToGrid w:val="0"/>
        <w:ind w:firstLineChars="300" w:firstLine="723"/>
        <w:jc w:val="center"/>
        <w:rPr>
          <w:rFonts w:ascii="宋体" w:hAnsi="宋体"/>
          <w:b/>
          <w:sz w:val="24"/>
        </w:rPr>
      </w:pPr>
    </w:p>
    <w:p w:rsidR="003568B0" w:rsidRPr="00600296" w:rsidRDefault="003568B0" w:rsidP="003568B0">
      <w:pPr>
        <w:adjustRightInd w:val="0"/>
        <w:snapToGrid w:val="0"/>
        <w:ind w:firstLineChars="300" w:firstLine="723"/>
        <w:jc w:val="center"/>
        <w:rPr>
          <w:rFonts w:ascii="宋体" w:hAnsi="宋体"/>
          <w:b/>
          <w:sz w:val="24"/>
        </w:rPr>
      </w:pPr>
    </w:p>
    <w:p w:rsidR="003568B0" w:rsidRPr="004F2C5B" w:rsidRDefault="003568B0" w:rsidP="003568B0">
      <w:pPr>
        <w:adjustRightInd w:val="0"/>
        <w:snapToGrid w:val="0"/>
        <w:spacing w:line="360" w:lineRule="auto"/>
        <w:ind w:firstLine="480"/>
        <w:jc w:val="center"/>
        <w:rPr>
          <w:rFonts w:ascii="宋体" w:hAnsi="宋体"/>
          <w:sz w:val="24"/>
        </w:rPr>
      </w:pPr>
      <w:r w:rsidRPr="00600296">
        <w:rPr>
          <w:rFonts w:ascii="宋体" w:hAnsi="宋体" w:hint="eastAsia"/>
          <w:sz w:val="24"/>
        </w:rPr>
        <w:t>环境保护监理流程图</w:t>
      </w:r>
      <w:bookmarkStart w:id="1492" w:name="_Toc372957086"/>
    </w:p>
    <w:p w:rsidR="003568B0" w:rsidRPr="004F2C5B" w:rsidRDefault="003568B0" w:rsidP="003568B0">
      <w:pPr>
        <w:pStyle w:val="2"/>
        <w:numPr>
          <w:ilvl w:val="1"/>
          <w:numId w:val="0"/>
        </w:numPr>
        <w:tabs>
          <w:tab w:val="left" w:pos="1144"/>
        </w:tabs>
        <w:rPr>
          <w:sz w:val="28"/>
          <w:szCs w:val="24"/>
        </w:rPr>
      </w:pPr>
      <w:r w:rsidRPr="004F2C5B">
        <w:rPr>
          <w:rFonts w:hint="eastAsia"/>
          <w:sz w:val="28"/>
          <w:szCs w:val="24"/>
        </w:rPr>
        <w:t>12.3</w:t>
      </w:r>
      <w:r w:rsidRPr="004F2C5B">
        <w:rPr>
          <w:rFonts w:hint="eastAsia"/>
          <w:sz w:val="28"/>
          <w:szCs w:val="24"/>
        </w:rPr>
        <w:t>施工环境保护监理的措施</w:t>
      </w:r>
      <w:bookmarkEnd w:id="1492"/>
    </w:p>
    <w:p w:rsidR="003568B0" w:rsidRPr="00600296" w:rsidRDefault="003568B0" w:rsidP="003568B0">
      <w:pPr>
        <w:adjustRightInd w:val="0"/>
        <w:snapToGrid w:val="0"/>
        <w:spacing w:line="360" w:lineRule="auto"/>
        <w:ind w:firstLine="480"/>
        <w:outlineLvl w:val="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12.3.1</w:t>
        </w:r>
      </w:smartTag>
      <w:r w:rsidRPr="00600296">
        <w:rPr>
          <w:rFonts w:ascii="宋体" w:hAnsi="宋体" w:hint="eastAsia"/>
          <w:bCs/>
          <w:sz w:val="24"/>
        </w:rPr>
        <w:t>组织</w:t>
      </w:r>
      <w:r w:rsidRPr="00600296">
        <w:rPr>
          <w:rFonts w:ascii="宋体" w:hAnsi="宋体" w:hint="eastAsia"/>
          <w:sz w:val="24"/>
        </w:rPr>
        <w:t>措施</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lastRenderedPageBreak/>
        <w:t>1）监理工程师在审查施工组织设计时，应对承包人在工程施工中的环境保护、水土保持措施、方案、实施办法进行审核。符合相关规定，由监理工程师提出审核意见，报总监批准。</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2）审查承包人现场环境保护、水土保持组织机构的专职人员，环境保护、水土保持措施及相关制度的建立，是否符合要求。</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3）督促承包人与当地环保部门建立正常的工作联系，了解当地的环境保护、水土保持要求和相关标准，取得当地环保部门的支持。</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4）施工过程中监理工程师对承包人环境保护、水土保持措施进行跟踪检查，对环境保护、水土保持工程项目进行检查及验收。</w:t>
      </w:r>
    </w:p>
    <w:p w:rsidR="003568B0" w:rsidRPr="00600296" w:rsidRDefault="003568B0" w:rsidP="003568B0">
      <w:pPr>
        <w:adjustRightInd w:val="0"/>
        <w:snapToGrid w:val="0"/>
        <w:spacing w:line="360" w:lineRule="auto"/>
        <w:ind w:firstLine="480"/>
        <w:outlineLvl w:val="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12.3.2</w:t>
        </w:r>
      </w:smartTag>
      <w:r w:rsidRPr="00600296">
        <w:rPr>
          <w:rFonts w:ascii="宋体" w:hAnsi="宋体" w:hint="eastAsia"/>
          <w:sz w:val="24"/>
        </w:rPr>
        <w:t>技术措施</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sz w:val="24"/>
        </w:rPr>
        <w:t>1</w:t>
      </w:r>
      <w:r w:rsidRPr="00600296">
        <w:rPr>
          <w:rFonts w:ascii="宋体" w:hAnsi="宋体" w:hint="eastAsia"/>
          <w:sz w:val="24"/>
        </w:rPr>
        <w:t>）</w:t>
      </w:r>
      <w:r w:rsidRPr="00600296">
        <w:rPr>
          <w:rFonts w:ascii="宋体" w:hAnsi="宋体" w:hint="eastAsia"/>
          <w:color w:val="000000"/>
          <w:sz w:val="24"/>
        </w:rPr>
        <w:t>自然及生态环境保护保护措施</w:t>
      </w:r>
    </w:p>
    <w:p w:rsidR="003568B0" w:rsidRPr="00600296" w:rsidRDefault="003568B0" w:rsidP="003568B0">
      <w:pPr>
        <w:adjustRightInd w:val="0"/>
        <w:snapToGrid w:val="0"/>
        <w:spacing w:line="360" w:lineRule="auto"/>
        <w:ind w:firstLineChars="150" w:firstLine="360"/>
        <w:rPr>
          <w:rFonts w:ascii="宋体" w:hAnsi="宋体"/>
          <w:color w:val="000000"/>
          <w:sz w:val="24"/>
        </w:rPr>
      </w:pPr>
      <w:r w:rsidRPr="00600296">
        <w:rPr>
          <w:rFonts w:ascii="宋体" w:hAnsi="宋体" w:hint="eastAsia"/>
          <w:color w:val="000000"/>
          <w:sz w:val="24"/>
        </w:rPr>
        <w:t>（</w:t>
      </w:r>
      <w:r w:rsidRPr="00600296">
        <w:rPr>
          <w:rFonts w:ascii="宋体" w:hAnsi="宋体"/>
          <w:color w:val="000000"/>
          <w:sz w:val="24"/>
        </w:rPr>
        <w:t>1</w:t>
      </w:r>
      <w:r w:rsidRPr="00600296">
        <w:rPr>
          <w:rFonts w:ascii="宋体" w:hAnsi="宋体" w:hint="eastAsia"/>
          <w:color w:val="000000"/>
          <w:sz w:val="24"/>
        </w:rPr>
        <w:t>）保护植被，减少植被破坏，保护水资源和自然景观，避免因施工引起水质污染等环境问题。</w:t>
      </w:r>
    </w:p>
    <w:p w:rsidR="003568B0" w:rsidRPr="00600296" w:rsidRDefault="003568B0" w:rsidP="003568B0">
      <w:pPr>
        <w:adjustRightInd w:val="0"/>
        <w:snapToGrid w:val="0"/>
        <w:spacing w:line="360" w:lineRule="auto"/>
        <w:ind w:firstLineChars="150" w:firstLine="360"/>
        <w:rPr>
          <w:rFonts w:ascii="宋体" w:hAnsi="宋体"/>
          <w:color w:val="000000"/>
          <w:sz w:val="24"/>
        </w:rPr>
      </w:pPr>
      <w:r w:rsidRPr="00600296">
        <w:rPr>
          <w:rFonts w:ascii="宋体" w:hAnsi="宋体"/>
          <w:color w:val="000000"/>
          <w:sz w:val="24"/>
        </w:rPr>
        <w:t xml:space="preserve"> (2</w:t>
      </w:r>
      <w:r w:rsidRPr="00600296">
        <w:rPr>
          <w:rFonts w:ascii="宋体" w:hAnsi="宋体" w:hint="eastAsia"/>
          <w:color w:val="000000"/>
          <w:sz w:val="24"/>
        </w:rPr>
        <w:t>）保护施工区内野生动物，严禁猎杀、捕捉或恐吓野生动物，保护沿线野生动物的栖息环境和迁移通道。</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(3</w:t>
      </w:r>
      <w:r w:rsidRPr="00600296">
        <w:rPr>
          <w:rFonts w:ascii="宋体" w:hAnsi="宋体" w:hint="eastAsia"/>
          <w:color w:val="000000"/>
          <w:sz w:val="24"/>
        </w:rPr>
        <w:t>）开工前详细规划施工便道、取弃土场和施工营地等的临时用地，用地计划报经监理工程师批准同意后，承包人方可向当地政府土地管理部门申请并办理租用手续。严禁随意开辟施工便道、取弃土场，严禁随意设临建工程。</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(4</w:t>
      </w:r>
      <w:r w:rsidRPr="00600296">
        <w:rPr>
          <w:rFonts w:ascii="宋体" w:hAnsi="宋体" w:hint="eastAsia"/>
          <w:color w:val="000000"/>
          <w:sz w:val="24"/>
        </w:rPr>
        <w:t>）严格划定施工范围和人员、车辆行走路线，对场地和人员活动范围进行界定，不得随意超出规定范围，并设置标语牌、界碑牌等标志，防止对施工生产、生活范围之外区域的植被造成破坏。</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(5</w:t>
      </w:r>
      <w:r w:rsidRPr="00600296">
        <w:rPr>
          <w:rFonts w:ascii="宋体" w:hAnsi="宋体" w:hint="eastAsia"/>
          <w:color w:val="000000"/>
          <w:sz w:val="24"/>
        </w:rPr>
        <w:t>）生活垃圾、生产垃圾应集中收集，定时清除运走。</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(6</w:t>
      </w:r>
      <w:r w:rsidRPr="00600296">
        <w:rPr>
          <w:rFonts w:ascii="宋体" w:hAnsi="宋体" w:hint="eastAsia"/>
          <w:color w:val="000000"/>
          <w:sz w:val="24"/>
        </w:rPr>
        <w:t>） 完工后对场地和砼搅拌场、灰土拌和场等进行清理，拆除临时建</w:t>
      </w:r>
      <w:r w:rsidRPr="00600296">
        <w:rPr>
          <w:rFonts w:ascii="宋体" w:hAnsi="宋体"/>
          <w:color w:val="000000"/>
          <w:sz w:val="24"/>
        </w:rPr>
        <w:t>(</w:t>
      </w:r>
      <w:r w:rsidRPr="00600296">
        <w:rPr>
          <w:rFonts w:ascii="宋体" w:hAnsi="宋体" w:hint="eastAsia"/>
          <w:color w:val="000000"/>
          <w:sz w:val="24"/>
        </w:rPr>
        <w:t>构</w:t>
      </w:r>
      <w:r w:rsidRPr="00600296">
        <w:rPr>
          <w:rFonts w:ascii="宋体" w:hAnsi="宋体"/>
          <w:color w:val="000000"/>
          <w:sz w:val="24"/>
        </w:rPr>
        <w:t>)</w:t>
      </w:r>
      <w:r w:rsidRPr="00600296">
        <w:rPr>
          <w:rFonts w:ascii="宋体" w:hAnsi="宋体" w:hint="eastAsia"/>
          <w:color w:val="000000"/>
          <w:sz w:val="24"/>
        </w:rPr>
        <w:t>筑物，掘除硬化地面，将弃碴、废物运走，同时对清理后的场地进行植被恢复。</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(7</w:t>
      </w:r>
      <w:r w:rsidRPr="00600296">
        <w:rPr>
          <w:rFonts w:ascii="宋体" w:hAnsi="宋体" w:hint="eastAsia"/>
          <w:color w:val="000000"/>
          <w:sz w:val="24"/>
        </w:rPr>
        <w:t>）尽量利用既有便道进行路基填料的运输．减少土地的占用。尽量租用当地已有的房屋或拼装活动板房作施工生产、生活用房。</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2</w:t>
      </w:r>
      <w:r w:rsidRPr="00600296">
        <w:rPr>
          <w:rFonts w:ascii="宋体" w:hAnsi="宋体" w:hint="eastAsia"/>
          <w:color w:val="000000"/>
          <w:sz w:val="24"/>
        </w:rPr>
        <w:t>）水资源环境保护和水土保持</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(1</w:t>
      </w:r>
      <w:r w:rsidRPr="00600296">
        <w:rPr>
          <w:rFonts w:ascii="宋体" w:hAnsi="宋体" w:hint="eastAsia"/>
          <w:color w:val="000000"/>
          <w:sz w:val="24"/>
        </w:rPr>
        <w:t>）生活营地的生活污水，砼搅拌站、拌和场等产生污水，不得直接排入农田、河流和渠道，须经沉淀或处理达标后方能排放。</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(2</w:t>
      </w:r>
      <w:r w:rsidRPr="00600296">
        <w:rPr>
          <w:rFonts w:ascii="宋体" w:hAnsi="宋体" w:hint="eastAsia"/>
          <w:color w:val="000000"/>
          <w:sz w:val="24"/>
        </w:rPr>
        <w:t>）沥青、油料等不得堆放在民用水井及地表水体附近，并应采取措施，防</w:t>
      </w:r>
      <w:r w:rsidRPr="00600296">
        <w:rPr>
          <w:rFonts w:ascii="宋体" w:hAnsi="宋体" w:hint="eastAsia"/>
          <w:color w:val="000000"/>
          <w:sz w:val="24"/>
        </w:rPr>
        <w:lastRenderedPageBreak/>
        <w:t>止雨水冲刷进入水体。</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(3</w:t>
      </w:r>
      <w:r w:rsidRPr="00600296">
        <w:rPr>
          <w:rFonts w:ascii="宋体" w:hAnsi="宋体" w:hint="eastAsia"/>
          <w:color w:val="000000"/>
          <w:sz w:val="24"/>
        </w:rPr>
        <w:t>）对生产机械经常进行检修，防止机械和施工用油的跑、冒、滴、漏对水质产生污染。施工或机械产生的废油、废水，采用隔油池或采用其他方法处理合格后才能排放。</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3</w:t>
      </w:r>
      <w:r w:rsidRPr="00600296">
        <w:rPr>
          <w:rFonts w:ascii="宋体" w:hAnsi="宋体" w:hint="eastAsia"/>
          <w:color w:val="000000"/>
          <w:sz w:val="24"/>
        </w:rPr>
        <w:t>）大气环境、噪音及粉尘的防治</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(1</w:t>
      </w:r>
      <w:r w:rsidRPr="00600296">
        <w:rPr>
          <w:rFonts w:ascii="宋体" w:hAnsi="宋体" w:hint="eastAsia"/>
          <w:color w:val="000000"/>
          <w:sz w:val="24"/>
        </w:rPr>
        <w:t>）在设备选型时选择低污染设备，并安装空气污染控制系统，减少对空气的污染。</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(2</w:t>
      </w:r>
      <w:r w:rsidRPr="00600296">
        <w:rPr>
          <w:rFonts w:ascii="宋体" w:hAnsi="宋体" w:hint="eastAsia"/>
          <w:color w:val="000000"/>
          <w:sz w:val="24"/>
        </w:rPr>
        <w:t>）在运输水泥、石灰、砂土等粉状材料和沥青混合料时，进行严密的遮盖。</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(3</w:t>
      </w:r>
      <w:r w:rsidRPr="00600296">
        <w:rPr>
          <w:rFonts w:ascii="宋体" w:hAnsi="宋体" w:hint="eastAsia"/>
          <w:color w:val="000000"/>
          <w:sz w:val="24"/>
        </w:rPr>
        <w:t>）利用水车，对施工现场和临时便道进行撒水湿润，防止尘土飞扬，减少空气中的固体颗粒。</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(4</w:t>
      </w:r>
      <w:r w:rsidRPr="00600296">
        <w:rPr>
          <w:rFonts w:ascii="宋体" w:hAnsi="宋体" w:hint="eastAsia"/>
          <w:color w:val="000000"/>
          <w:sz w:val="24"/>
        </w:rPr>
        <w:t>）对汽油等易挥发品的存放要密闭，并尽量缩短开启时间。</w:t>
      </w:r>
    </w:p>
    <w:p w:rsidR="003568B0" w:rsidRPr="00600296" w:rsidRDefault="003568B0" w:rsidP="003568B0">
      <w:pPr>
        <w:adjustRightInd w:val="0"/>
        <w:snapToGrid w:val="0"/>
        <w:spacing w:line="360" w:lineRule="auto"/>
        <w:ind w:firstLineChars="100" w:firstLine="240"/>
        <w:rPr>
          <w:rFonts w:ascii="宋体" w:hAnsi="宋体"/>
          <w:color w:val="000000"/>
          <w:sz w:val="24"/>
        </w:rPr>
      </w:pPr>
      <w:r w:rsidRPr="00600296">
        <w:rPr>
          <w:rFonts w:ascii="宋体" w:hAnsi="宋体"/>
          <w:color w:val="000000"/>
          <w:sz w:val="24"/>
        </w:rPr>
        <w:t xml:space="preserve"> (</w:t>
      </w:r>
      <w:r w:rsidRPr="00600296">
        <w:rPr>
          <w:rFonts w:ascii="宋体" w:hAnsi="宋体" w:hint="eastAsia"/>
          <w:color w:val="000000"/>
          <w:sz w:val="24"/>
        </w:rPr>
        <w:t>5）生产和施工现场、水泥砂浆拌和场、砼搅拌站等应加强对噪音的防治，尽量减少夜间作业，减少对居民噪音的干扰。</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4</w:t>
      </w:r>
      <w:r w:rsidRPr="00600296">
        <w:rPr>
          <w:rFonts w:ascii="宋体" w:hAnsi="宋体" w:hint="eastAsia"/>
          <w:color w:val="000000"/>
          <w:sz w:val="24"/>
        </w:rPr>
        <w:t>）固体废弃物</w:t>
      </w:r>
      <w:r w:rsidRPr="00600296">
        <w:rPr>
          <w:rFonts w:ascii="宋体" w:hAnsi="宋体"/>
          <w:color w:val="000000"/>
          <w:sz w:val="24"/>
        </w:rPr>
        <w:t xml:space="preserve">    </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(1</w:t>
      </w:r>
      <w:r w:rsidRPr="00600296">
        <w:rPr>
          <w:rFonts w:ascii="宋体" w:hAnsi="宋体" w:hint="eastAsia"/>
          <w:color w:val="000000"/>
          <w:sz w:val="24"/>
        </w:rPr>
        <w:t>）施工营地和施工现场的生活垃圾，应集中堆放，定时清运。</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(2</w:t>
      </w:r>
      <w:r w:rsidRPr="00600296">
        <w:rPr>
          <w:rFonts w:ascii="宋体" w:hAnsi="宋体" w:hint="eastAsia"/>
          <w:color w:val="000000"/>
          <w:sz w:val="24"/>
        </w:rPr>
        <w:t>）施工中的废弃物，经当地环境保护部门同意后，运到指定的场地进行处理。</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(3</w:t>
      </w:r>
      <w:r w:rsidRPr="00600296">
        <w:rPr>
          <w:rFonts w:ascii="宋体" w:hAnsi="宋体" w:hint="eastAsia"/>
          <w:color w:val="000000"/>
          <w:sz w:val="24"/>
        </w:rPr>
        <w:t>）报废材料或施工中返工的挖除材料应立即运出施工现场，各种包装袋及时清理处理，以免造成白色污染。</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(4</w:t>
      </w:r>
      <w:r w:rsidRPr="00600296">
        <w:rPr>
          <w:rFonts w:ascii="宋体" w:hAnsi="宋体" w:hint="eastAsia"/>
          <w:color w:val="000000"/>
          <w:sz w:val="24"/>
        </w:rPr>
        <w:t>）加强材料运输车辆的管理，严禁超载、高速行驶，从而保证不会沿线撤漏须迅速清除。</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5</w:t>
      </w:r>
      <w:r w:rsidRPr="00600296">
        <w:rPr>
          <w:rFonts w:ascii="宋体" w:hAnsi="宋体" w:hint="eastAsia"/>
          <w:color w:val="000000"/>
          <w:sz w:val="24"/>
        </w:rPr>
        <w:t>）保护文物及宗教设施</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(1</w:t>
      </w:r>
      <w:r w:rsidRPr="00600296">
        <w:rPr>
          <w:rFonts w:ascii="宋体" w:hAnsi="宋体" w:hint="eastAsia"/>
          <w:color w:val="000000"/>
          <w:sz w:val="24"/>
        </w:rPr>
        <w:t>）尊重当地的民俗，保护宗教设施及场地不受影响和破坏。</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(2</w:t>
      </w:r>
      <w:r w:rsidRPr="00600296">
        <w:rPr>
          <w:rFonts w:ascii="宋体" w:hAnsi="宋体" w:hint="eastAsia"/>
          <w:color w:val="000000"/>
          <w:sz w:val="24"/>
        </w:rPr>
        <w:t>）保护国家文物，对施工中挖出的古董文物，按招标文件合同条款及国家有关法律规定进行保护和上交。</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6</w:t>
      </w:r>
      <w:r w:rsidRPr="00600296">
        <w:rPr>
          <w:rFonts w:ascii="宋体" w:hAnsi="宋体" w:hint="eastAsia"/>
          <w:color w:val="000000"/>
          <w:sz w:val="24"/>
        </w:rPr>
        <w:t>）重要设施的保护</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(1</w:t>
      </w:r>
      <w:r w:rsidRPr="00600296">
        <w:rPr>
          <w:rFonts w:ascii="宋体" w:hAnsi="宋体" w:hint="eastAsia"/>
          <w:color w:val="000000"/>
          <w:sz w:val="24"/>
        </w:rPr>
        <w:t>）保护施工场地附近的通讯设施。</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(2</w:t>
      </w:r>
      <w:r w:rsidRPr="00600296">
        <w:rPr>
          <w:rFonts w:ascii="宋体" w:hAnsi="宋体" w:hint="eastAsia"/>
          <w:color w:val="000000"/>
          <w:sz w:val="24"/>
        </w:rPr>
        <w:t>）保护当地的军用设施设备。</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(3</w:t>
      </w:r>
      <w:r w:rsidRPr="00600296">
        <w:rPr>
          <w:rFonts w:ascii="宋体" w:hAnsi="宋体" w:hint="eastAsia"/>
          <w:color w:val="000000"/>
          <w:sz w:val="24"/>
        </w:rPr>
        <w:t>）对施工场地附近的光缆进行严密的管理，不致因施工机械造成破坏和人为破坏。加强对光缆的监护，确保施工期间万无一失。</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lastRenderedPageBreak/>
        <w:t>7</w:t>
      </w:r>
      <w:r w:rsidRPr="00600296">
        <w:rPr>
          <w:rFonts w:ascii="宋体" w:hAnsi="宋体" w:hint="eastAsia"/>
          <w:color w:val="000000"/>
          <w:sz w:val="24"/>
        </w:rPr>
        <w:t>）驻地环境保护和水土保持</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(1</w:t>
      </w:r>
      <w:r w:rsidRPr="00600296">
        <w:rPr>
          <w:rFonts w:ascii="宋体" w:hAnsi="宋体" w:hint="eastAsia"/>
          <w:color w:val="000000"/>
          <w:sz w:val="24"/>
        </w:rPr>
        <w:t>）驻地环境由各合同段的环保小组具体负责管理。生活及办公区四周设置防污排水沟，排水沟直接与污水处理池连接，避免生活区域内的水流直接排放到地面水体，造成环境污染。</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(2</w:t>
      </w:r>
      <w:r w:rsidRPr="00600296">
        <w:rPr>
          <w:rFonts w:ascii="宋体" w:hAnsi="宋体" w:hint="eastAsia"/>
          <w:color w:val="000000"/>
          <w:sz w:val="24"/>
        </w:rPr>
        <w:t>）注意生活垃圾的处理，垃圾集中堆放，定期送到当地指定的地方进行处理。</w:t>
      </w:r>
    </w:p>
    <w:p w:rsidR="003568B0" w:rsidRPr="00600296" w:rsidRDefault="003568B0" w:rsidP="003568B0">
      <w:pPr>
        <w:adjustRightInd w:val="0"/>
        <w:snapToGrid w:val="0"/>
        <w:spacing w:line="360" w:lineRule="auto"/>
        <w:ind w:firstLine="480"/>
        <w:rPr>
          <w:rFonts w:ascii="宋体" w:hAnsi="宋体"/>
          <w:color w:val="000000"/>
          <w:sz w:val="24"/>
        </w:rPr>
      </w:pPr>
      <w:r w:rsidRPr="00600296">
        <w:rPr>
          <w:rFonts w:ascii="宋体" w:hAnsi="宋体"/>
          <w:color w:val="000000"/>
          <w:sz w:val="24"/>
        </w:rPr>
        <w:t>(3</w:t>
      </w:r>
      <w:r w:rsidRPr="00600296">
        <w:rPr>
          <w:rFonts w:ascii="宋体" w:hAnsi="宋体" w:hint="eastAsia"/>
          <w:color w:val="000000"/>
          <w:sz w:val="24"/>
        </w:rPr>
        <w:t>）生活废水排入污水池，进行处理后才能排放。污水池应注意污水不渗漏，以免造成对地下水的污染，并应进行加盖，有除臭设施，以免造成周围环境空气的污染。</w:t>
      </w:r>
    </w:p>
    <w:p w:rsidR="003568B0" w:rsidRPr="004F2C5B" w:rsidRDefault="003568B0" w:rsidP="003568B0">
      <w:pPr>
        <w:pStyle w:val="2"/>
        <w:numPr>
          <w:ilvl w:val="1"/>
          <w:numId w:val="0"/>
        </w:numPr>
        <w:tabs>
          <w:tab w:val="left" w:pos="1144"/>
        </w:tabs>
        <w:rPr>
          <w:sz w:val="28"/>
          <w:szCs w:val="24"/>
        </w:rPr>
      </w:pPr>
      <w:bookmarkStart w:id="1493" w:name="_Toc372957087"/>
      <w:r w:rsidRPr="004F2C5B">
        <w:rPr>
          <w:rFonts w:hint="eastAsia"/>
          <w:sz w:val="28"/>
          <w:szCs w:val="24"/>
        </w:rPr>
        <w:t>12.4</w:t>
      </w:r>
      <w:r w:rsidRPr="004F2C5B">
        <w:rPr>
          <w:rFonts w:hint="eastAsia"/>
          <w:sz w:val="28"/>
          <w:szCs w:val="24"/>
        </w:rPr>
        <w:t>本项目施工环境保护监理要点</w:t>
      </w:r>
      <w:bookmarkEnd w:id="1493"/>
    </w:p>
    <w:p w:rsidR="003568B0" w:rsidRPr="00600296" w:rsidRDefault="003568B0" w:rsidP="003568B0">
      <w:pPr>
        <w:adjustRightInd w:val="0"/>
        <w:snapToGrid w:val="0"/>
        <w:spacing w:line="360" w:lineRule="auto"/>
        <w:ind w:firstLine="480"/>
        <w:outlineLvl w:val="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12.4.1</w:t>
        </w:r>
      </w:smartTag>
      <w:r w:rsidRPr="00600296">
        <w:rPr>
          <w:rFonts w:ascii="宋体" w:hAnsi="宋体" w:hint="eastAsia"/>
          <w:sz w:val="24"/>
        </w:rPr>
        <w:t>承包</w:t>
      </w:r>
      <w:r w:rsidRPr="00600296">
        <w:rPr>
          <w:rFonts w:ascii="宋体" w:hAnsi="宋体" w:hint="eastAsia"/>
          <w:bCs/>
          <w:sz w:val="24"/>
        </w:rPr>
        <w:t>单位</w:t>
      </w:r>
      <w:r w:rsidRPr="00600296">
        <w:rPr>
          <w:rFonts w:ascii="宋体" w:hAnsi="宋体" w:hint="eastAsia"/>
          <w:sz w:val="24"/>
        </w:rPr>
        <w:t>的项目部办公生活区</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主要措施：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 应尽可能租用当地的民居房，办公生活污水等，应排入当地污水管网，不得随意排放。</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(2)洗车、机修污水（油污水）应进行隔油处理。机械和车辆最好由附近专门清洗点或修理点进行清洗和维修。</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生活垃圾堆放点应选择30m范围内无生活用水和渔用水体的废弃沟凹或废弃干塘。堆放点应无直通沟道与邻地相通。不得向垃圾点内排放生活污水。如施工人员集中，生活垃圾需增加处理设施和加强管理，人员较多时可增设垃圾筒。</w:t>
      </w:r>
    </w:p>
    <w:p w:rsidR="003568B0" w:rsidRPr="00600296" w:rsidRDefault="003568B0" w:rsidP="003568B0">
      <w:pPr>
        <w:adjustRightInd w:val="0"/>
        <w:snapToGrid w:val="0"/>
        <w:spacing w:line="360" w:lineRule="auto"/>
        <w:ind w:firstLineChars="100" w:firstLine="240"/>
        <w:rPr>
          <w:rFonts w:ascii="宋体" w:hAnsi="宋体"/>
          <w:sz w:val="24"/>
        </w:rPr>
      </w:pPr>
      <w:r w:rsidRPr="00600296">
        <w:rPr>
          <w:rFonts w:ascii="宋体" w:hAnsi="宋体" w:hint="eastAsia"/>
          <w:sz w:val="24"/>
        </w:rPr>
        <w:t xml:space="preserve"> (4)施工人员如自建宿舍，应配套建设简易厕所，简易厕所尽量建成有冲洗水和粪便回收装置的流动厕所。</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(5)厨房应设置排风系统。</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(6)遵守环保规定，作息时间不得启动高噪音设施，减少噪音污染。</w:t>
      </w:r>
    </w:p>
    <w:p w:rsidR="003568B0" w:rsidRPr="00600296" w:rsidRDefault="003568B0" w:rsidP="003568B0">
      <w:pPr>
        <w:adjustRightInd w:val="0"/>
        <w:snapToGrid w:val="0"/>
        <w:spacing w:line="360" w:lineRule="auto"/>
        <w:ind w:firstLine="480"/>
        <w:outlineLvl w:val="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12.4.2</w:t>
        </w:r>
      </w:smartTag>
      <w:r w:rsidRPr="00600296">
        <w:rPr>
          <w:rFonts w:ascii="宋体" w:hAnsi="宋体" w:hint="eastAsia"/>
          <w:sz w:val="24"/>
        </w:rPr>
        <w:t xml:space="preserve"> 临时</w:t>
      </w:r>
      <w:r w:rsidRPr="00600296">
        <w:rPr>
          <w:rFonts w:ascii="宋体" w:hAnsi="宋体" w:hint="eastAsia"/>
          <w:bCs/>
          <w:sz w:val="24"/>
        </w:rPr>
        <w:t>施工</w:t>
      </w:r>
      <w:r w:rsidRPr="00600296">
        <w:rPr>
          <w:rFonts w:ascii="宋体" w:hAnsi="宋体" w:hint="eastAsia"/>
          <w:sz w:val="24"/>
        </w:rPr>
        <w:t>道路</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主要措施：</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(1)严格规划临时施工道路的路线走向，以减少植被破坏为首要原则，尽量利用现有道路，若无现成道路可利用，则应严格控制施工道路修筑边界。施工结束后，必须恢复临时占用土地原有的土地利用功能。</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lastRenderedPageBreak/>
        <w:t xml:space="preserve"> (2)承包人向周围生活环境排放废气、尘土等，应当符合国家规定的环境空气质量标准。</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(3)施工便道应保持平整，设立施工道路养护、维修专职人员，及时洒水、清洁保持运行状态良好，减少扬尘污染。</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(4)承包人向周围生活环境排放噪声应当符合国家规定的环境噪声施工场界排放标准。夜间在居民区附近禁止施工便道的作业，必要时应报当地环保部门批准，并公告居民，才能夜间作业。</w:t>
      </w:r>
    </w:p>
    <w:p w:rsidR="003568B0" w:rsidRPr="00600296" w:rsidRDefault="003568B0" w:rsidP="003568B0">
      <w:pPr>
        <w:adjustRightInd w:val="0"/>
        <w:snapToGrid w:val="0"/>
        <w:spacing w:line="360" w:lineRule="auto"/>
        <w:ind w:firstLine="480"/>
        <w:outlineLvl w:val="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12.4.3</w:t>
        </w:r>
      </w:smartTag>
      <w:r w:rsidRPr="00600296">
        <w:rPr>
          <w:rFonts w:ascii="宋体" w:hAnsi="宋体" w:hint="eastAsia"/>
          <w:sz w:val="24"/>
        </w:rPr>
        <w:t xml:space="preserve"> 临时</w:t>
      </w:r>
      <w:r w:rsidRPr="00600296">
        <w:rPr>
          <w:rFonts w:ascii="宋体" w:hAnsi="宋体" w:hint="eastAsia"/>
          <w:bCs/>
          <w:sz w:val="24"/>
        </w:rPr>
        <w:t>材料</w:t>
      </w:r>
      <w:r w:rsidRPr="00600296">
        <w:rPr>
          <w:rFonts w:ascii="宋体" w:hAnsi="宋体" w:hint="eastAsia"/>
          <w:sz w:val="24"/>
        </w:rPr>
        <w:t>堆放场</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主要措施:</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(1)对临时借地范围要有明确的边界，以便控制对临时借地外围土地的不合理占用。若对农、林等生产用地的占用无法避免，则在施工结束后，必须恢复原有的土地利用功能。</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(2)材料仓库和临时材料堆放场应防止物料散漏污染。仓库四周应有疏水沟系，防止雨水浸湿，水流引起物料流失。</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(3)沥青、油料、化学物品等不得堆放在民用水井及地表水体附近，并采取措施，防止雨水冲刷进入水体。</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(4)水泥和混凝土运输应采用密封罐车。采用敞篷车运输时，应将车上物料遮盖严密。</w:t>
      </w:r>
    </w:p>
    <w:p w:rsidR="003568B0" w:rsidRPr="00600296" w:rsidRDefault="003568B0" w:rsidP="003568B0">
      <w:pPr>
        <w:adjustRightInd w:val="0"/>
        <w:snapToGrid w:val="0"/>
        <w:spacing w:line="360" w:lineRule="auto"/>
        <w:ind w:firstLine="480"/>
        <w:outlineLvl w:val="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12.4.4</w:t>
        </w:r>
      </w:smartTag>
      <w:r w:rsidRPr="00600296">
        <w:rPr>
          <w:rFonts w:ascii="宋体" w:hAnsi="宋体" w:hint="eastAsia"/>
          <w:sz w:val="24"/>
        </w:rPr>
        <w:t xml:space="preserve"> 砼（</w:t>
      </w:r>
      <w:r w:rsidRPr="00600296">
        <w:rPr>
          <w:rFonts w:ascii="宋体" w:hAnsi="宋体" w:hint="eastAsia"/>
          <w:bCs/>
          <w:sz w:val="24"/>
        </w:rPr>
        <w:t>砂浆</w:t>
      </w:r>
      <w:r w:rsidRPr="00600296">
        <w:rPr>
          <w:rFonts w:ascii="宋体" w:hAnsi="宋体" w:hint="eastAsia"/>
          <w:sz w:val="24"/>
        </w:rPr>
        <w:t>）搅拌场</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主要措施：</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(1)稳定土拌和站、水泥混凝土拌和站不得设在饮用水源地保护区内。</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(2)拌和站距离学校、医院、疗养院、城乡居民区和有特殊要求的地区不宜小于300m，减少拌和站对环境敏感点的粉尘和噪声污染。</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(3)拌和场地向周围生活环境排放噪声应当符合国家规定的环境噪声施工场界排放标准。</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(4)沙石料场应及时洒水；沙石装卸时应尽量降低落差。施工人员应配有防尘用具，以保护工人健康。小型临时拌和场地应离敏感点大于100m，并应尽量避开下风向有人群的时段。</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(5)砂石料冲洗废水其悬浮物含量大，需建沉降池，悬浮物进行沉淀后排放。部分废水澄清后可用于工地洒水防尘。</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lastRenderedPageBreak/>
        <w:t>(6)混凝土养护可以直接用薄膜或塑料溶剂喷刷在混凝土表面，待溶液挥发后，与混凝土表面结合成一层塑料薄膜，使混凝土与空气隔离。</w:t>
      </w:r>
    </w:p>
    <w:p w:rsidR="003568B0" w:rsidRPr="00600296" w:rsidRDefault="003568B0" w:rsidP="003568B0">
      <w:pPr>
        <w:adjustRightInd w:val="0"/>
        <w:snapToGrid w:val="0"/>
        <w:spacing w:line="360" w:lineRule="auto"/>
        <w:ind w:firstLine="480"/>
        <w:outlineLvl w:val="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12.4.5</w:t>
        </w:r>
      </w:smartTag>
      <w:r w:rsidRPr="00600296">
        <w:rPr>
          <w:rFonts w:ascii="宋体" w:hAnsi="宋体" w:hint="eastAsia"/>
          <w:sz w:val="24"/>
        </w:rPr>
        <w:t>田间道路生产路工程</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主要措施：</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①在施工前应明确清理对象和范围，不应仅考虑方便施工而任意破坏沿线两侧的植被。对于古树名木等有保存价值的植物，应事先联系当地林业部门，采取移植等异地保护的方法加以保护。地表清理物应有专门的场地用以处置，不得随意丢弃。</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②施工清场的树木、农作物、杂草，除部分可作为肥料外，应及时清运。</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③剥离表层土予以保存，用于其它地面的土地改良，或沿线受破坏土地的恢复。不用于本地恢复的，应直接覆盖至可供耕作的其他地面；用于本地恢复的，应移至它处堆存，堆放地宜相对低凹、周围相对平缓，并设置排水设施。</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④结构物拆除点周围30m范围内有居民点的，拆除框架混凝土结构，宜整体大部件吊装移除，减少粉尘排放，并且在拆除前应对被拆体充分洒水，保持湿润。</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⑤路基施工时，弃土应在指定范围内严格按照设计技术要求进行堆置。剥离表层土，不用于本地恢复的，应直接覆盖至可供耕作的其他地面；用于本地恢复的，应移至它处堆存，堆放地宜相对低凹、周围相对平缓，并设置排水设施和防护支挡措施，避免其流入水体。</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⑥承包人向周围生活环境排放废气、尘土，应当符合国家规定的环境空气质量标准。</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⑦砼、沥青路面工程施工时，水泥、石料、石灰、粉煤灰等路用粉状材料运输和堆放应有遮盖，其混合料集中拌和，减轻对空气、农田的污染；沥青路面摊铺时，应确保设备完好，尽可能缩短时间，减轻对周围人群及施工人员的影响；施工机械向周围生活环境排放噪声应当符合国家规定的环境噪声施工场界排放标准。</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⑧废液、废渣（试验室）的排放应集中处置，防止污染周围环境。</w:t>
      </w:r>
    </w:p>
    <w:p w:rsidR="003568B0" w:rsidRPr="00600296" w:rsidRDefault="003568B0" w:rsidP="003568B0">
      <w:pPr>
        <w:adjustRightInd w:val="0"/>
        <w:snapToGrid w:val="0"/>
        <w:spacing w:line="360" w:lineRule="auto"/>
        <w:ind w:firstLine="480"/>
        <w:outlineLvl w:val="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12.4.6</w:t>
        </w:r>
      </w:smartTag>
      <w:r w:rsidRPr="00600296">
        <w:rPr>
          <w:rFonts w:ascii="宋体" w:hAnsi="宋体" w:hint="eastAsia"/>
          <w:sz w:val="24"/>
        </w:rPr>
        <w:t>桥涵</w:t>
      </w:r>
      <w:r w:rsidRPr="00600296">
        <w:rPr>
          <w:rFonts w:ascii="宋体" w:hAnsi="宋体" w:hint="eastAsia"/>
          <w:bCs/>
          <w:sz w:val="24"/>
        </w:rPr>
        <w:t>工程</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主要措施：</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(1)严格按设计施工，尽量减少开挖面，以保护土地、植被。</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(2)向周围生活环境排放噪声应当符合国家规定的环境噪声施工场界排放标</w:t>
      </w:r>
      <w:r w:rsidRPr="00600296">
        <w:rPr>
          <w:rFonts w:ascii="宋体" w:hAnsi="宋体" w:hint="eastAsia"/>
          <w:sz w:val="24"/>
        </w:rPr>
        <w:lastRenderedPageBreak/>
        <w:t>准。</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(3)施工期污水严格按要求排放，不符合时要进行水质处理。</w:t>
      </w:r>
    </w:p>
    <w:p w:rsidR="003568B0" w:rsidRPr="00600296" w:rsidRDefault="003568B0" w:rsidP="003568B0">
      <w:pPr>
        <w:adjustRightInd w:val="0"/>
        <w:snapToGrid w:val="0"/>
        <w:spacing w:line="360" w:lineRule="auto"/>
        <w:ind w:firstLineChars="100" w:firstLine="240"/>
        <w:rPr>
          <w:rFonts w:ascii="宋体" w:hAnsi="宋体"/>
          <w:sz w:val="24"/>
        </w:rPr>
      </w:pPr>
      <w:r w:rsidRPr="00600296">
        <w:rPr>
          <w:rFonts w:ascii="宋体" w:hAnsi="宋体" w:hint="eastAsia"/>
          <w:sz w:val="24"/>
        </w:rPr>
        <w:t xml:space="preserve"> (4)水泥混凝土拌和场地不得设在饮用水源地保护区内。施工过程中搅拌站的排水、混凝土养护水等含有害物质的废水不得排入地表水I～III类水源地保护区。</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(5)对桥梁施工机械严格进行检查，防止油料泄漏。严禁将废油、施工垃圾等随意抛入水体。</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(6)施工中的弃土石方不能随意丢弃水体中或水体岸边。</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(7)水泥混凝土的搅拌、运输、摊铺、振捣等作业中防粉尘、防噪声（振动）措施同前。</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(8)对于不可避免的河道及河岸开挖工程，要明确并严格控制开挖界限，不得任意扩大开挖范围，将环境影响控制在最小范围。</w:t>
      </w:r>
    </w:p>
    <w:p w:rsidR="003568B0" w:rsidRPr="00600296" w:rsidRDefault="003568B0" w:rsidP="003568B0">
      <w:pPr>
        <w:adjustRightInd w:val="0"/>
        <w:snapToGrid w:val="0"/>
        <w:spacing w:line="360" w:lineRule="auto"/>
        <w:ind w:firstLine="480"/>
        <w:outlineLvl w:val="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12.4.7</w:t>
        </w:r>
      </w:smartTag>
      <w:r w:rsidRPr="00600296">
        <w:rPr>
          <w:rFonts w:ascii="宋体" w:hAnsi="宋体" w:hint="eastAsia"/>
          <w:sz w:val="24"/>
        </w:rPr>
        <w:t>农用井工程</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主要措施：</w:t>
      </w:r>
    </w:p>
    <w:p w:rsidR="003568B0" w:rsidRPr="00600296" w:rsidRDefault="003568B0" w:rsidP="003568B0">
      <w:pPr>
        <w:tabs>
          <w:tab w:val="left" w:pos="360"/>
        </w:tabs>
        <w:adjustRightInd w:val="0"/>
        <w:snapToGrid w:val="0"/>
        <w:spacing w:line="360" w:lineRule="auto"/>
        <w:ind w:firstLine="480"/>
        <w:rPr>
          <w:rFonts w:ascii="宋体" w:hAnsi="宋体"/>
          <w:sz w:val="24"/>
        </w:rPr>
      </w:pPr>
      <w:r w:rsidRPr="00600296">
        <w:rPr>
          <w:rFonts w:ascii="宋体" w:hAnsi="宋体" w:hint="eastAsia"/>
          <w:sz w:val="24"/>
        </w:rPr>
        <w:t>(1)尽可能减少作业面，保护耕地和自然植被。</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(2)设置泥浆池，开挖排水沟，将泥浆循环水进行沉淀，沉淀后符合要求的弃水通过排水沟排入地下和附近水体。不符合水质要求时必须经处理达标后再外排。</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(3)沉淀后的弃土、弃渣于指定地点堆放或深埋，并采取措施，避免其流入水体。</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(4)选择低噪音钻井设备进场施工，空压机、发电机等的基础要埋入半地下，并铺设砂石垫层以减轻噪声和振动。</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(5)承包人向周围生活环境排放废气、尘土，应当符合国家规定的环境空气质量标准。</w:t>
      </w:r>
    </w:p>
    <w:p w:rsidR="003568B0" w:rsidRPr="00600296" w:rsidRDefault="003568B0" w:rsidP="003568B0">
      <w:pPr>
        <w:tabs>
          <w:tab w:val="left" w:pos="360"/>
        </w:tabs>
        <w:adjustRightInd w:val="0"/>
        <w:snapToGrid w:val="0"/>
        <w:spacing w:line="360" w:lineRule="auto"/>
        <w:ind w:firstLine="480"/>
        <w:rPr>
          <w:rFonts w:ascii="宋体" w:hAnsi="宋体"/>
          <w:sz w:val="24"/>
        </w:rPr>
      </w:pPr>
      <w:r w:rsidRPr="00600296">
        <w:rPr>
          <w:rFonts w:ascii="宋体" w:hAnsi="宋体" w:hint="eastAsia"/>
          <w:sz w:val="24"/>
        </w:rPr>
        <w:t>(6)在学校、幼儿园、医院、疗养院、敬老院、居住区等敏感点附近，夜间停止作业，如确需连续作业的，应报环保部门批准，并公告居民。同时监理工程师应对爆破方案进行认真审查。</w:t>
      </w:r>
    </w:p>
    <w:p w:rsidR="003568B0" w:rsidRPr="00600296" w:rsidRDefault="003568B0" w:rsidP="003568B0">
      <w:pPr>
        <w:adjustRightInd w:val="0"/>
        <w:snapToGrid w:val="0"/>
        <w:spacing w:line="360" w:lineRule="auto"/>
        <w:ind w:firstLine="480"/>
        <w:outlineLvl w:val="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12.4.8</w:t>
        </w:r>
      </w:smartTag>
      <w:r w:rsidRPr="00600296">
        <w:rPr>
          <w:rFonts w:ascii="宋体" w:hAnsi="宋体" w:hint="eastAsia"/>
          <w:sz w:val="24"/>
        </w:rPr>
        <w:t>供水</w:t>
      </w:r>
      <w:r w:rsidRPr="00600296">
        <w:rPr>
          <w:rFonts w:ascii="宋体" w:hAnsi="宋体" w:hint="eastAsia"/>
          <w:bCs/>
          <w:sz w:val="24"/>
        </w:rPr>
        <w:t>管道</w:t>
      </w:r>
      <w:r w:rsidRPr="00600296">
        <w:rPr>
          <w:rFonts w:ascii="宋体" w:hAnsi="宋体" w:hint="eastAsia"/>
          <w:sz w:val="24"/>
        </w:rPr>
        <w:t>（PVC）工程</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 以规划设计为原则，并科学灵活地结合实际情况布置管道路线走向，以减少对耕地及植被的破坏。</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lastRenderedPageBreak/>
        <w:t>(2)管沟开挖时，严格执行设计开挖面，减少土方放置宽度，少占耕地，减少植被破坏。</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(3)管材布设施工尽量沿管沟线性方向运输，减少对植被的破坏。</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(4)管材连结要使用优质粘结剂，减少对大气环境污染。</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(5) 管沟回填土应当采取措施，控制扬尘，必要时洒水抑尘，减少对空气污染。</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(6)将弃土、弃渣堆放于指定地点，并采取防护措施，避免其流入水体。</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(7) 向周围生活环境排放噪声应当符合国家规定的环境噪声施工场界排放标准。</w:t>
      </w:r>
    </w:p>
    <w:p w:rsidR="003568B0" w:rsidRPr="00600296" w:rsidRDefault="003568B0" w:rsidP="003568B0">
      <w:pPr>
        <w:adjustRightInd w:val="0"/>
        <w:snapToGrid w:val="0"/>
        <w:spacing w:line="360" w:lineRule="auto"/>
        <w:ind w:firstLine="480"/>
        <w:outlineLvl w:val="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12.4.9</w:t>
        </w:r>
      </w:smartTag>
      <w:r w:rsidRPr="00600296">
        <w:rPr>
          <w:rFonts w:ascii="宋体" w:hAnsi="宋体" w:hint="eastAsia"/>
          <w:sz w:val="24"/>
        </w:rPr>
        <w:t>排水沟渠工程</w:t>
      </w:r>
    </w:p>
    <w:p w:rsidR="003568B0" w:rsidRPr="00600296" w:rsidRDefault="003568B0" w:rsidP="003568B0">
      <w:pPr>
        <w:adjustRightInd w:val="0"/>
        <w:snapToGrid w:val="0"/>
        <w:spacing w:line="360" w:lineRule="auto"/>
        <w:ind w:firstLineChars="250" w:firstLine="600"/>
        <w:rPr>
          <w:rFonts w:ascii="宋体" w:hAnsi="宋体"/>
          <w:sz w:val="24"/>
        </w:rPr>
      </w:pPr>
      <w:r w:rsidRPr="00600296">
        <w:rPr>
          <w:rFonts w:ascii="宋体" w:hAnsi="宋体" w:hint="eastAsia"/>
          <w:sz w:val="24"/>
        </w:rPr>
        <w:t>主要措施：</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(1)施工过程中，应当采取措施，减少占压，控制扬尘、噪声、废水、固体废弃物等污染，防止或者减轻施工对水源、植被、景观等自然环境的破坏，改善、恢复施工场地周围的环境。</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(2)将弃土、弃渣于指定地点堆放，并采取防护措施，避免其流入水体。</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(3)向周围生活环境排放噪声应当符合国家规定的环境噪声施工场界排放标准。</w:t>
      </w:r>
    </w:p>
    <w:p w:rsidR="003568B0" w:rsidRPr="00600296" w:rsidRDefault="003568B0" w:rsidP="003568B0">
      <w:pPr>
        <w:adjustRightInd w:val="0"/>
        <w:snapToGrid w:val="0"/>
        <w:spacing w:line="360" w:lineRule="auto"/>
        <w:ind w:firstLine="480"/>
        <w:outlineLvl w:val="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12.4.10</w:t>
        </w:r>
      </w:smartTag>
      <w:r w:rsidRPr="00600296">
        <w:rPr>
          <w:rFonts w:ascii="宋体" w:hAnsi="宋体" w:hint="eastAsia"/>
          <w:sz w:val="24"/>
        </w:rPr>
        <w:t>其他</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(1)除抢修、抢险作业外，禁止夜间在居民区、文教区、疗养区进行产生噪声污染、影响居民休息的建筑施工作业。确需连续作业的，应报当地环保部门批准，并公告居民。</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(2)焊接的废弃物如电焊渣、废弃的焊材，应收集处理。</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(3)油漆应妥善存放和使用，避免滴、漏影响水体和土壤。油漆包装物应统一收集处理，不应随意抛弃。</w:t>
      </w:r>
    </w:p>
    <w:p w:rsidR="003568B0" w:rsidRPr="004F2C5B" w:rsidRDefault="003568B0" w:rsidP="003568B0">
      <w:pPr>
        <w:pStyle w:val="2"/>
        <w:numPr>
          <w:ilvl w:val="1"/>
          <w:numId w:val="0"/>
        </w:numPr>
        <w:tabs>
          <w:tab w:val="left" w:pos="1144"/>
        </w:tabs>
        <w:rPr>
          <w:sz w:val="28"/>
          <w:szCs w:val="24"/>
        </w:rPr>
      </w:pPr>
      <w:bookmarkStart w:id="1494" w:name="_Toc372957088"/>
      <w:r w:rsidRPr="004F2C5B">
        <w:rPr>
          <w:rFonts w:hint="eastAsia"/>
          <w:sz w:val="28"/>
          <w:szCs w:val="24"/>
        </w:rPr>
        <w:t>12.5</w:t>
      </w:r>
      <w:r w:rsidRPr="004F2C5B">
        <w:rPr>
          <w:rFonts w:hint="eastAsia"/>
          <w:sz w:val="28"/>
          <w:szCs w:val="24"/>
        </w:rPr>
        <w:t>竣工后的环境恢复措施</w:t>
      </w:r>
      <w:bookmarkEnd w:id="1494"/>
    </w:p>
    <w:p w:rsidR="003568B0" w:rsidRPr="00600296" w:rsidRDefault="003568B0" w:rsidP="003568B0">
      <w:pPr>
        <w:tabs>
          <w:tab w:val="left" w:pos="1600"/>
        </w:tabs>
        <w:adjustRightInd w:val="0"/>
        <w:snapToGrid w:val="0"/>
        <w:spacing w:line="360" w:lineRule="auto"/>
        <w:ind w:firstLine="480"/>
        <w:rPr>
          <w:rFonts w:ascii="宋体" w:hAnsi="宋体"/>
          <w:sz w:val="24"/>
        </w:rPr>
      </w:pPr>
      <w:r w:rsidRPr="00600296">
        <w:rPr>
          <w:rFonts w:ascii="宋体" w:hAnsi="宋体" w:hint="eastAsia"/>
          <w:sz w:val="24"/>
        </w:rPr>
        <w:t>(1)施工完毕后，根据施工图纸和环境保护和水土保持要求，对施工便道、生活区、施工场地、临建设施、取弃土（碴）场等恢复地貌。施工现场剩余材料、废弃物、生活垃圾按有关规定外运或处理。</w:t>
      </w:r>
    </w:p>
    <w:p w:rsidR="003568B0" w:rsidRPr="00600296" w:rsidRDefault="003568B0" w:rsidP="003568B0">
      <w:pPr>
        <w:tabs>
          <w:tab w:val="left" w:pos="1600"/>
        </w:tabs>
        <w:adjustRightInd w:val="0"/>
        <w:snapToGrid w:val="0"/>
        <w:spacing w:line="360" w:lineRule="auto"/>
        <w:ind w:firstLine="480"/>
        <w:rPr>
          <w:rFonts w:ascii="宋体" w:hAnsi="宋体"/>
          <w:sz w:val="24"/>
        </w:rPr>
      </w:pPr>
      <w:r w:rsidRPr="00600296">
        <w:rPr>
          <w:rFonts w:ascii="宋体" w:hAnsi="宋体" w:hint="eastAsia"/>
          <w:sz w:val="24"/>
        </w:rPr>
        <w:lastRenderedPageBreak/>
        <w:t>(2)施工人员撤离生活居住区后对场地进行平整清理，砼铺面要彻底清除，尽量恢复原貌，不得有任何遗留物。</w:t>
      </w:r>
    </w:p>
    <w:p w:rsidR="003568B0" w:rsidRPr="00600296" w:rsidRDefault="003568B0" w:rsidP="003568B0">
      <w:pPr>
        <w:tabs>
          <w:tab w:val="left" w:pos="1600"/>
        </w:tabs>
        <w:adjustRightInd w:val="0"/>
        <w:snapToGrid w:val="0"/>
        <w:spacing w:line="360" w:lineRule="auto"/>
        <w:ind w:firstLine="480"/>
        <w:rPr>
          <w:rFonts w:ascii="宋体" w:hAnsi="宋体"/>
          <w:sz w:val="24"/>
        </w:rPr>
      </w:pPr>
      <w:r w:rsidRPr="00600296">
        <w:rPr>
          <w:rFonts w:ascii="宋体" w:hAnsi="宋体" w:hint="eastAsia"/>
          <w:sz w:val="24"/>
        </w:rPr>
        <w:t>(3)砂石料场、储料场、仓库等施工完毕后，及时进行清理、平整、恢复。</w:t>
      </w:r>
    </w:p>
    <w:p w:rsidR="003568B0" w:rsidRDefault="003568B0" w:rsidP="003568B0">
      <w:pPr>
        <w:spacing w:line="440" w:lineRule="exact"/>
      </w:pPr>
      <w:r w:rsidRPr="00600296">
        <w:rPr>
          <w:rFonts w:ascii="宋体" w:hAnsi="宋体" w:hint="eastAsia"/>
          <w:sz w:val="24"/>
        </w:rPr>
        <w:t>(4)工程完工后，对需保留的施工便道应进行清理整平，保证其通行能力；对废弃便道，须予以拆除、清理、平整，并采取相应的恢复措施</w:t>
      </w:r>
      <w:r>
        <w:rPr>
          <w:rFonts w:ascii="宋体" w:hAnsi="宋体" w:hint="eastAsia"/>
          <w:sz w:val="24"/>
        </w:rPr>
        <w:t>。</w:t>
      </w:r>
      <w:r>
        <w:br w:type="page"/>
      </w:r>
    </w:p>
    <w:p w:rsidR="003568B0" w:rsidRPr="00600296" w:rsidRDefault="003568B0" w:rsidP="003568B0">
      <w:pPr>
        <w:pStyle w:val="2"/>
        <w:jc w:val="center"/>
      </w:pPr>
      <w:bookmarkStart w:id="1495" w:name="_Toc372957089"/>
      <w:r w:rsidRPr="00600296">
        <w:rPr>
          <w:rFonts w:hint="eastAsia"/>
        </w:rPr>
        <w:lastRenderedPageBreak/>
        <w:t>13</w:t>
      </w:r>
      <w:r w:rsidRPr="00600296">
        <w:rPr>
          <w:rFonts w:hint="eastAsia"/>
        </w:rPr>
        <w:t>施工监理安全措施控制方案</w:t>
      </w:r>
      <w:bookmarkEnd w:id="1495"/>
    </w:p>
    <w:p w:rsidR="003568B0" w:rsidRPr="004D730C" w:rsidRDefault="003568B0" w:rsidP="003568B0">
      <w:pPr>
        <w:pStyle w:val="2"/>
        <w:numPr>
          <w:ilvl w:val="1"/>
          <w:numId w:val="0"/>
        </w:numPr>
        <w:tabs>
          <w:tab w:val="left" w:pos="1144"/>
        </w:tabs>
        <w:rPr>
          <w:sz w:val="28"/>
          <w:szCs w:val="24"/>
        </w:rPr>
      </w:pPr>
      <w:bookmarkStart w:id="1496" w:name="_Toc372957090"/>
      <w:r w:rsidRPr="004D730C">
        <w:rPr>
          <w:rFonts w:hint="eastAsia"/>
          <w:sz w:val="28"/>
          <w:szCs w:val="24"/>
        </w:rPr>
        <w:t>13.1</w:t>
      </w:r>
      <w:r w:rsidRPr="004D730C">
        <w:rPr>
          <w:rFonts w:hint="eastAsia"/>
          <w:sz w:val="28"/>
          <w:szCs w:val="24"/>
        </w:rPr>
        <w:t>安全监理依据</w:t>
      </w:r>
      <w:bookmarkEnd w:id="1496"/>
    </w:p>
    <w:p w:rsidR="003568B0" w:rsidRPr="00600296" w:rsidRDefault="003568B0" w:rsidP="003568B0">
      <w:pPr>
        <w:numPr>
          <w:ilvl w:val="1"/>
          <w:numId w:val="3"/>
        </w:numPr>
        <w:adjustRightInd w:val="0"/>
        <w:snapToGrid w:val="0"/>
        <w:spacing w:line="360" w:lineRule="auto"/>
        <w:rPr>
          <w:rFonts w:ascii="宋体" w:hAnsi="宋体"/>
          <w:sz w:val="24"/>
        </w:rPr>
      </w:pPr>
      <w:r w:rsidRPr="00600296">
        <w:rPr>
          <w:rFonts w:ascii="宋体" w:hAnsi="宋体" w:hint="eastAsia"/>
          <w:sz w:val="24"/>
        </w:rPr>
        <w:t>《中华人民共和国建筑法》</w:t>
      </w:r>
    </w:p>
    <w:p w:rsidR="003568B0" w:rsidRPr="00600296" w:rsidRDefault="003568B0" w:rsidP="003568B0">
      <w:pPr>
        <w:numPr>
          <w:ilvl w:val="1"/>
          <w:numId w:val="3"/>
        </w:numPr>
        <w:adjustRightInd w:val="0"/>
        <w:snapToGrid w:val="0"/>
        <w:spacing w:line="360" w:lineRule="auto"/>
        <w:rPr>
          <w:rFonts w:ascii="宋体" w:hAnsi="宋体"/>
          <w:sz w:val="24"/>
        </w:rPr>
      </w:pPr>
      <w:r w:rsidRPr="00600296">
        <w:rPr>
          <w:rFonts w:ascii="宋体" w:hAnsi="宋体" w:hint="eastAsia"/>
          <w:sz w:val="24"/>
        </w:rPr>
        <w:t>《中华人民共和国安全生产法》</w:t>
      </w:r>
    </w:p>
    <w:p w:rsidR="003568B0" w:rsidRPr="00600296" w:rsidRDefault="003568B0" w:rsidP="003568B0">
      <w:pPr>
        <w:numPr>
          <w:ilvl w:val="1"/>
          <w:numId w:val="3"/>
        </w:numPr>
        <w:adjustRightInd w:val="0"/>
        <w:snapToGrid w:val="0"/>
        <w:spacing w:line="360" w:lineRule="auto"/>
        <w:rPr>
          <w:rFonts w:ascii="宋体" w:hAnsi="宋体"/>
          <w:sz w:val="24"/>
        </w:rPr>
      </w:pPr>
      <w:r w:rsidRPr="00600296">
        <w:rPr>
          <w:rFonts w:ascii="宋体" w:hAnsi="宋体" w:hint="eastAsia"/>
          <w:sz w:val="24"/>
        </w:rPr>
        <w:t>《中华人民共和国消防法》</w:t>
      </w:r>
    </w:p>
    <w:p w:rsidR="003568B0" w:rsidRPr="00600296" w:rsidRDefault="003568B0" w:rsidP="003568B0">
      <w:pPr>
        <w:numPr>
          <w:ilvl w:val="1"/>
          <w:numId w:val="3"/>
        </w:numPr>
        <w:adjustRightInd w:val="0"/>
        <w:snapToGrid w:val="0"/>
        <w:spacing w:line="360" w:lineRule="auto"/>
        <w:rPr>
          <w:rFonts w:ascii="宋体" w:hAnsi="宋体"/>
          <w:sz w:val="24"/>
        </w:rPr>
      </w:pPr>
      <w:r w:rsidRPr="00600296">
        <w:rPr>
          <w:rFonts w:ascii="宋体" w:hAnsi="宋体" w:hint="eastAsia"/>
          <w:sz w:val="24"/>
        </w:rPr>
        <w:t>《建设工程安全生产管理条例》</w:t>
      </w:r>
    </w:p>
    <w:p w:rsidR="003568B0" w:rsidRPr="00600296" w:rsidRDefault="003568B0" w:rsidP="003568B0">
      <w:pPr>
        <w:numPr>
          <w:ilvl w:val="1"/>
          <w:numId w:val="3"/>
        </w:numPr>
        <w:adjustRightInd w:val="0"/>
        <w:snapToGrid w:val="0"/>
        <w:spacing w:line="360" w:lineRule="auto"/>
        <w:rPr>
          <w:rFonts w:ascii="宋体" w:hAnsi="宋体"/>
          <w:sz w:val="24"/>
        </w:rPr>
      </w:pPr>
      <w:r w:rsidRPr="00600296">
        <w:rPr>
          <w:rFonts w:ascii="宋体" w:hAnsi="宋体" w:hint="eastAsia"/>
          <w:sz w:val="24"/>
        </w:rPr>
        <w:t>《安全生产许可证条例》</w:t>
      </w:r>
    </w:p>
    <w:p w:rsidR="003568B0" w:rsidRPr="00600296" w:rsidRDefault="003568B0" w:rsidP="003568B0">
      <w:pPr>
        <w:numPr>
          <w:ilvl w:val="1"/>
          <w:numId w:val="3"/>
        </w:numPr>
        <w:adjustRightInd w:val="0"/>
        <w:snapToGrid w:val="0"/>
        <w:spacing w:line="360" w:lineRule="auto"/>
        <w:rPr>
          <w:rFonts w:ascii="宋体" w:hAnsi="宋体"/>
          <w:sz w:val="24"/>
        </w:rPr>
      </w:pPr>
      <w:r w:rsidRPr="00600296">
        <w:rPr>
          <w:rFonts w:ascii="宋体" w:hAnsi="宋体" w:hint="eastAsia"/>
          <w:sz w:val="24"/>
        </w:rPr>
        <w:t>与安全生产有关的法律、行政法规、部门规章和规范性文件等。</w:t>
      </w:r>
    </w:p>
    <w:p w:rsidR="003568B0" w:rsidRPr="004D730C" w:rsidRDefault="003568B0" w:rsidP="003568B0">
      <w:pPr>
        <w:pStyle w:val="2"/>
        <w:numPr>
          <w:ilvl w:val="1"/>
          <w:numId w:val="0"/>
        </w:numPr>
        <w:tabs>
          <w:tab w:val="left" w:pos="1144"/>
        </w:tabs>
        <w:rPr>
          <w:sz w:val="28"/>
          <w:szCs w:val="24"/>
        </w:rPr>
      </w:pPr>
      <w:bookmarkStart w:id="1497" w:name="_Toc372957091"/>
      <w:r w:rsidRPr="004D730C">
        <w:rPr>
          <w:rFonts w:hint="eastAsia"/>
          <w:sz w:val="28"/>
          <w:szCs w:val="24"/>
        </w:rPr>
        <w:t>13.2</w:t>
      </w:r>
      <w:r w:rsidRPr="004D730C">
        <w:rPr>
          <w:rFonts w:hint="eastAsia"/>
          <w:sz w:val="28"/>
          <w:szCs w:val="24"/>
        </w:rPr>
        <w:t>安全监理组织体系和流程</w:t>
      </w:r>
      <w:bookmarkEnd w:id="1497"/>
    </w:p>
    <w:p w:rsidR="003568B0" w:rsidRPr="00600296" w:rsidRDefault="003568B0" w:rsidP="003568B0">
      <w:pPr>
        <w:adjustRightInd w:val="0"/>
        <w:snapToGrid w:val="0"/>
        <w:spacing w:line="360" w:lineRule="auto"/>
        <w:ind w:firstLine="480"/>
        <w:outlineLvl w:val="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13.2.1</w:t>
        </w:r>
      </w:smartTag>
      <w:r w:rsidRPr="00600296">
        <w:rPr>
          <w:rFonts w:ascii="宋体" w:hAnsi="宋体" w:hint="eastAsia"/>
          <w:sz w:val="24"/>
        </w:rPr>
        <w:t>安全</w:t>
      </w:r>
      <w:r w:rsidRPr="00600296">
        <w:rPr>
          <w:rFonts w:ascii="宋体" w:hAnsi="宋体" w:hint="eastAsia"/>
          <w:bCs/>
          <w:sz w:val="24"/>
        </w:rPr>
        <w:t>监理</w:t>
      </w:r>
      <w:r w:rsidRPr="00600296">
        <w:rPr>
          <w:rFonts w:ascii="宋体" w:hAnsi="宋体" w:hint="eastAsia"/>
          <w:sz w:val="24"/>
        </w:rPr>
        <w:t>组织架构</w:t>
      </w:r>
    </w:p>
    <w:p w:rsidR="003568B0" w:rsidRPr="00600296" w:rsidRDefault="00F519F0" w:rsidP="003568B0">
      <w:pPr>
        <w:adjustRightInd w:val="0"/>
        <w:snapToGrid w:val="0"/>
        <w:spacing w:line="360" w:lineRule="auto"/>
        <w:ind w:firstLine="482"/>
        <w:rPr>
          <w:rFonts w:ascii="宋体" w:hAnsi="宋体"/>
          <w:b/>
          <w:sz w:val="24"/>
        </w:rPr>
      </w:pPr>
      <w:r>
        <w:rPr>
          <w:rFonts w:ascii="宋体" w:hAnsi="宋体"/>
          <w:b/>
          <w:sz w:val="24"/>
        </w:rPr>
        <w:pict>
          <v:group id="Group 946" o:spid="_x0000_s2885" alt="" style="position:absolute;left:0;text-align:left;margin-left:18.6pt;margin-top:7.8pt;width:346.65pt;height:182.85pt;z-index:251899904" coordsize="6933,3657">
            <v:rect id="Rectangle 737" o:spid="_x0000_s2886" style="position:absolute;left:4773;top:1243;width:2160;height:783">
              <v:textbox style="mso-next-textbox:#Rectangle 737">
                <w:txbxContent>
                  <w:p w:rsidR="003568B0" w:rsidRDefault="003568B0" w:rsidP="003568B0">
                    <w:pPr>
                      <w:rPr>
                        <w:sz w:val="28"/>
                        <w:szCs w:val="28"/>
                      </w:rPr>
                    </w:pPr>
                    <w:r>
                      <w:rPr>
                        <w:rFonts w:hint="eastAsia"/>
                        <w:sz w:val="28"/>
                        <w:szCs w:val="28"/>
                      </w:rPr>
                      <w:t>监理工程师</w:t>
                    </w:r>
                  </w:p>
                  <w:p w:rsidR="003568B0" w:rsidRDefault="003568B0" w:rsidP="003568B0">
                    <w:pPr>
                      <w:ind w:firstLineChars="450" w:firstLine="1080"/>
                      <w:rPr>
                        <w:sz w:val="24"/>
                      </w:rPr>
                    </w:pPr>
                  </w:p>
                </w:txbxContent>
              </v:textbox>
            </v:rect>
            <v:line id="Line 742" o:spid="_x0000_s2887" style="position:absolute" from="5928,2031" to="5928,2799">
              <v:stroke endarrow="block"/>
            </v:line>
            <v:rect id="Rectangle 743" o:spid="_x0000_s2888" style="position:absolute;left:4773;width:2160;height:754">
              <v:textbox style="mso-next-textbox:#Rectangle 743">
                <w:txbxContent>
                  <w:p w:rsidR="003568B0" w:rsidRDefault="003568B0" w:rsidP="003568B0">
                    <w:pPr>
                      <w:rPr>
                        <w:sz w:val="28"/>
                        <w:szCs w:val="28"/>
                      </w:rPr>
                    </w:pPr>
                    <w:r>
                      <w:rPr>
                        <w:rFonts w:hint="eastAsia"/>
                        <w:sz w:val="28"/>
                        <w:szCs w:val="28"/>
                      </w:rPr>
                      <w:t>总监理工程师</w:t>
                    </w:r>
                  </w:p>
                  <w:p w:rsidR="003568B0" w:rsidRDefault="003568B0" w:rsidP="003568B0">
                    <w:pPr>
                      <w:ind w:firstLineChars="150" w:firstLine="360"/>
                      <w:rPr>
                        <w:sz w:val="24"/>
                      </w:rPr>
                    </w:pPr>
                  </w:p>
                </w:txbxContent>
              </v:textbox>
            </v:rect>
            <v:rect id="Rectangle 746" o:spid="_x0000_s2889" style="position:absolute;top:108;width:3615;height:646">
              <v:textbox style="mso-next-textbox:#Rectangle 746">
                <w:txbxContent>
                  <w:p w:rsidR="003568B0" w:rsidRDefault="003568B0" w:rsidP="003568B0">
                    <w:pPr>
                      <w:rPr>
                        <w:sz w:val="28"/>
                        <w:szCs w:val="28"/>
                      </w:rPr>
                    </w:pPr>
                    <w:r>
                      <w:rPr>
                        <w:rFonts w:hint="eastAsia"/>
                        <w:sz w:val="28"/>
                        <w:szCs w:val="28"/>
                      </w:rPr>
                      <w:t>安全文明施工监理总负责</w:t>
                    </w:r>
                  </w:p>
                </w:txbxContent>
              </v:textbox>
            </v:rect>
            <v:rect id="Rectangle 747" o:spid="_x0000_s2890" style="position:absolute;top:1243;width:3408;height:783">
              <v:textbox style="mso-next-textbox:#Rectangle 747">
                <w:txbxContent>
                  <w:p w:rsidR="003568B0" w:rsidRDefault="003568B0" w:rsidP="003568B0">
                    <w:pPr>
                      <w:rPr>
                        <w:sz w:val="28"/>
                        <w:szCs w:val="28"/>
                      </w:rPr>
                    </w:pPr>
                    <w:r>
                      <w:rPr>
                        <w:rFonts w:hint="eastAsia"/>
                        <w:sz w:val="28"/>
                        <w:szCs w:val="28"/>
                      </w:rPr>
                      <w:t>日常安全文明现场管理</w:t>
                    </w:r>
                  </w:p>
                </w:txbxContent>
              </v:textbox>
            </v:rect>
            <v:rect id="Rectangle 748" o:spid="_x0000_s2891" style="position:absolute;top:2802;width:3255;height:855">
              <v:textbox style="mso-next-textbox:#Rectangle 748">
                <w:txbxContent>
                  <w:p w:rsidR="003568B0" w:rsidRDefault="003568B0" w:rsidP="003568B0">
                    <w:pPr>
                      <w:rPr>
                        <w:sz w:val="28"/>
                        <w:szCs w:val="28"/>
                      </w:rPr>
                    </w:pPr>
                    <w:r>
                      <w:rPr>
                        <w:rFonts w:hint="eastAsia"/>
                        <w:sz w:val="28"/>
                        <w:szCs w:val="28"/>
                      </w:rPr>
                      <w:t>安全文明施工现场监理</w:t>
                    </w:r>
                  </w:p>
                </w:txbxContent>
              </v:textbox>
            </v:rect>
            <v:line id="Line 749" o:spid="_x0000_s2892" style="position:absolute" from="3705,389" to="4773,389">
              <v:stroke endarrow="block"/>
            </v:line>
            <v:line id="Line 750" o:spid="_x0000_s2893" style="position:absolute" from="3408,1635" to="4773,1635">
              <v:stroke endarrow="block"/>
            </v:line>
            <v:line id="Line 751" o:spid="_x0000_s2894" style="position:absolute" from="3255,3131" to="4773,3131">
              <v:stroke endarrow="block"/>
            </v:line>
            <v:rect id="Rectangle 752" o:spid="_x0000_s2895" style="position:absolute;left:4773;top:2802;width:2160;height:783">
              <v:textbox style="mso-next-textbox:#Rectangle 752">
                <w:txbxContent>
                  <w:p w:rsidR="003568B0" w:rsidRDefault="003568B0" w:rsidP="003568B0">
                    <w:pPr>
                      <w:ind w:firstLineChars="71" w:firstLine="199"/>
                      <w:rPr>
                        <w:sz w:val="28"/>
                        <w:szCs w:val="28"/>
                      </w:rPr>
                    </w:pPr>
                    <w:r>
                      <w:rPr>
                        <w:rFonts w:hint="eastAsia"/>
                        <w:sz w:val="28"/>
                        <w:szCs w:val="28"/>
                      </w:rPr>
                      <w:t>监理员</w:t>
                    </w:r>
                  </w:p>
                  <w:p w:rsidR="003568B0" w:rsidRDefault="003568B0" w:rsidP="003568B0">
                    <w:pPr>
                      <w:ind w:firstLineChars="450" w:firstLine="1080"/>
                      <w:rPr>
                        <w:sz w:val="24"/>
                      </w:rPr>
                    </w:pPr>
                  </w:p>
                </w:txbxContent>
              </v:textbox>
            </v:rect>
          </v:group>
        </w:pict>
      </w:r>
      <w:r w:rsidR="003568B0" w:rsidRPr="00600296">
        <w:rPr>
          <w:rFonts w:ascii="宋体" w:hAnsi="宋体"/>
          <w:b/>
          <w:sz w:val="24"/>
        </w:rPr>
        <w:t xml:space="preserve"> </w:t>
      </w:r>
    </w:p>
    <w:p w:rsidR="003568B0" w:rsidRPr="00600296" w:rsidRDefault="00F519F0" w:rsidP="003568B0">
      <w:pPr>
        <w:adjustRightInd w:val="0"/>
        <w:snapToGrid w:val="0"/>
        <w:spacing w:line="360" w:lineRule="auto"/>
        <w:ind w:firstLine="482"/>
        <w:rPr>
          <w:rFonts w:ascii="宋体" w:hAnsi="宋体"/>
          <w:b/>
          <w:sz w:val="24"/>
        </w:rPr>
      </w:pPr>
      <w:r>
        <w:rPr>
          <w:rFonts w:ascii="宋体" w:hAnsi="宋体"/>
          <w:b/>
          <w:sz w:val="24"/>
        </w:rPr>
        <w:pict>
          <v:line id="Line 740" o:spid="_x0000_s2854" style="position:absolute;left:0;text-align:left;z-index:251894784" from="315pt,14.25pt" to="315.05pt,41.4pt">
            <v:stroke endarrow="block"/>
          </v:line>
        </w:pict>
      </w:r>
      <w:r w:rsidR="003568B0" w:rsidRPr="00600296">
        <w:rPr>
          <w:rFonts w:ascii="宋体" w:hAnsi="宋体"/>
          <w:b/>
          <w:sz w:val="24"/>
        </w:rPr>
        <w:t xml:space="preserve">  </w:t>
      </w:r>
    </w:p>
    <w:p w:rsidR="003568B0" w:rsidRPr="00600296" w:rsidRDefault="003568B0" w:rsidP="003568B0">
      <w:pPr>
        <w:adjustRightInd w:val="0"/>
        <w:snapToGrid w:val="0"/>
        <w:spacing w:line="360" w:lineRule="auto"/>
        <w:ind w:firstLine="482"/>
        <w:rPr>
          <w:rFonts w:ascii="宋体" w:hAnsi="宋体"/>
          <w:b/>
          <w:sz w:val="24"/>
        </w:rPr>
      </w:pPr>
    </w:p>
    <w:p w:rsidR="003568B0" w:rsidRPr="00600296" w:rsidRDefault="003568B0" w:rsidP="003568B0">
      <w:pPr>
        <w:adjustRightInd w:val="0"/>
        <w:snapToGrid w:val="0"/>
        <w:spacing w:line="360" w:lineRule="auto"/>
        <w:ind w:firstLine="482"/>
        <w:rPr>
          <w:rFonts w:ascii="宋体" w:hAnsi="宋体"/>
          <w:b/>
          <w:sz w:val="24"/>
        </w:rPr>
      </w:pPr>
    </w:p>
    <w:p w:rsidR="003568B0" w:rsidRPr="00600296" w:rsidRDefault="003568B0" w:rsidP="003568B0">
      <w:pPr>
        <w:adjustRightInd w:val="0"/>
        <w:snapToGrid w:val="0"/>
        <w:spacing w:line="360" w:lineRule="auto"/>
        <w:ind w:firstLine="482"/>
        <w:rPr>
          <w:rFonts w:ascii="宋体" w:hAnsi="宋体"/>
          <w:b/>
          <w:sz w:val="24"/>
        </w:rPr>
      </w:pPr>
    </w:p>
    <w:p w:rsidR="003568B0" w:rsidRDefault="003568B0" w:rsidP="003568B0">
      <w:pPr>
        <w:adjustRightInd w:val="0"/>
        <w:snapToGrid w:val="0"/>
        <w:spacing w:line="360" w:lineRule="auto"/>
        <w:ind w:firstLine="482"/>
        <w:rPr>
          <w:rFonts w:ascii="宋体" w:hAnsi="宋体"/>
          <w:b/>
          <w:sz w:val="24"/>
        </w:rPr>
      </w:pPr>
    </w:p>
    <w:p w:rsidR="003568B0" w:rsidRPr="00600296" w:rsidRDefault="003568B0" w:rsidP="003568B0">
      <w:pPr>
        <w:adjustRightInd w:val="0"/>
        <w:snapToGrid w:val="0"/>
        <w:spacing w:line="360" w:lineRule="auto"/>
        <w:ind w:firstLine="482"/>
        <w:rPr>
          <w:rFonts w:ascii="宋体" w:hAnsi="宋体"/>
          <w:b/>
          <w:sz w:val="24"/>
        </w:rPr>
      </w:pPr>
    </w:p>
    <w:p w:rsidR="003568B0" w:rsidRPr="00600296" w:rsidRDefault="003568B0" w:rsidP="003568B0">
      <w:pPr>
        <w:adjustRightInd w:val="0"/>
        <w:snapToGrid w:val="0"/>
        <w:spacing w:line="360" w:lineRule="auto"/>
        <w:ind w:firstLine="482"/>
        <w:rPr>
          <w:rFonts w:ascii="宋体" w:hAnsi="宋体"/>
          <w:b/>
          <w:sz w:val="24"/>
        </w:rPr>
      </w:pPr>
    </w:p>
    <w:p w:rsidR="003568B0" w:rsidRDefault="003568B0" w:rsidP="003568B0">
      <w:pPr>
        <w:adjustRightInd w:val="0"/>
        <w:snapToGrid w:val="0"/>
        <w:spacing w:line="360" w:lineRule="auto"/>
        <w:jc w:val="center"/>
        <w:rPr>
          <w:rFonts w:ascii="宋体" w:hAnsi="宋体"/>
          <w:sz w:val="24"/>
        </w:rPr>
      </w:pPr>
    </w:p>
    <w:p w:rsidR="003568B0" w:rsidRPr="00600296" w:rsidRDefault="003568B0" w:rsidP="003568B0">
      <w:pPr>
        <w:adjustRightInd w:val="0"/>
        <w:snapToGrid w:val="0"/>
        <w:spacing w:line="360" w:lineRule="auto"/>
        <w:jc w:val="center"/>
        <w:rPr>
          <w:rFonts w:ascii="宋体" w:hAnsi="宋体"/>
          <w:sz w:val="24"/>
        </w:rPr>
      </w:pPr>
      <w:r w:rsidRPr="00600296">
        <w:rPr>
          <w:rFonts w:ascii="宋体" w:hAnsi="宋体" w:hint="eastAsia"/>
          <w:sz w:val="24"/>
        </w:rPr>
        <w:t>安全</w:t>
      </w:r>
      <w:r w:rsidRPr="00600296">
        <w:rPr>
          <w:rFonts w:ascii="宋体" w:hAnsi="宋体" w:hint="eastAsia"/>
          <w:bCs/>
          <w:sz w:val="24"/>
        </w:rPr>
        <w:t>监理</w:t>
      </w:r>
      <w:r w:rsidRPr="00600296">
        <w:rPr>
          <w:rFonts w:ascii="宋体" w:hAnsi="宋体" w:hint="eastAsia"/>
          <w:sz w:val="24"/>
        </w:rPr>
        <w:t>组织架构图</w:t>
      </w:r>
    </w:p>
    <w:p w:rsidR="003568B0" w:rsidRPr="00600296" w:rsidRDefault="003568B0" w:rsidP="003568B0">
      <w:pPr>
        <w:adjustRightInd w:val="0"/>
        <w:snapToGrid w:val="0"/>
        <w:spacing w:line="360" w:lineRule="auto"/>
        <w:ind w:firstLine="480"/>
        <w:outlineLvl w:val="2"/>
        <w:rPr>
          <w:rFonts w:ascii="宋体" w:hAnsi="宋体"/>
          <w:sz w:val="24"/>
        </w:rPr>
      </w:pPr>
      <w:r>
        <w:rPr>
          <w:rFonts w:ascii="宋体" w:hAnsi="宋体"/>
          <w:sz w:val="24"/>
        </w:rPr>
        <w:br w:type="page"/>
      </w: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lastRenderedPageBreak/>
          <w:t>13.2.2</w:t>
        </w:r>
      </w:smartTag>
      <w:r w:rsidRPr="00600296">
        <w:rPr>
          <w:rFonts w:ascii="宋体" w:hAnsi="宋体"/>
          <w:sz w:val="24"/>
        </w:rPr>
        <w:t>安全</w:t>
      </w:r>
      <w:r w:rsidRPr="00600296">
        <w:rPr>
          <w:rFonts w:ascii="宋体" w:hAnsi="宋体"/>
          <w:bCs/>
          <w:sz w:val="24"/>
        </w:rPr>
        <w:t>监理</w:t>
      </w:r>
      <w:r w:rsidRPr="00600296">
        <w:rPr>
          <w:rFonts w:ascii="宋体" w:hAnsi="宋体"/>
          <w:sz w:val="24"/>
        </w:rPr>
        <w:t>工程流程</w:t>
      </w:r>
    </w:p>
    <w:p w:rsidR="003568B0" w:rsidRPr="00600296" w:rsidRDefault="00F519F0" w:rsidP="003568B0">
      <w:pPr>
        <w:tabs>
          <w:tab w:val="left" w:pos="3780"/>
        </w:tabs>
        <w:adjustRightInd w:val="0"/>
        <w:snapToGrid w:val="0"/>
        <w:spacing w:line="360" w:lineRule="auto"/>
        <w:ind w:firstLine="480"/>
        <w:jc w:val="center"/>
        <w:rPr>
          <w:rFonts w:ascii="宋体" w:hAnsi="宋体"/>
          <w:sz w:val="24"/>
        </w:rPr>
      </w:pPr>
      <w:r>
        <w:rPr>
          <w:rFonts w:ascii="宋体" w:hAnsi="宋体"/>
          <w:sz w:val="24"/>
        </w:rPr>
        <w:pict>
          <v:group id="Group 837" o:spid="_x0000_s2863" alt="" style="position:absolute;left:0;text-align:left;margin-left:42.25pt;margin-top:19.65pt;width:320.25pt;height:396.4pt;z-index:251898880" coordsize="6405,7928">
            <v:line id="Line 759" o:spid="_x0000_s2864" style="position:absolute" from="4230,855" to="4230,1260">
              <v:stroke endarrow="block"/>
            </v:line>
            <v:line id="Line 760" o:spid="_x0000_s2865" style="position:absolute;flip:x" from="4200,2039" to="4210,2642">
              <v:stroke endarrow="block"/>
            </v:line>
            <v:group id="Group 836" o:spid="_x0000_s2866" alt="" style="position:absolute;width:6405;height:7928" coordsize="6405,7928">
              <v:line id="Line 764" o:spid="_x0000_s2867" style="position:absolute" from="4260,7102" to="4260,7928">
                <v:stroke endarrow="block"/>
              </v:line>
              <v:group id="Group 835" o:spid="_x0000_s2868" alt="" style="position:absolute;width:6405;height:7764" coordsize="6405,7764">
                <v:shape id="Text Box 771" o:spid="_x0000_s2869" type="#_x0000_t202" style="position:absolute;left:4095;top:3688;width:2310;height:624" filled="f" stroked="f">
                  <v:textbox style="mso-next-textbox:#Text Box 771">
                    <w:txbxContent>
                      <w:p w:rsidR="003568B0" w:rsidRDefault="003568B0" w:rsidP="003568B0">
                        <w:pPr>
                          <w:ind w:firstLine="560"/>
                          <w:rPr>
                            <w:sz w:val="28"/>
                          </w:rPr>
                        </w:pPr>
                        <w:r>
                          <w:rPr>
                            <w:rFonts w:hint="eastAsia"/>
                            <w:sz w:val="28"/>
                          </w:rPr>
                          <w:t>符合要求</w:t>
                        </w:r>
                      </w:p>
                    </w:txbxContent>
                  </v:textbox>
                </v:shape>
                <v:group id="Group 834" o:spid="_x0000_s2870" alt="" style="position:absolute;width:6395;height:7764" coordsize="6395,7764">
                  <v:line id="Line 767" o:spid="_x0000_s2871" style="position:absolute;flip:x" from="0,3425" to="2310,3425"/>
                  <v:group id="Group 833" o:spid="_x0000_s2872" alt="" style="position:absolute;width:6395;height:7764" coordsize="6395,7764">
                    <v:group id="Group 753" o:spid="_x0000_s2873" alt="" style="position:absolute;left:2325;top:2742;width:3990;height:1820" coordsize="3990,1820">
                      <v:shape id="Text Box 754" o:spid="_x0000_s2874" type="#_x0000_t202" style="position:absolute;width:3990;height:1184">
                        <v:textbox style="mso-next-textbox:#Text Box 754">
                          <w:txbxContent>
                            <w:p w:rsidR="003568B0" w:rsidRDefault="003568B0" w:rsidP="003568B0">
                              <w:pPr>
                                <w:spacing w:line="340" w:lineRule="exact"/>
                                <w:ind w:firstLine="560"/>
                                <w:jc w:val="center"/>
                                <w:rPr>
                                  <w:sz w:val="28"/>
                                </w:rPr>
                              </w:pPr>
                              <w:r>
                                <w:rPr>
                                  <w:rFonts w:hint="eastAsia"/>
                                  <w:sz w:val="28"/>
                                </w:rPr>
                                <w:t>仔细审核施工方组织设计及专</w:t>
                              </w:r>
                            </w:p>
                            <w:p w:rsidR="003568B0" w:rsidRDefault="003568B0" w:rsidP="003568B0">
                              <w:pPr>
                                <w:spacing w:line="340" w:lineRule="exact"/>
                                <w:ind w:firstLine="560"/>
                                <w:jc w:val="center"/>
                                <w:rPr>
                                  <w:sz w:val="28"/>
                                </w:rPr>
                              </w:pPr>
                              <w:r>
                                <w:rPr>
                                  <w:rFonts w:hint="eastAsia"/>
                                  <w:sz w:val="28"/>
                                </w:rPr>
                                <w:t>项方案中所涉及到的安全问题</w:t>
                              </w:r>
                            </w:p>
                            <w:p w:rsidR="003568B0" w:rsidRDefault="003568B0" w:rsidP="003568B0">
                              <w:pPr>
                                <w:spacing w:line="340" w:lineRule="exact"/>
                                <w:ind w:firstLine="560"/>
                                <w:jc w:val="center"/>
                              </w:pPr>
                              <w:r>
                                <w:rPr>
                                  <w:rFonts w:hint="eastAsia"/>
                                  <w:sz w:val="28"/>
                                </w:rPr>
                                <w:t>（项目监理机构）</w:t>
                              </w:r>
                            </w:p>
                          </w:txbxContent>
                        </v:textbox>
                      </v:shape>
                      <v:line id="Line 755" o:spid="_x0000_s2875" style="position:absolute" from="1875,1196" to="1875,1820">
                        <v:stroke endarrow="block"/>
                      </v:line>
                    </v:group>
                    <v:shape id="Text Box 757" o:spid="_x0000_s2876" type="#_x0000_t202" style="position:absolute;left:2340;width:3965;height:855">
                      <v:textbox style="mso-next-textbox:#Text Box 757">
                        <w:txbxContent>
                          <w:p w:rsidR="003568B0" w:rsidRDefault="003568B0" w:rsidP="003568B0">
                            <w:pPr>
                              <w:spacing w:line="340" w:lineRule="exact"/>
                              <w:ind w:firstLine="560"/>
                              <w:jc w:val="center"/>
                              <w:rPr>
                                <w:rFonts w:ascii="宋体" w:hAnsi="宋体"/>
                                <w:sz w:val="28"/>
                              </w:rPr>
                            </w:pPr>
                            <w:r>
                              <w:rPr>
                                <w:rFonts w:ascii="宋体" w:hAnsi="宋体" w:hint="eastAsia"/>
                                <w:sz w:val="28"/>
                              </w:rPr>
                              <w:t>熟悉内外施工环境</w:t>
                            </w:r>
                          </w:p>
                          <w:p w:rsidR="003568B0" w:rsidRDefault="003568B0" w:rsidP="003568B0">
                            <w:pPr>
                              <w:spacing w:line="340" w:lineRule="exact"/>
                              <w:ind w:firstLine="560"/>
                              <w:jc w:val="center"/>
                              <w:rPr>
                                <w:rFonts w:ascii="宋体" w:hAnsi="宋体"/>
                                <w:sz w:val="28"/>
                              </w:rPr>
                            </w:pPr>
                            <w:r>
                              <w:rPr>
                                <w:rFonts w:ascii="宋体" w:hAnsi="宋体" w:hint="eastAsia"/>
                                <w:sz w:val="28"/>
                              </w:rPr>
                              <w:t>（承包方、监理机构）</w:t>
                            </w:r>
                          </w:p>
                        </w:txbxContent>
                      </v:textbox>
                    </v:shape>
                    <v:shape id="Text Box 758" o:spid="_x0000_s2877" type="#_x0000_t202" style="position:absolute;left:2340;top:1260;width:3990;height:780">
                      <v:textbox style="mso-next-textbox:#Text Box 758">
                        <w:txbxContent>
                          <w:p w:rsidR="003568B0" w:rsidRDefault="003568B0" w:rsidP="003568B0">
                            <w:pPr>
                              <w:spacing w:line="300" w:lineRule="exact"/>
                              <w:ind w:firstLine="560"/>
                              <w:jc w:val="center"/>
                              <w:rPr>
                                <w:sz w:val="28"/>
                              </w:rPr>
                            </w:pPr>
                            <w:r>
                              <w:rPr>
                                <w:rFonts w:hint="eastAsia"/>
                                <w:sz w:val="28"/>
                              </w:rPr>
                              <w:t>报审组织设计及专项方案</w:t>
                            </w:r>
                          </w:p>
                          <w:p w:rsidR="003568B0" w:rsidRDefault="003568B0" w:rsidP="003568B0">
                            <w:pPr>
                              <w:spacing w:line="300" w:lineRule="exact"/>
                              <w:ind w:firstLine="560"/>
                              <w:jc w:val="center"/>
                              <w:rPr>
                                <w:sz w:val="28"/>
                              </w:rPr>
                            </w:pPr>
                            <w:r>
                              <w:rPr>
                                <w:rFonts w:hint="eastAsia"/>
                                <w:sz w:val="28"/>
                              </w:rPr>
                              <w:t>（承包方）</w:t>
                            </w:r>
                          </w:p>
                        </w:txbxContent>
                      </v:textbox>
                    </v:shape>
                    <v:line id="Line 763" o:spid="_x0000_s2878" style="position:absolute" from="4230,5361" to="4230,6212">
                      <v:stroke endarrow="block"/>
                    </v:line>
                    <v:shape id="Text Box 766" o:spid="_x0000_s2879" type="#_x0000_t202" style="position:absolute;left:105;top:6048;width:3885;height:1716" filled="f" stroked="f">
                      <v:textbox style="mso-next-textbox:#Text Box 766">
                        <w:txbxContent>
                          <w:p w:rsidR="003568B0" w:rsidRDefault="003568B0" w:rsidP="003568B0">
                            <w:pPr>
                              <w:ind w:firstLine="560"/>
                              <w:rPr>
                                <w:sz w:val="28"/>
                              </w:rPr>
                            </w:pPr>
                          </w:p>
                        </w:txbxContent>
                      </v:textbox>
                    </v:shape>
                    <v:line id="Line 768" o:spid="_x0000_s2880" style="position:absolute;flip:y" from="0,1553" to="0,3425"/>
                    <v:line id="Line 769" o:spid="_x0000_s2881" style="position:absolute" from="0,1553" to="2310,1553">
                      <v:stroke endarrow="block"/>
                    </v:line>
                    <v:shape id="Text Box 770" o:spid="_x0000_s2882" type="#_x0000_t202" style="position:absolute;left:4085;top:7020;width:2310;height:624" filled="f" stroked="f">
                      <v:textbox style="mso-next-textbox:#Text Box 770">
                        <w:txbxContent>
                          <w:p w:rsidR="003568B0" w:rsidRDefault="003568B0" w:rsidP="003568B0">
                            <w:pPr>
                              <w:ind w:firstLine="560"/>
                              <w:rPr>
                                <w:sz w:val="28"/>
                              </w:rPr>
                            </w:pPr>
                            <w:r>
                              <w:rPr>
                                <w:rFonts w:hint="eastAsia"/>
                                <w:sz w:val="28"/>
                              </w:rPr>
                              <w:t>符合要求</w:t>
                            </w:r>
                          </w:p>
                        </w:txbxContent>
                      </v:textbox>
                    </v:shape>
                    <v:line id="Line 774" o:spid="_x0000_s2883" style="position:absolute" from="0,4744" to="1890,4744">
                      <v:stroke endarrow="block"/>
                    </v:line>
                    <v:shape id="Text Box 775" o:spid="_x0000_s2884" type="#_x0000_t202" style="position:absolute;top:5992;width:2520;height:624" filled="f" stroked="f">
                      <v:textbox style="mso-next-textbox:#Text Box 775">
                        <w:txbxContent>
                          <w:p w:rsidR="003568B0" w:rsidRDefault="003568B0" w:rsidP="003568B0">
                            <w:pPr>
                              <w:rPr>
                                <w:sz w:val="28"/>
                              </w:rPr>
                            </w:pPr>
                            <w:r>
                              <w:rPr>
                                <w:rFonts w:hint="eastAsia"/>
                                <w:sz w:val="28"/>
                              </w:rPr>
                              <w:t>不符合要求整改</w:t>
                            </w:r>
                          </w:p>
                        </w:txbxContent>
                      </v:textbox>
                    </v:shape>
                  </v:group>
                </v:group>
              </v:group>
            </v:group>
          </v:group>
        </w:pict>
      </w: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sz w:val="24"/>
        </w:rPr>
        <w:t xml:space="preserve">                                    </w:t>
      </w: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F519F0" w:rsidP="003568B0">
      <w:pPr>
        <w:adjustRightInd w:val="0"/>
        <w:snapToGrid w:val="0"/>
        <w:spacing w:line="360" w:lineRule="auto"/>
        <w:ind w:firstLine="480"/>
        <w:rPr>
          <w:rFonts w:ascii="宋体" w:hAnsi="宋体"/>
          <w:sz w:val="24"/>
        </w:rPr>
      </w:pPr>
      <w:r>
        <w:rPr>
          <w:rFonts w:ascii="宋体" w:hAnsi="宋体"/>
          <w:sz w:val="24"/>
        </w:rPr>
        <w:pict>
          <v:group id="Group 822" o:spid="_x0000_s2855" alt="" style="position:absolute;left:0;text-align:left;margin-left:44.65pt;margin-top:2.65pt;width:333pt;height:303.3pt;z-index:251895808" coordsize="6660,6066">
            <v:shape id="Text Box 761" o:spid="_x0000_s2856" type="#_x0000_t202" style="position:absolute;left:2115;top:3571;width:4493;height:808">
              <v:textbox style="mso-next-textbox:#Text Box 761">
                <w:txbxContent>
                  <w:p w:rsidR="003568B0" w:rsidRDefault="003568B0" w:rsidP="003568B0">
                    <w:pPr>
                      <w:spacing w:line="340" w:lineRule="exact"/>
                      <w:ind w:right="135" w:firstLine="560"/>
                      <w:jc w:val="center"/>
                      <w:rPr>
                        <w:sz w:val="28"/>
                      </w:rPr>
                    </w:pPr>
                    <w:r>
                      <w:rPr>
                        <w:rFonts w:hint="eastAsia"/>
                        <w:sz w:val="28"/>
                      </w:rPr>
                      <w:t>检查督促施工方安全工作</w:t>
                    </w:r>
                  </w:p>
                  <w:p w:rsidR="003568B0" w:rsidRDefault="003568B0" w:rsidP="003568B0">
                    <w:pPr>
                      <w:spacing w:line="340" w:lineRule="exact"/>
                      <w:ind w:right="135" w:firstLine="560"/>
                      <w:jc w:val="center"/>
                    </w:pPr>
                    <w:r>
                      <w:rPr>
                        <w:rFonts w:hint="eastAsia"/>
                        <w:sz w:val="28"/>
                      </w:rPr>
                      <w:t>（项目监理部）</w:t>
                    </w:r>
                  </w:p>
                </w:txbxContent>
              </v:textbox>
            </v:shape>
            <v:shape id="Text Box 762" o:spid="_x0000_s2857" type="#_x0000_t202" style="position:absolute;left:2075;top:5286;width:4515;height:780">
              <v:textbox style="mso-next-textbox:#Text Box 762">
                <w:txbxContent>
                  <w:p w:rsidR="003568B0" w:rsidRDefault="003568B0" w:rsidP="003568B0">
                    <w:pPr>
                      <w:spacing w:line="340" w:lineRule="exact"/>
                      <w:ind w:firstLine="560"/>
                      <w:jc w:val="center"/>
                      <w:rPr>
                        <w:sz w:val="28"/>
                      </w:rPr>
                    </w:pPr>
                    <w:r>
                      <w:rPr>
                        <w:rFonts w:hint="eastAsia"/>
                        <w:sz w:val="28"/>
                      </w:rPr>
                      <w:t>进入下一道工序施工</w:t>
                    </w:r>
                  </w:p>
                  <w:p w:rsidR="003568B0" w:rsidRDefault="003568B0" w:rsidP="003568B0">
                    <w:pPr>
                      <w:spacing w:line="340" w:lineRule="exact"/>
                      <w:ind w:firstLine="560"/>
                      <w:jc w:val="center"/>
                      <w:rPr>
                        <w:sz w:val="28"/>
                      </w:rPr>
                    </w:pPr>
                    <w:r>
                      <w:rPr>
                        <w:rFonts w:hint="eastAsia"/>
                        <w:sz w:val="28"/>
                      </w:rPr>
                      <w:t>（承包方）</w:t>
                    </w:r>
                  </w:p>
                </w:txbxContent>
              </v:textbox>
            </v:shape>
            <v:group id="Group 821" o:spid="_x0000_s2858" alt="" style="position:absolute;width:6660;height:2719" coordsize="6660,2719">
              <v:shape id="Text Box 756" o:spid="_x0000_s2859" type="#_x0000_t202" style="position:absolute;left:1950;top:1919;width:4710;height:800">
                <v:textbox style="mso-next-textbox:#Text Box 756">
                  <w:txbxContent>
                    <w:p w:rsidR="003568B0" w:rsidRDefault="003568B0" w:rsidP="003568B0">
                      <w:pPr>
                        <w:spacing w:line="340" w:lineRule="exact"/>
                        <w:ind w:firstLine="560"/>
                        <w:jc w:val="center"/>
                        <w:rPr>
                          <w:sz w:val="28"/>
                        </w:rPr>
                      </w:pPr>
                      <w:r>
                        <w:rPr>
                          <w:rFonts w:hint="eastAsia"/>
                          <w:sz w:val="28"/>
                        </w:rPr>
                        <w:t>依据上述核准，开展现场安全工作</w:t>
                      </w:r>
                    </w:p>
                    <w:p w:rsidR="003568B0" w:rsidRDefault="003568B0" w:rsidP="003568B0">
                      <w:pPr>
                        <w:spacing w:line="340" w:lineRule="exact"/>
                        <w:ind w:firstLine="560"/>
                        <w:jc w:val="center"/>
                        <w:rPr>
                          <w:sz w:val="28"/>
                        </w:rPr>
                      </w:pPr>
                      <w:r>
                        <w:rPr>
                          <w:rFonts w:hint="eastAsia"/>
                          <w:sz w:val="28"/>
                        </w:rPr>
                        <w:t>（承包方）</w:t>
                      </w:r>
                    </w:p>
                  </w:txbxContent>
                </v:textbox>
              </v:shape>
              <v:shape id="Text Box 765" o:spid="_x0000_s2860" type="#_x0000_t202" style="position:absolute;width:3670;height:1260" filled="f" stroked="f">
                <v:textbox style="mso-next-textbox:#Text Box 765">
                  <w:txbxContent>
                    <w:p w:rsidR="003568B0" w:rsidRDefault="003568B0" w:rsidP="003568B0">
                      <w:pPr>
                        <w:ind w:firstLine="560"/>
                        <w:rPr>
                          <w:sz w:val="28"/>
                        </w:rPr>
                      </w:pPr>
                      <w:r>
                        <w:rPr>
                          <w:rFonts w:hint="eastAsia"/>
                          <w:sz w:val="28"/>
                        </w:rPr>
                        <w:t>不符合要求完善</w:t>
                      </w:r>
                    </w:p>
                  </w:txbxContent>
                </v:textbox>
              </v:shape>
            </v:group>
          </v:group>
        </w:pict>
      </w:r>
    </w:p>
    <w:p w:rsidR="003568B0" w:rsidRPr="00600296" w:rsidRDefault="003568B0" w:rsidP="003568B0">
      <w:pPr>
        <w:adjustRightInd w:val="0"/>
        <w:snapToGrid w:val="0"/>
        <w:spacing w:line="360" w:lineRule="auto"/>
        <w:ind w:firstLine="480"/>
        <w:rPr>
          <w:rFonts w:ascii="宋体" w:hAnsi="宋体"/>
          <w:sz w:val="24"/>
        </w:rPr>
      </w:pPr>
    </w:p>
    <w:p w:rsidR="003568B0" w:rsidRPr="00600296" w:rsidRDefault="00F519F0" w:rsidP="003568B0">
      <w:pPr>
        <w:ind w:firstLine="480"/>
        <w:jc w:val="center"/>
        <w:rPr>
          <w:rFonts w:ascii="宋体" w:hAnsi="宋体"/>
          <w:sz w:val="24"/>
        </w:rPr>
      </w:pPr>
      <w:r>
        <w:rPr>
          <w:rFonts w:ascii="宋体" w:hAnsi="宋体"/>
          <w:sz w:val="24"/>
        </w:rPr>
        <w:pict>
          <v:line id="Line 773" o:spid="_x0000_s2862" style="position:absolute;left:0;text-align:left;flip:y;z-index:251897856" from="47.25pt,39pt" to="47.3pt,132.6pt"/>
        </w:pict>
      </w:r>
      <w:r>
        <w:rPr>
          <w:rFonts w:ascii="宋体" w:hAnsi="宋体"/>
          <w:sz w:val="24"/>
        </w:rPr>
        <w:pict>
          <v:line id="Line 772" o:spid="_x0000_s2861" style="position:absolute;left:0;text-align:left;flip:x;z-index:251896832" from="47.25pt,132.6pt" to="152.25pt,132.6pt"/>
        </w:pict>
      </w:r>
    </w:p>
    <w:p w:rsidR="003568B0" w:rsidRPr="00600296" w:rsidRDefault="003568B0" w:rsidP="003568B0">
      <w:pPr>
        <w:ind w:firstLine="480"/>
        <w:jc w:val="center"/>
        <w:rPr>
          <w:rFonts w:ascii="宋体" w:hAnsi="宋体"/>
          <w:sz w:val="24"/>
        </w:rPr>
      </w:pPr>
    </w:p>
    <w:p w:rsidR="003568B0" w:rsidRPr="00600296" w:rsidRDefault="003568B0" w:rsidP="003568B0">
      <w:pPr>
        <w:ind w:firstLine="480"/>
        <w:jc w:val="center"/>
        <w:rPr>
          <w:rFonts w:ascii="宋体" w:hAnsi="宋体"/>
          <w:sz w:val="24"/>
        </w:rPr>
      </w:pPr>
    </w:p>
    <w:p w:rsidR="003568B0" w:rsidRPr="00600296" w:rsidRDefault="003568B0" w:rsidP="003568B0">
      <w:pPr>
        <w:ind w:firstLine="480"/>
        <w:rPr>
          <w:sz w:val="24"/>
        </w:rPr>
      </w:pPr>
    </w:p>
    <w:p w:rsidR="003568B0" w:rsidRPr="00600296" w:rsidRDefault="003568B0" w:rsidP="003568B0">
      <w:pPr>
        <w:ind w:firstLine="480"/>
        <w:rPr>
          <w:sz w:val="24"/>
        </w:rPr>
      </w:pPr>
    </w:p>
    <w:p w:rsidR="003568B0" w:rsidRPr="00600296" w:rsidRDefault="003568B0" w:rsidP="003568B0">
      <w:pPr>
        <w:ind w:firstLine="480"/>
        <w:rPr>
          <w:sz w:val="24"/>
        </w:rPr>
      </w:pPr>
    </w:p>
    <w:p w:rsidR="003568B0" w:rsidRPr="00600296" w:rsidRDefault="003568B0" w:rsidP="003568B0">
      <w:pPr>
        <w:ind w:firstLine="480"/>
        <w:rPr>
          <w:sz w:val="24"/>
        </w:rPr>
      </w:pPr>
    </w:p>
    <w:p w:rsidR="003568B0" w:rsidRPr="00600296" w:rsidRDefault="003568B0" w:rsidP="003568B0">
      <w:pPr>
        <w:ind w:firstLine="480"/>
        <w:rPr>
          <w:sz w:val="24"/>
        </w:rPr>
      </w:pPr>
    </w:p>
    <w:p w:rsidR="003568B0" w:rsidRPr="00600296" w:rsidRDefault="003568B0" w:rsidP="003568B0">
      <w:pPr>
        <w:ind w:firstLine="480"/>
        <w:rPr>
          <w:sz w:val="24"/>
        </w:rPr>
      </w:pPr>
    </w:p>
    <w:p w:rsidR="003568B0" w:rsidRPr="00600296" w:rsidRDefault="003568B0" w:rsidP="003568B0">
      <w:pPr>
        <w:ind w:firstLine="480"/>
        <w:rPr>
          <w:sz w:val="24"/>
        </w:rPr>
      </w:pPr>
    </w:p>
    <w:p w:rsidR="003568B0" w:rsidRPr="00600296" w:rsidRDefault="003568B0" w:rsidP="003568B0">
      <w:pPr>
        <w:ind w:firstLine="480"/>
        <w:rPr>
          <w:sz w:val="24"/>
        </w:rPr>
      </w:pPr>
    </w:p>
    <w:p w:rsidR="003568B0" w:rsidRPr="00600296" w:rsidRDefault="003568B0" w:rsidP="003568B0">
      <w:pPr>
        <w:ind w:firstLine="480"/>
        <w:rPr>
          <w:sz w:val="24"/>
        </w:rPr>
      </w:pPr>
    </w:p>
    <w:p w:rsidR="003568B0" w:rsidRDefault="003568B0" w:rsidP="003568B0">
      <w:pPr>
        <w:ind w:firstLine="480"/>
        <w:rPr>
          <w:sz w:val="24"/>
        </w:rPr>
      </w:pPr>
    </w:p>
    <w:p w:rsidR="003568B0" w:rsidRDefault="003568B0" w:rsidP="003568B0">
      <w:pPr>
        <w:ind w:firstLine="480"/>
        <w:rPr>
          <w:sz w:val="24"/>
        </w:rPr>
      </w:pPr>
    </w:p>
    <w:p w:rsidR="003568B0" w:rsidRDefault="003568B0" w:rsidP="003568B0">
      <w:pPr>
        <w:ind w:firstLine="480"/>
        <w:rPr>
          <w:sz w:val="24"/>
        </w:rPr>
      </w:pPr>
    </w:p>
    <w:p w:rsidR="003568B0" w:rsidRDefault="003568B0" w:rsidP="003568B0">
      <w:pPr>
        <w:ind w:firstLine="480"/>
        <w:rPr>
          <w:sz w:val="24"/>
        </w:rPr>
      </w:pPr>
    </w:p>
    <w:p w:rsidR="003568B0" w:rsidRPr="00600296" w:rsidRDefault="003568B0" w:rsidP="003568B0">
      <w:pPr>
        <w:ind w:firstLine="480"/>
        <w:rPr>
          <w:sz w:val="24"/>
        </w:rPr>
      </w:pPr>
    </w:p>
    <w:p w:rsidR="003568B0" w:rsidRPr="00600296" w:rsidRDefault="003568B0" w:rsidP="003568B0">
      <w:pPr>
        <w:ind w:firstLine="480"/>
        <w:jc w:val="center"/>
        <w:rPr>
          <w:rFonts w:ascii="宋体" w:hAnsi="宋体"/>
          <w:sz w:val="24"/>
        </w:rPr>
      </w:pPr>
      <w:r w:rsidRPr="00600296">
        <w:rPr>
          <w:rFonts w:ascii="宋体" w:hAnsi="宋体"/>
          <w:sz w:val="24"/>
        </w:rPr>
        <w:t>安全监理工程流程图</w:t>
      </w:r>
    </w:p>
    <w:p w:rsidR="003568B0" w:rsidRPr="004D730C" w:rsidRDefault="003568B0" w:rsidP="003568B0">
      <w:pPr>
        <w:pStyle w:val="2"/>
        <w:numPr>
          <w:ilvl w:val="1"/>
          <w:numId w:val="0"/>
        </w:numPr>
        <w:tabs>
          <w:tab w:val="left" w:pos="1144"/>
        </w:tabs>
        <w:rPr>
          <w:sz w:val="28"/>
          <w:szCs w:val="24"/>
        </w:rPr>
      </w:pPr>
      <w:bookmarkStart w:id="1498" w:name="_Toc372957092"/>
      <w:r w:rsidRPr="004D730C">
        <w:rPr>
          <w:rFonts w:hint="eastAsia"/>
          <w:sz w:val="28"/>
          <w:szCs w:val="24"/>
        </w:rPr>
        <w:t>13.3</w:t>
      </w:r>
      <w:r w:rsidRPr="004D730C">
        <w:rPr>
          <w:rFonts w:hint="eastAsia"/>
          <w:sz w:val="28"/>
          <w:szCs w:val="24"/>
        </w:rPr>
        <w:t>安全</w:t>
      </w:r>
      <w:r w:rsidRPr="004D730C">
        <w:rPr>
          <w:sz w:val="28"/>
          <w:szCs w:val="24"/>
        </w:rPr>
        <w:t>监理人员岗位职责</w:t>
      </w:r>
      <w:bookmarkEnd w:id="1498"/>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sz w:val="24"/>
        </w:rPr>
        <w:t>1</w:t>
      </w:r>
      <w:r w:rsidRPr="00600296">
        <w:rPr>
          <w:rFonts w:ascii="宋体" w:hAnsi="宋体" w:hint="eastAsia"/>
          <w:sz w:val="24"/>
        </w:rPr>
        <w:t>）</w:t>
      </w:r>
      <w:r w:rsidRPr="00600296">
        <w:rPr>
          <w:rFonts w:ascii="宋体" w:hAnsi="宋体"/>
          <w:sz w:val="24"/>
        </w:rPr>
        <w:t>督促业主办理安全监督手续。</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2）审查施工企业资质和安全生产许可证、三类人员及特种人员取得考核合格证书和操作资格证书情况。</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sz w:val="24"/>
        </w:rPr>
        <w:t>3</w:t>
      </w:r>
      <w:r w:rsidRPr="00600296">
        <w:rPr>
          <w:rFonts w:ascii="宋体" w:hAnsi="宋体" w:hint="eastAsia"/>
          <w:sz w:val="24"/>
        </w:rPr>
        <w:t>）审核施工企业安全生产保证体系、安全生产责任制、各项规章制度和安全监管机构建立及人员配备情况。</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sz w:val="24"/>
        </w:rPr>
        <w:t>4</w:t>
      </w:r>
      <w:r w:rsidRPr="00600296">
        <w:rPr>
          <w:rFonts w:ascii="宋体" w:hAnsi="宋体" w:hint="eastAsia"/>
          <w:sz w:val="24"/>
        </w:rPr>
        <w:t>）审核施工企业安全应急救援预案和安全防护、文明施工措施费用使用计</w:t>
      </w:r>
      <w:r w:rsidRPr="00600296">
        <w:rPr>
          <w:rFonts w:ascii="宋体" w:hAnsi="宋体" w:hint="eastAsia"/>
          <w:sz w:val="24"/>
        </w:rPr>
        <w:lastRenderedPageBreak/>
        <w:t>划情况。</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sz w:val="24"/>
        </w:rPr>
        <w:t>5</w:t>
      </w:r>
      <w:r w:rsidRPr="00600296">
        <w:rPr>
          <w:rFonts w:ascii="宋体" w:hAnsi="宋体" w:hint="eastAsia"/>
          <w:sz w:val="24"/>
        </w:rPr>
        <w:t>）审核施工现场安全防护是否符合投标时承诺和《建筑施工现场环境与卫生标准》等标准要求情况</w:t>
      </w:r>
      <w:r w:rsidRPr="00600296">
        <w:rPr>
          <w:rFonts w:ascii="宋体" w:hAnsi="宋体"/>
          <w:sz w:val="24"/>
        </w:rPr>
        <w:t>。</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sz w:val="24"/>
        </w:rPr>
        <w:t>6</w:t>
      </w:r>
      <w:r w:rsidRPr="00600296">
        <w:rPr>
          <w:rFonts w:ascii="宋体" w:hAnsi="宋体" w:hint="eastAsia"/>
          <w:sz w:val="24"/>
        </w:rPr>
        <w:t>）复查施工单位施工机械和各种设施的安全许可验收手续情况</w:t>
      </w:r>
      <w:r w:rsidRPr="00600296">
        <w:rPr>
          <w:rFonts w:ascii="宋体" w:hAnsi="宋体"/>
          <w:sz w:val="24"/>
        </w:rPr>
        <w:t>。</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sz w:val="24"/>
        </w:rPr>
        <w:t>7</w:t>
      </w:r>
      <w:r w:rsidRPr="00600296">
        <w:rPr>
          <w:rFonts w:ascii="宋体" w:hAnsi="宋体" w:hint="eastAsia"/>
          <w:sz w:val="24"/>
        </w:rPr>
        <w:t>）审查施工组织设计中的安全技术措施或专项施工方案是否符合工程建设强制性标准情况</w:t>
      </w:r>
      <w:r w:rsidRPr="00600296">
        <w:rPr>
          <w:rFonts w:ascii="宋体" w:hAnsi="宋体"/>
          <w:sz w:val="24"/>
        </w:rPr>
        <w:t>。</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sz w:val="24"/>
        </w:rPr>
        <w:t>8</w:t>
      </w:r>
      <w:r w:rsidRPr="00600296">
        <w:rPr>
          <w:rFonts w:ascii="宋体" w:hAnsi="宋体" w:hint="eastAsia"/>
          <w:sz w:val="24"/>
        </w:rPr>
        <w:t>）工程监理单位在实施监理过程中，发现存在安全事故隐患的，应当要求施工单位整改；情况严重的，应当要求施工单位停止施工，并及时报告建设单位。施工单位拒不整改或者不停止施工的，工程监理单位应当及时向有关主管部门报告。</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9）安全文明施工专项资金的支付审批。</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10）对五个阶段的安全评定提出审核意见。</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11）巡视检查施工现场和承建商的安全管理内业资料，并将检查的结果记录在月报中，发现安全隐患应及时制止，并拟发《安全隐患通知单》，情况记录在监理日记中，定期上报现场安全文明施工情况。</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12）每周监理例会上通报安全监理情况。对施工现场存在安全问题改不及时或不合格的，向承建商发整改通知单。评价承建商的现场安全文明施工情况，并提出奖罚意见。</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13）</w:t>
      </w:r>
      <w:r w:rsidRPr="00600296">
        <w:rPr>
          <w:rFonts w:ascii="宋体" w:hAnsi="宋体"/>
          <w:sz w:val="24"/>
        </w:rPr>
        <w:t>在每月监理月报中编写安全与文明专栏并报有关部门。</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sz w:val="24"/>
        </w:rPr>
        <w:t>1</w:t>
      </w:r>
      <w:r w:rsidRPr="00600296">
        <w:rPr>
          <w:rFonts w:ascii="宋体" w:hAnsi="宋体" w:hint="eastAsia"/>
          <w:sz w:val="24"/>
        </w:rPr>
        <w:t>4）</w:t>
      </w:r>
      <w:r w:rsidRPr="00600296">
        <w:rPr>
          <w:rFonts w:ascii="宋体" w:hAnsi="宋体"/>
          <w:sz w:val="24"/>
        </w:rPr>
        <w:t>收集、汇总及整理安全监理资料，完成其他与安全监理有关的工作。</w:t>
      </w:r>
    </w:p>
    <w:p w:rsidR="003568B0" w:rsidRPr="004D730C" w:rsidRDefault="003568B0" w:rsidP="003568B0">
      <w:pPr>
        <w:pStyle w:val="2"/>
        <w:numPr>
          <w:ilvl w:val="1"/>
          <w:numId w:val="0"/>
        </w:numPr>
        <w:tabs>
          <w:tab w:val="left" w:pos="1144"/>
        </w:tabs>
        <w:rPr>
          <w:sz w:val="28"/>
          <w:szCs w:val="24"/>
        </w:rPr>
      </w:pPr>
      <w:bookmarkStart w:id="1499" w:name="_Toc372957093"/>
      <w:r w:rsidRPr="004D730C">
        <w:rPr>
          <w:rFonts w:hint="eastAsia"/>
          <w:sz w:val="28"/>
          <w:szCs w:val="24"/>
        </w:rPr>
        <w:t>13.4</w:t>
      </w:r>
      <w:r w:rsidRPr="004D730C">
        <w:rPr>
          <w:rFonts w:hint="eastAsia"/>
          <w:sz w:val="28"/>
          <w:szCs w:val="24"/>
        </w:rPr>
        <w:t>安全监理规定</w:t>
      </w:r>
      <w:bookmarkEnd w:id="1499"/>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1）项目监理部必须配备安全监理人员，并编制安全监理措施方案，整理安全文明施工监理资料。</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2）负责监督工程承包单位建立健全安全施工管理组织及管理制度，审查安全施工管理组织名单。</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3）负责监督工程承包单位制定并落实安全责任制，审查施工现场各类人员上岗证、检查安全教育的实施。</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4）负责在开工前审核施工现场总平面图、临时用电方案、安全技术方案、</w:t>
      </w:r>
      <w:r w:rsidRPr="00600296">
        <w:rPr>
          <w:rFonts w:ascii="宋体" w:hAnsi="宋体" w:hint="eastAsia"/>
          <w:sz w:val="24"/>
        </w:rPr>
        <w:lastRenderedPageBreak/>
        <w:t>排水降水方案，严禁野蛮施工。</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5）监督检查施工场地布局管理，检查现场临时用电系统的安装、消防器材的设置、检查脚手架的搭设。监督承包单位在重要部位、危险部位安装安全警示标志牌，设置夜间警示灯。在施工现场设置五牌一图、安全宣传栏。</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6）负责审核施工机具安全检测证、安全设施的质量保证资料，阶段性的安全检查资料。</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7）负责监督承包单位分别在基础、主体、装饰、安装阶段例行安全检查不少于一次，每月进行安全检查不少于一次，并保存检查记录，跟踪整改。把安全施工管理作为监理例会的重要内容。</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8）负责督促承包单位实行硬地化施工，检查工地宿舍、食堂、厕所的卫生及安全用电。</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9）负责按程序处理质量安全事故。</w:t>
      </w:r>
    </w:p>
    <w:p w:rsidR="003568B0" w:rsidRPr="004D730C" w:rsidRDefault="003568B0" w:rsidP="003568B0">
      <w:pPr>
        <w:pStyle w:val="2"/>
        <w:numPr>
          <w:ilvl w:val="1"/>
          <w:numId w:val="0"/>
        </w:numPr>
        <w:tabs>
          <w:tab w:val="left" w:pos="1144"/>
        </w:tabs>
        <w:rPr>
          <w:sz w:val="28"/>
          <w:szCs w:val="24"/>
        </w:rPr>
      </w:pPr>
      <w:bookmarkStart w:id="1500" w:name="_Toc372957094"/>
      <w:r w:rsidRPr="004D730C">
        <w:rPr>
          <w:rFonts w:hint="eastAsia"/>
          <w:sz w:val="28"/>
          <w:szCs w:val="24"/>
        </w:rPr>
        <w:t>13.5</w:t>
      </w:r>
      <w:r w:rsidRPr="004D730C">
        <w:rPr>
          <w:rFonts w:hint="eastAsia"/>
          <w:sz w:val="28"/>
          <w:szCs w:val="24"/>
        </w:rPr>
        <w:t>安全监理范围</w:t>
      </w:r>
      <w:bookmarkEnd w:id="1500"/>
    </w:p>
    <w:p w:rsidR="003568B0" w:rsidRPr="00600296" w:rsidRDefault="003568B0" w:rsidP="003568B0">
      <w:pPr>
        <w:adjustRightInd w:val="0"/>
        <w:snapToGrid w:val="0"/>
        <w:spacing w:line="360" w:lineRule="auto"/>
        <w:ind w:firstLine="480"/>
        <w:rPr>
          <w:rStyle w:val="1CharChar"/>
          <w:rFonts w:ascii="宋体" w:hAnsi="宋体"/>
          <w:b w:val="0"/>
          <w:sz w:val="24"/>
        </w:rPr>
      </w:pPr>
      <w:bookmarkStart w:id="1501" w:name="_Toc372812311"/>
      <w:bookmarkStart w:id="1502" w:name="_Toc372956744"/>
      <w:bookmarkStart w:id="1503" w:name="_Toc372957095"/>
      <w:r w:rsidRPr="00600296">
        <w:rPr>
          <w:rStyle w:val="1CharChar"/>
          <w:rFonts w:ascii="宋体" w:hAnsi="宋体" w:hint="eastAsia"/>
          <w:sz w:val="24"/>
        </w:rPr>
        <w:t>设计施工图范围内所有内容的</w:t>
      </w:r>
      <w:bookmarkEnd w:id="1501"/>
      <w:bookmarkEnd w:id="1502"/>
      <w:bookmarkEnd w:id="1503"/>
      <w:r w:rsidRPr="00600296">
        <w:rPr>
          <w:rFonts w:hint="eastAsia"/>
          <w:bCs/>
          <w:sz w:val="24"/>
        </w:rPr>
        <w:t>施工</w:t>
      </w:r>
      <w:r w:rsidRPr="00600296">
        <w:rPr>
          <w:rStyle w:val="1CharChar"/>
          <w:rFonts w:ascii="宋体" w:hAnsi="宋体" w:hint="eastAsia"/>
          <w:sz w:val="24"/>
        </w:rPr>
        <w:t>与缺陷责任期的安全监理。</w:t>
      </w:r>
    </w:p>
    <w:p w:rsidR="003568B0" w:rsidRPr="004D730C" w:rsidRDefault="003568B0" w:rsidP="003568B0">
      <w:pPr>
        <w:pStyle w:val="2"/>
        <w:numPr>
          <w:ilvl w:val="1"/>
          <w:numId w:val="0"/>
        </w:numPr>
        <w:tabs>
          <w:tab w:val="left" w:pos="1144"/>
        </w:tabs>
        <w:rPr>
          <w:sz w:val="28"/>
          <w:szCs w:val="24"/>
        </w:rPr>
      </w:pPr>
      <w:bookmarkStart w:id="1504" w:name="_Toc372957096"/>
      <w:r w:rsidRPr="004D730C">
        <w:rPr>
          <w:rFonts w:hint="eastAsia"/>
          <w:sz w:val="28"/>
          <w:szCs w:val="24"/>
        </w:rPr>
        <w:t>13.6</w:t>
      </w:r>
      <w:r w:rsidRPr="004D730C">
        <w:rPr>
          <w:rFonts w:hint="eastAsia"/>
          <w:sz w:val="28"/>
          <w:szCs w:val="24"/>
        </w:rPr>
        <w:t>安全监理任务、内容和方法</w:t>
      </w:r>
      <w:bookmarkEnd w:id="1504"/>
    </w:p>
    <w:p w:rsidR="003568B0" w:rsidRPr="00600296" w:rsidRDefault="003568B0" w:rsidP="003568B0">
      <w:pPr>
        <w:adjustRightInd w:val="0"/>
        <w:snapToGrid w:val="0"/>
        <w:spacing w:line="360" w:lineRule="auto"/>
        <w:ind w:firstLine="480"/>
        <w:outlineLvl w:val="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13.6.1</w:t>
        </w:r>
      </w:smartTag>
      <w:r w:rsidRPr="00600296">
        <w:rPr>
          <w:rFonts w:ascii="宋体" w:hAnsi="宋体" w:hint="eastAsia"/>
          <w:sz w:val="24"/>
        </w:rPr>
        <w:t>安全</w:t>
      </w:r>
      <w:r w:rsidRPr="00600296">
        <w:rPr>
          <w:rFonts w:ascii="宋体" w:hAnsi="宋体" w:hint="eastAsia"/>
          <w:bCs/>
          <w:sz w:val="24"/>
        </w:rPr>
        <w:t>监理</w:t>
      </w:r>
      <w:r w:rsidRPr="00600296">
        <w:rPr>
          <w:rFonts w:ascii="宋体" w:hAnsi="宋体" w:hint="eastAsia"/>
          <w:sz w:val="24"/>
        </w:rPr>
        <w:t>的任务</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1）结合实际确定本工程的安全文明监控重点。</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2）在监理部内设置安全及文明施工监理岗位，明确岗位职责和人员分工。</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3）定期组织学习，熟悉有关安全及文明施工方面的法规性文件，及时传达有关安全生产会议的精神，落实对监理工作的要求。</w:t>
      </w:r>
    </w:p>
    <w:p w:rsidR="003568B0" w:rsidRPr="00600296" w:rsidRDefault="003568B0" w:rsidP="003568B0">
      <w:pPr>
        <w:adjustRightInd w:val="0"/>
        <w:snapToGrid w:val="0"/>
        <w:spacing w:line="360" w:lineRule="auto"/>
        <w:ind w:firstLine="480"/>
        <w:outlineLvl w:val="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13.6.2</w:t>
        </w:r>
      </w:smartTag>
      <w:r w:rsidRPr="00600296">
        <w:rPr>
          <w:rFonts w:ascii="宋体" w:hAnsi="宋体" w:hint="eastAsia"/>
          <w:sz w:val="24"/>
        </w:rPr>
        <w:t>安全</w:t>
      </w:r>
      <w:r w:rsidRPr="00600296">
        <w:rPr>
          <w:rFonts w:ascii="宋体" w:hAnsi="宋体" w:hint="eastAsia"/>
          <w:bCs/>
          <w:sz w:val="24"/>
        </w:rPr>
        <w:t>监理</w:t>
      </w:r>
      <w:r w:rsidRPr="00600296">
        <w:rPr>
          <w:rFonts w:ascii="宋体" w:hAnsi="宋体" w:hint="eastAsia"/>
          <w:sz w:val="24"/>
        </w:rPr>
        <w:t>的内容</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1）审查施工单位项目安全及文明施工保证体系，在组织领导、人员配置、岗位责任、管理制度等方面督促健全和落实。</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2）审查施工单位施工组织设计中安全及文明施工的规划与措施内容。</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3）检查现场地面处理、施工道路、现场排水、施工管线、物料堆放、临时设施等的布置情况（应按施工总平面图实施）。</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4）检查现场各种标牌（安全纪律牌、安全标志牌、安全标语牌、施工公告</w:t>
      </w:r>
      <w:r w:rsidRPr="00600296">
        <w:rPr>
          <w:rFonts w:ascii="宋体" w:hAnsi="宋体" w:hint="eastAsia"/>
          <w:sz w:val="24"/>
        </w:rPr>
        <w:lastRenderedPageBreak/>
        <w:t>牌等）的内容和视觉效果。</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5）检查各分部、分项工程施工安全技术措施和安全防护设施的落实情况。</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6）检查施工外脚手架和工程结构施工支撑系统的安全可靠性。</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7）检查起重机械设备及施工机具的安全保障状况。</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8）检查施工用电安全措施的落实情况。</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9）检查现场防火制度与措施的落实情况。</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10）检查季节性（冬期、雨季、 大风等）施工安全措施的落实情况。</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11）一旦发生安全事故，坚持“三不放过”原则。</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12）检查现场在卫生防疫和治安保卫方面执行有关规定和落实保证措施的情况。</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13）经常检查场容场貌。</w:t>
      </w:r>
    </w:p>
    <w:p w:rsidR="003568B0" w:rsidRPr="00600296" w:rsidRDefault="003568B0" w:rsidP="003568B0">
      <w:pPr>
        <w:adjustRightInd w:val="0"/>
        <w:snapToGrid w:val="0"/>
        <w:spacing w:line="360" w:lineRule="auto"/>
        <w:ind w:firstLine="480"/>
        <w:outlineLvl w:val="2"/>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00296">
          <w:rPr>
            <w:rFonts w:ascii="宋体" w:hAnsi="宋体" w:hint="eastAsia"/>
            <w:sz w:val="24"/>
          </w:rPr>
          <w:t>13.6.3</w:t>
        </w:r>
      </w:smartTag>
      <w:r w:rsidRPr="00600296">
        <w:rPr>
          <w:rFonts w:ascii="宋体" w:hAnsi="宋体" w:hint="eastAsia"/>
          <w:sz w:val="24"/>
        </w:rPr>
        <w:t>安全</w:t>
      </w:r>
      <w:r w:rsidRPr="00600296">
        <w:rPr>
          <w:rFonts w:ascii="宋体" w:hAnsi="宋体" w:hint="eastAsia"/>
          <w:bCs/>
          <w:sz w:val="24"/>
        </w:rPr>
        <w:t>监理</w:t>
      </w:r>
      <w:r w:rsidRPr="00600296">
        <w:rPr>
          <w:rFonts w:ascii="宋体" w:hAnsi="宋体" w:hint="eastAsia"/>
          <w:sz w:val="24"/>
        </w:rPr>
        <w:t>的方法</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1）预审，如审查安全施工保证体系等。</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2）检查，包括经常性的安全文明检查与参与有组织的定期与不定期的安全文明检查，发现问题，督促限期整改。</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3）下达《监理通知单》：除口头督促整改外，必要时签发《监理通知单》明令整改。整改后审签《整改复查报审表》。</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4）开好工地例会：把安全及文明施工列入例会内容，对存在问题责成解决，并在下次会议上反馈整改结果。</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5）发布停工指令：在因安全原因出现必须停工处理（某一部位或整个工程）的情况时，与项目法人协调后，发出停工指令，直至停工因素消除后，经核查认可，方可复工。</w:t>
      </w:r>
    </w:p>
    <w:p w:rsidR="003568B0" w:rsidRPr="004D730C" w:rsidRDefault="003568B0" w:rsidP="003568B0">
      <w:pPr>
        <w:pStyle w:val="2"/>
        <w:numPr>
          <w:ilvl w:val="1"/>
          <w:numId w:val="0"/>
        </w:numPr>
        <w:tabs>
          <w:tab w:val="left" w:pos="1144"/>
        </w:tabs>
        <w:rPr>
          <w:sz w:val="28"/>
          <w:szCs w:val="24"/>
        </w:rPr>
      </w:pPr>
      <w:bookmarkStart w:id="1505" w:name="_Toc372957097"/>
      <w:r w:rsidRPr="004D730C">
        <w:rPr>
          <w:rFonts w:hint="eastAsia"/>
          <w:sz w:val="28"/>
          <w:szCs w:val="24"/>
        </w:rPr>
        <w:t>13.7</w:t>
      </w:r>
      <w:r w:rsidRPr="004D730C">
        <w:rPr>
          <w:rFonts w:hint="eastAsia"/>
          <w:sz w:val="28"/>
          <w:szCs w:val="24"/>
        </w:rPr>
        <w:t>安全监理的具体工作</w:t>
      </w:r>
      <w:bookmarkEnd w:id="1505"/>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1）严格执行《安全生产法》、《安全生产管理条例》，贯彻执行国家现行的安全生产法律、法规、规章、制度和建设工程强制性标准；</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2）督促施工单位落实安全生产的组织保证体系，建立健全安全生产责任制；</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3）督促施工单位对工人进行安全生产教育及分部分项工程的安全技术交底；</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4）审核施工方案及安全技术措施；</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lastRenderedPageBreak/>
        <w:t>5）检查并督促施工单位，按照建筑施工安全技术标准和规范要求，落实分部、分项工程或各工序的安全防护措施；</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6）监督检查施工现场的消防工作、冬季防寒、夏季防暑、文明施工、卫生防疫等各项工作；</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7）进行质量安全综合检查。发现违章冒险作业的要责令其停止作业，发现安全隐患的应要求施工单位整改，情况严重的，应责令停工整改并及时报告建设单位；</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8）施工单位拒不整改或者不停止施工的，监理人员应及时向建设行政主管部门报告。</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9）现场必须按要求设围栏或护墙，保证全封闭施工；现场必须悬挂建筑施工许可证牌；出入口及危险作业挂安全标志。</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10）按施工平面布置现场，图表、标语、横幅齐全整齐，杂物堆放整洁；电线拉设符合规范；道路、排水畅通；楼层内干净、整齐，无超载堆物。</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11）材料、成品、半成品、机械设备按要求堆放整齐，</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且位置与施工平面相符；施工机械进场必须经过安全检查；搅拌机、卷扬机等施工机具应搭设临时操作棚；施工机具使用完工后，及时清洗干净，堆入库；操作人员持证上岗。</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12）工地环境卫生，包括尘埃噪声，厕所、食堂及饮用水卫生，灭害措施，建筑及生活垃圾处理均应按要求达到考评标准。</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13）加强治安与保卫，落实文明施工教育制度，加强已完工工程的成品保护，加强员工宿舍管理。</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14）加强消防措施和明火管理措施，宿舍、工棚、厨房、仓库应设置灭火器，现场应配置灭火水管及配件。采购、保管易燃易爆材料物品应按规定办理。</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15）对施工组织设计中的安全技术措施或专项施工方案进行审查；</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16）法律、法规和工程建设强制性标准中规定的监理范围内的所有安全事项；</w:t>
      </w:r>
    </w:p>
    <w:p w:rsidR="003568B0" w:rsidRPr="004D730C" w:rsidRDefault="003568B0" w:rsidP="003568B0">
      <w:pPr>
        <w:pStyle w:val="2"/>
        <w:numPr>
          <w:ilvl w:val="1"/>
          <w:numId w:val="0"/>
        </w:numPr>
        <w:tabs>
          <w:tab w:val="left" w:pos="1144"/>
        </w:tabs>
        <w:rPr>
          <w:sz w:val="28"/>
          <w:szCs w:val="24"/>
        </w:rPr>
      </w:pPr>
      <w:bookmarkStart w:id="1506" w:name="_Toc372957098"/>
      <w:r w:rsidRPr="004D730C">
        <w:rPr>
          <w:rFonts w:hint="eastAsia"/>
          <w:sz w:val="28"/>
          <w:szCs w:val="24"/>
        </w:rPr>
        <w:t>13.8</w:t>
      </w:r>
      <w:r w:rsidRPr="004D730C">
        <w:rPr>
          <w:rFonts w:hint="eastAsia"/>
          <w:sz w:val="28"/>
          <w:szCs w:val="24"/>
        </w:rPr>
        <w:t>安全监理工作程序</w:t>
      </w:r>
      <w:bookmarkEnd w:id="1506"/>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1）根据项目特点编制工程项目安全监理方案；</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2）按工程建设进度，分专业编制工程建设安全监理详细措施；</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lastRenderedPageBreak/>
        <w:t>3）根据项目安全监理方案和建设安全监理详细措施开展安全监理活动；</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4）按照规定的作业程序和形式进行安全监理；</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5）遵循施工企业自评、监理单位核定的程序，参与工程施工过程中的安全检查并出具书面的验收合格证明书；</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6）完成监理业务后，向项目法人提交项目安全监理资料；</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7）审查施工单位的有关安全生产的文件：</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⑴《营业执照》；</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⑵《施工许可证》；</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⑶《安全资质证书》；</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⑷《建筑施工安全监督书》；</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⑸ 安全生产管理机构的设置及安全专业人员的配备等；</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⑹ 安全生产责任制及管理体系；</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⑺ 安全生产规章制度；</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⑻ 特种作业人员的上岗证及管理情况；</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⑼ 各工种的安全生产操作规程；</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⑽ 主要施工机械、设备的技术性能及安全条件。</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8）审核施工单位的安全资质和证明文件（总包单位要统一管理分包单位的安全生产工作）；</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9）审查施工单位的施工组织设计中的安全技术措施或者专项施工方案：</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⑴ 审核施工组织设计中安全技术措施的编写、审批：</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① 安全技术措施应由施工企业工程技术人员编写；</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② 安全技术措施应由施工企业技术、质量、安全、工会、设备等有关部门进行联合会审；</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③ 安全技术措施应由具有法人资格的施工企业技术负责人批准；</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④ 安全技术措施应由施工企业报建设单位审批认可；</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⑤ 安全技术措施变更或修改时，应按原程序由原编制审批人员批准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⑵ 审核施工组织设计中安全技术措施或专项施工方案是否符合工程建设强制性标准.</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① 土方工程：</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A 地上障碍物的防护措施是否齐全完整；</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lastRenderedPageBreak/>
        <w:t>B 地下隐蔽物的保护措施是否齐全完整；</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C 相临建筑物的保护措施是否齐全完整；</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D 场区的排水防洪措施是否齐全完整；</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E 土方开挖时的施工组织及施工机械的安全生产措施是否齐全完整；</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F 基坑的边坡的稳定支护措施和计算书是否齐全完整；</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G 基坑四周的安全防护措施是否齐全完整。</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② 脚手架：</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A 脚手架设计方案（图）是否齐全完整可行；</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B 脚手架设计验算书是否正确齐全完整；</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C 脚手架施工方案及验收方案是否齐全完整；</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D 脚手架使用安全措施是否齐全完整；</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E 脚手架拆除方案是否齐全完整。</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③ 模板施工；</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A 模板结构设计计算书的荷载取值是否符合工程实际，计算方法是否正确；</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B 模板设计应包过支撑系统自身及支撑模板的楼、地面承受能力的强度等；</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C 模板设计图包过结构构件大样及支撑系统体系，连接件等的设计是否安全合理，图纸是否齐全；</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D 模板设计中安全措施是否周全。</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④高处作业：</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A 临边作业的防护措施是否齐全完整；</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B 洞口作业的防护措施是否齐全完整；</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C 悬空作业的安全防护措施是否齐全完整。</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⑤ 交叉作业：</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A 交叉作业时的安全防护措施是否齐全完整；</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B 安全防护棚的设置是否满足安全要求；</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C 安全防护棚的搭设方案是否完整齐全。</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⑥ 起重机：</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A 地基与基础工程施工是否能满足使用安全和设计需要；</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B 起重机拆装的安全措施是否齐全完整；</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C 起重机使用过程中的检查维修方案是否齐全完整；</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lastRenderedPageBreak/>
        <w:t>D 起重机驾驶员的安全教育计划和班前检查制度是否齐全；</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E 起重机的安全使用制度是否健全。</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⑦ 临时用电：</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A 电源的进线、总配电箱的装设位置和线路走向是否合理；</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B 负荷计算是否正确完整；</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C 选择的导线截面和电气设备的类型规格是否正确；</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D 电气平面图、接线系统图是否正确完整；</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E 施工用电是否采用TN-S 接零保护系统；</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F 是否实行“一机一闸”制，是否满足分级分段漏电保护；</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G 照明用电措施是否满足安全要求。</w:t>
      </w:r>
    </w:p>
    <w:p w:rsidR="003568B0" w:rsidRPr="00924ADF" w:rsidRDefault="003568B0" w:rsidP="003568B0">
      <w:pPr>
        <w:adjustRightInd w:val="0"/>
        <w:snapToGrid w:val="0"/>
        <w:spacing w:line="360" w:lineRule="auto"/>
        <w:ind w:firstLine="480"/>
        <w:rPr>
          <w:rFonts w:ascii="宋体" w:hAnsi="宋体"/>
          <w:b/>
          <w:sz w:val="24"/>
        </w:rPr>
      </w:pPr>
      <w:r w:rsidRPr="00924ADF">
        <w:rPr>
          <w:rFonts w:ascii="宋体" w:hAnsi="宋体" w:hint="eastAsia"/>
          <w:b/>
          <w:sz w:val="24"/>
        </w:rPr>
        <w:t>⑧ 安全文明管理：</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检查现场挂牌制度、封闭管理制度、现场围挡措施、总平面布置、现场宿舍、生活设施、保健急救、垃圾污水、防火、宣传等安全文明施工措施是否符合安全文明施工的要求。</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10）审核安全管理体系和安全专业管理人员资格；</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11）审核新工艺、新技术、新材料、新结构的使用安全技术方案及安全措施；</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12）审核安全设施和施工机械、设备的安全控制措施；施工单位应提供安全设施的产地、厂址以及出厂合格证书</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13）严格依照法律、法规和工程建设强制性标准实施监理；</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14）现场监督与检查，发现安全事故隐患时及时下达监理通知，要求施工单位整改或暂停施工：</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① 日常现场跟踪监理，根据工程进展情况，监理人员对各工序安全情况进行跟踪监督、现场检查、验证施工人员是否按照安全技术防范措施和操作规程操作施工，发现安全隐患，及时下达监理通知，责令施工企业整改；</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② 对主要结构、关键部位的安全状况，除日常跟踪检查外，视施工情况，必要时可做抽检和检测工作；</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③ 每日将安全检查情况记录在《监理日记》；</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④ 及时与建设行政主管部门进行沟通，汇报施工现场安全情况，必要时，以书面形式汇报，并作好汇报记录。</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15）施工单位拒不整改或者不停止施工，及时向建设单位和建设行政主管部</w:t>
      </w:r>
      <w:r w:rsidRPr="00600296">
        <w:rPr>
          <w:rFonts w:ascii="宋体" w:hAnsi="宋体" w:hint="eastAsia"/>
          <w:sz w:val="24"/>
        </w:rPr>
        <w:lastRenderedPageBreak/>
        <w:t>门报告。</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16）具体程序如下：</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发出口头通知，在日常的现场巡视、检查工作中，若发现存在违反“强制性条文规定”的现象，或安全事故隐患，应首先及时口头通知施工方，要求立即采取措施整改（事后应及时采用书面通知予以确认）。</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 xml:space="preserve">（2）签发书面通知、指令，当“口头通知”发出后，未按期整改且无整改措施时，专业监理工程师（安全监理人员）或总监理工程师应及时向施工方实施签发书面通知、指令的措施。在签发书面通知、指令时应注意文件的时效性。书面通知应采用“监理通知书”或“监理工作联系单”的形式。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（3）召开专题监理例会</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当签发书面通知、指令后，仍未采取措施整改时，应当组织建设单位、施工单位及其他有关单位召开专题监理例会，对书面通知、指令中的内容，结合“强制性条文规定”加以强调。要求责任方说明原因，落实整改措施，明确计划整改完成的时间，同时要求责任方明确在后序工作中对类似问题的预控措施，并形成例会纪要。</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（4）签发“工程暂停令”</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在签发书面通知、指令或召开专题例会后，仍未及时整改、或拒不整改，情况严重的，应当要求施工方暂时停止施工，并由总监理工程师签发“工程暂停令”，同时报告建设单位。“暂停”的部位视工程的情况，可以是整个工程暂停，也可以是局部工程暂停。</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若“工程暂停令”发出后执行效果不佳，可进一步向建设方提出：加强与施工企业管理处门协调，要求其参与执行。</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（5）向建设主管部门报告。</w:t>
      </w:r>
    </w:p>
    <w:p w:rsidR="003568B0" w:rsidRPr="004D730C" w:rsidRDefault="003568B0" w:rsidP="003568B0">
      <w:pPr>
        <w:pStyle w:val="2"/>
        <w:numPr>
          <w:ilvl w:val="1"/>
          <w:numId w:val="0"/>
        </w:numPr>
        <w:tabs>
          <w:tab w:val="left" w:pos="1144"/>
        </w:tabs>
        <w:rPr>
          <w:sz w:val="28"/>
          <w:szCs w:val="24"/>
        </w:rPr>
      </w:pPr>
      <w:bookmarkStart w:id="1507" w:name="_Toc372957099"/>
      <w:r w:rsidRPr="004D730C">
        <w:rPr>
          <w:rFonts w:hint="eastAsia"/>
          <w:sz w:val="28"/>
          <w:szCs w:val="24"/>
        </w:rPr>
        <w:t>13.9</w:t>
      </w:r>
      <w:r w:rsidRPr="004D730C">
        <w:rPr>
          <w:rFonts w:hint="eastAsia"/>
          <w:sz w:val="28"/>
          <w:szCs w:val="24"/>
        </w:rPr>
        <w:t>安全监理制度</w:t>
      </w:r>
      <w:bookmarkEnd w:id="1507"/>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1)监理安全检查制度，日日查、周周查、月月查，把安全隐患解决在萌芽状态；</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2）建立安全交底制度，层层落实，人人明白干什么怎么干，确保安全操作安全施工；</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lastRenderedPageBreak/>
        <w:t>3）建立安全监理日记制度，记录施工过程中与安全有关的各项事宜；</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4）坚持安全监理例会制度，对施工中发现的各种安全隐患及时提出要求，限期进行整改；</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5）适时编制监理月报，主送建设单位，并在监理日记中反映出当日的安全生产情况；</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6）监理人员必须严格执行国家及地方建设安全法规、条例及标准，守法、诚信、公正、科学，既维护建设单位的合法利益，又不损害承包单位的合法权益；</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7）监理机构发现安全生产有问题时，应及时向承包单位提出，安全责任仍由承包单位承担；</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8）当质量、安全与进度发生矛盾时，监理机构有权作出是否调整施工进度的决定，并报告建设单位；</w:t>
      </w:r>
    </w:p>
    <w:p w:rsidR="003568B0" w:rsidRPr="004D730C" w:rsidRDefault="003568B0" w:rsidP="003568B0">
      <w:pPr>
        <w:pStyle w:val="2"/>
        <w:numPr>
          <w:ilvl w:val="1"/>
          <w:numId w:val="0"/>
        </w:numPr>
        <w:tabs>
          <w:tab w:val="left" w:pos="1144"/>
        </w:tabs>
        <w:rPr>
          <w:sz w:val="28"/>
          <w:szCs w:val="24"/>
        </w:rPr>
      </w:pPr>
      <w:bookmarkStart w:id="1508" w:name="_Toc372957100"/>
      <w:r w:rsidRPr="004D730C">
        <w:rPr>
          <w:rFonts w:hint="eastAsia"/>
          <w:sz w:val="28"/>
          <w:szCs w:val="24"/>
        </w:rPr>
        <w:t>13.10</w:t>
      </w:r>
      <w:r w:rsidRPr="004D730C">
        <w:rPr>
          <w:rFonts w:hint="eastAsia"/>
          <w:sz w:val="28"/>
          <w:szCs w:val="24"/>
        </w:rPr>
        <w:t>安全监理措施</w:t>
      </w:r>
      <w:bookmarkEnd w:id="1508"/>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严格按照《中华人民共和国建筑法》、《中华人民共和国安全生产法》、《建设工程安全生产管理条例》及地方有关安全方面的相关规定进行监理，当发现施工单位有违犯上述安全规定时及时发出《监理工程师通知》，要求进行整改，在未整改完毕的情况下，不允许进入下道工序的施工。</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2）建立安全责任制，制定安全生产指标，加强各级安全教育，完善施工组织设计中的安全措施，分部（分项）工程均应有书面和口头和技术交底，工人均应经安全培训，特殊工种需持上岗证。</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3）坚持不定期安全检查制度和建立班前安全活动，并做好记录；对工伤事故做好调查分析，做出报告，建立档案；按要求在现场设置安全标语和安全色标；大型构件、材料按要求堆放整齐，施工道路畅通。</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4）安全帽、安全网、安全带的佩带设置要严格；洞口、坑井口的防护必须按规定设置。</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5）脚手架的搭设材料的材质和绑扎方法必须符合要求，不允许脚手架钢木、钢竹混合搭设或脚手架搭设单排架，同时在搭设和使用时要加强安全教育。</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6） 施工用电要符合标准，工程与临近高压线的距离及防护要达到要求；支线架设、低压干线架设、开关箱的设置及电熔丝的安装选用均应达到标准。</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lastRenderedPageBreak/>
        <w:t>7）各种施工机具如电锯、手持电动工具、钢筋机械、电焊机、搅拌机、潜水泵等等的防护、使用均应达到规程要求和标准。</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8） 与安全有关的隐蔽工程项目，未经监理人员验收签证，一律不准覆盖和进行下道工序，如在监理人员验收前已经覆盖，监理人员有权不签认或要求对其剥露或开孔，重新覆盖或修复的一切费用由承建单位承担。</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9）属于安全方面的验收项目，未经监理工程师验收签字，不得进行下道工序的施工；</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10）对影响建设工程主体结构安全的建筑材料、构配件和设备，未经监理人员签字认可，不得在工程上使用或者安装；</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12）工程监理人员认为建设工程施工不符合设计要求、施工技术标准和合同约定的，或者可能产生安全隐患的，有权采取口头通知或签发工程整改通知单要求建筑施工企业改正，如施工企业拒不改正，可签发停工通知单。承包单位在接到整改通知或停工通知后，需24 小时内书面答复，承包单位承担整改和停工发生的各种损失。</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13）施工单位接到整改通知或停工通知后拒不整改或者不停止施工的，有权报告建设单位并及时向有关主管部门报告。</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14）如遇到下列情况，监理人员要直接下达暂停施工令，并及时向项目总监和建设单位汇报：</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（1）、施工中出现安全异常，经提出后，施工单位未采取改进措施或改进措施不符合要求时；</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（2）、对已发生的工程事故未进行有效处理而继续作业时；</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（3）、安全措施未经自检而擅自使用时；</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（4）、擅自变更设计图纸进行施工时；</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（5）、使用没有合格证明的材料或擅自替换、变更工程材料时；</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（6）、未经安全资质审查的分包单位的施工人员进入施工现场施工时；</w:t>
      </w:r>
    </w:p>
    <w:p w:rsidR="003568B0" w:rsidRDefault="003568B0" w:rsidP="003568B0">
      <w:pPr>
        <w:spacing w:line="700" w:lineRule="exact"/>
        <w:ind w:firstLineChars="250" w:firstLine="600"/>
        <w:jc w:val="left"/>
        <w:rPr>
          <w:rStyle w:val="2Char"/>
        </w:rPr>
      </w:pPr>
      <w:r w:rsidRPr="00600296">
        <w:rPr>
          <w:rFonts w:ascii="宋体" w:hAnsi="宋体" w:hint="eastAsia"/>
          <w:sz w:val="24"/>
        </w:rPr>
        <w:t>(7）、出现安全事故时</w:t>
      </w:r>
      <w:r>
        <w:rPr>
          <w:rFonts w:ascii="宋体" w:hAnsi="宋体" w:hint="eastAsia"/>
          <w:sz w:val="24"/>
        </w:rPr>
        <w:t>。</w:t>
      </w:r>
      <w:r>
        <w:br w:type="page"/>
      </w:r>
      <w:r>
        <w:rPr>
          <w:rFonts w:hint="eastAsia"/>
        </w:rPr>
        <w:lastRenderedPageBreak/>
        <w:t xml:space="preserve">                              </w:t>
      </w:r>
      <w:r w:rsidRPr="00C671FC">
        <w:rPr>
          <w:rStyle w:val="2Char"/>
          <w:rFonts w:hint="eastAsia"/>
        </w:rPr>
        <w:t xml:space="preserve">14 </w:t>
      </w:r>
      <w:r w:rsidRPr="00C671FC">
        <w:rPr>
          <w:rStyle w:val="2Char"/>
          <w:rFonts w:hint="eastAsia"/>
        </w:rPr>
        <w:t>合理化建议</w:t>
      </w:r>
    </w:p>
    <w:p w:rsidR="003568B0" w:rsidRDefault="003568B0" w:rsidP="003568B0">
      <w:pPr>
        <w:spacing w:line="700" w:lineRule="exact"/>
        <w:ind w:firstLineChars="200" w:firstLine="480"/>
        <w:rPr>
          <w:rFonts w:ascii="宋体" w:hAnsi="宋体"/>
          <w:sz w:val="24"/>
        </w:rPr>
      </w:pPr>
      <w:r>
        <w:rPr>
          <w:rFonts w:ascii="宋体" w:hAnsi="宋体" w:hint="eastAsia"/>
          <w:sz w:val="24"/>
        </w:rPr>
        <w:t>土地开发整理，最直接的目的是增加有效耕地面积，提高耕地质量，改善农业生产条件和土地生态环境。通过项目实施，促进农业结构调整，拉长农业产业链条，实现农村经济增长。推进对田、水、路、林、村的综合整治，调整农村土地利用格局，推动农业生产向规范化集约化方向发展，促进传统农业向高效农业、现代农业方向转化，实现土地利用效益的最大化。</w:t>
      </w:r>
    </w:p>
    <w:p w:rsidR="003568B0" w:rsidRDefault="003568B0" w:rsidP="003568B0">
      <w:pPr>
        <w:spacing w:line="700" w:lineRule="exact"/>
        <w:ind w:firstLineChars="200" w:firstLine="480"/>
        <w:rPr>
          <w:rFonts w:ascii="宋体" w:hAnsi="宋体"/>
          <w:sz w:val="24"/>
        </w:rPr>
      </w:pPr>
      <w:r>
        <w:rPr>
          <w:rFonts w:ascii="宋体" w:hAnsi="宋体"/>
          <w:sz w:val="24"/>
        </w:rPr>
        <w:t xml:space="preserve">随着国家投资结构的调整，全国建筑市场竞争愈演愈激烈，全行业进入了微利时代。因此，要想立足于建筑行业，关键在于如何把成本降低到最满意的程度。降低工程成本关键在于搞好事前计划，事中控制，事后分析。 </w:t>
      </w:r>
    </w:p>
    <w:p w:rsidR="003568B0" w:rsidRDefault="003568B0" w:rsidP="003568B0">
      <w:pPr>
        <w:spacing w:line="700" w:lineRule="exact"/>
        <w:ind w:firstLineChars="200" w:firstLine="480"/>
        <w:rPr>
          <w:rFonts w:ascii="宋体" w:hAnsi="宋体"/>
          <w:sz w:val="24"/>
        </w:rPr>
      </w:pPr>
      <w:r>
        <w:rPr>
          <w:rFonts w:ascii="宋体" w:hAnsi="宋体"/>
          <w:sz w:val="24"/>
        </w:rPr>
        <w:t>一、事前计划准备在项目开工前，项目经理部应做好前期准备工作，选定先进的施工方案，选好合理的材料商和供应商，制定每期的项目成本计划，做到心中有数。</w:t>
      </w:r>
    </w:p>
    <w:p w:rsidR="003568B0" w:rsidRDefault="003568B0" w:rsidP="003568B0">
      <w:pPr>
        <w:spacing w:line="700" w:lineRule="exact"/>
        <w:ind w:firstLineChars="200" w:firstLine="480"/>
        <w:rPr>
          <w:rFonts w:ascii="宋体" w:hAnsi="宋体"/>
          <w:sz w:val="24"/>
        </w:rPr>
      </w:pPr>
      <w:r>
        <w:rPr>
          <w:rFonts w:ascii="宋体" w:hAnsi="宋体"/>
          <w:sz w:val="24"/>
        </w:rPr>
        <w:t>1、制定先进可行的施工方案，拟定技术员组织措施施工方案主要包括四个内容：施工方法的确定、施工机器、工具的选择、施工顺序的安排和流水施工的组织。施工方案的不同，工期就会不同，所需机器、工具也不同。因此，施工方案的优化选择是施工企业降低工程成本的主要途径。制定施工方案要以合同工期和上级要求为依据，联系项目的规模、性质、复杂程度、现场等因素综合考虑。可以同时制订几个施工方案，互相比较，从中优选最合理、最经济的一个。同时拟定经济可行的技术组织措施计划，列入施工组织设计之中。为保证技术组织措</w:t>
      </w:r>
      <w:r>
        <w:rPr>
          <w:rFonts w:ascii="宋体" w:hAnsi="宋体"/>
          <w:sz w:val="24"/>
        </w:rPr>
        <w:lastRenderedPageBreak/>
        <w:t>施计划的落实并取得预期效果，工程技术人员、材料员、现场管理人员应明确分工，形成落实技术组织措施的一条龙。</w:t>
      </w:r>
    </w:p>
    <w:p w:rsidR="003568B0" w:rsidRDefault="003568B0" w:rsidP="003568B0">
      <w:pPr>
        <w:spacing w:line="700" w:lineRule="exact"/>
        <w:ind w:firstLineChars="200" w:firstLine="480"/>
        <w:rPr>
          <w:rFonts w:ascii="宋体" w:hAnsi="宋体"/>
          <w:sz w:val="24"/>
        </w:rPr>
      </w:pPr>
      <w:r>
        <w:rPr>
          <w:rFonts w:ascii="宋体" w:hAnsi="宋体"/>
          <w:sz w:val="24"/>
        </w:rPr>
        <w:t>2、组织签订合理的分包合同与材料合同分包合同及材料合同应通过公开招标投标的方式，由公司经理组织经营、工程、材料和财务部门有关人员与项目经理一道，同分包商就合同价格和合同条款进行协商讨论，经过双方反复磋商，最后由公司经理签订正式分包合同和材料合同。招标投标工作应本着公平公正的原则进行，招标书要求密封，评标工作由招标领导小组全体成员参加，不搞一人说了算，并且必须有层层审批手续。同时，还应建立分包商和材料商的档案，以选择最合理的分包商与材料商，从而达到控制支出的目的。</w:t>
      </w:r>
    </w:p>
    <w:p w:rsidR="003568B0" w:rsidRDefault="003568B0" w:rsidP="003568B0">
      <w:pPr>
        <w:spacing w:line="700" w:lineRule="exact"/>
        <w:ind w:firstLineChars="250" w:firstLine="600"/>
        <w:jc w:val="left"/>
      </w:pPr>
      <w:r>
        <w:rPr>
          <w:rFonts w:ascii="宋体" w:hAnsi="宋体"/>
          <w:sz w:val="24"/>
        </w:rPr>
        <w:t>3、做好项目成本计划成本计划是项目实施之前所做的成本管理准备活动，是项目管理系统运行的基础和先决条件，是根据内部承包合同确定的目标成本。公司应根据施工组织设计和生产要素的配置等情况，按施工进度计划，确定每个项目月、季成本计划和项目总成本计划，计算出保本点和目标利润，作为控制施工过程生产成本的</w:t>
      </w:r>
    </w:p>
    <w:p w:rsidR="003568B0" w:rsidRDefault="003568B0" w:rsidP="003568B0">
      <w:pPr>
        <w:spacing w:line="700" w:lineRule="exact"/>
        <w:ind w:firstLineChars="200" w:firstLine="480"/>
        <w:rPr>
          <w:rFonts w:ascii="宋体" w:hAnsi="宋体"/>
          <w:sz w:val="24"/>
        </w:rPr>
      </w:pPr>
      <w:r>
        <w:rPr>
          <w:rFonts w:ascii="宋体" w:hAnsi="宋体"/>
          <w:sz w:val="24"/>
        </w:rPr>
        <w:t>依据，使项目经理部人员及施工人员无论在工程进行到何种进度，都能事前清楚知道自己的目标成本，以便采取相应手段控制成本。</w:t>
      </w:r>
    </w:p>
    <w:p w:rsidR="003568B0" w:rsidRDefault="003568B0" w:rsidP="003568B0">
      <w:pPr>
        <w:spacing w:line="700" w:lineRule="exact"/>
        <w:ind w:firstLineChars="200" w:firstLine="480"/>
        <w:rPr>
          <w:rFonts w:ascii="宋体" w:hAnsi="宋体"/>
          <w:sz w:val="24"/>
        </w:rPr>
      </w:pPr>
      <w:r>
        <w:rPr>
          <w:rFonts w:ascii="宋体" w:hAnsi="宋体"/>
          <w:sz w:val="24"/>
        </w:rPr>
        <w:t>二、事中实施控制在项目施工过程中，按照所选的技术方案，严格按照成本计划进行实施和控制，包括对生产资料费的控制，人工消耗的控制和现场管理费用等内容。</w:t>
      </w:r>
    </w:p>
    <w:p w:rsidR="003568B0" w:rsidRDefault="003568B0" w:rsidP="003568B0">
      <w:pPr>
        <w:spacing w:line="700" w:lineRule="exact"/>
        <w:ind w:firstLineChars="150" w:firstLine="360"/>
        <w:rPr>
          <w:rFonts w:ascii="宋体" w:hAnsi="宋体"/>
          <w:sz w:val="24"/>
        </w:rPr>
      </w:pPr>
      <w:r>
        <w:rPr>
          <w:rFonts w:ascii="宋体" w:hAnsi="宋体"/>
          <w:sz w:val="24"/>
        </w:rPr>
        <w:lastRenderedPageBreak/>
        <w:t>1、降低材料成本</w:t>
      </w:r>
    </w:p>
    <w:p w:rsidR="003568B0" w:rsidRDefault="003568B0" w:rsidP="003568B0">
      <w:pPr>
        <w:spacing w:line="700" w:lineRule="exact"/>
        <w:ind w:firstLineChars="150" w:firstLine="360"/>
        <w:rPr>
          <w:rFonts w:ascii="宋体" w:hAnsi="宋体"/>
          <w:sz w:val="24"/>
        </w:rPr>
      </w:pPr>
      <w:r>
        <w:rPr>
          <w:rFonts w:ascii="宋体" w:hAnsi="宋体"/>
          <w:sz w:val="24"/>
        </w:rPr>
        <w:t>（1）推行三级收料及限额领料在工程建设中，材料成本占整个工程成本的比重最大，一般可达70%左右，而且有较大的节约潜力，往往在其他成本出现亏损时，要靠材料成本的节约来弥补。因此，材料成本的节约，也是降低工程成本的关键。组成工程成本的材料包括主要材料和辅助材料，主要材料是构成工程的主要材料，如：钢材、木材、水泥等，辅助材料是完成工程所必须的手段材料，如：氧、乙炔气、锯、砂轮片等。对施工主要材料实行限额发料，按理论用量加合理损耗的办法与施工作业队结算，节约时给予奖励，超出时由施工作业队自行承担，从施工作业队结算金额中扣除，这样施工作业队将会更合理的使用材料，减少了浪费损失。</w:t>
      </w:r>
    </w:p>
    <w:p w:rsidR="003568B0" w:rsidRDefault="003568B0" w:rsidP="003568B0">
      <w:pPr>
        <w:spacing w:line="700" w:lineRule="exact"/>
        <w:ind w:firstLineChars="200" w:firstLine="480"/>
        <w:rPr>
          <w:rFonts w:ascii="宋体" w:hAnsi="宋体"/>
          <w:sz w:val="24"/>
        </w:rPr>
      </w:pPr>
      <w:r>
        <w:rPr>
          <w:rFonts w:ascii="宋体" w:hAnsi="宋体"/>
          <w:sz w:val="24"/>
        </w:rPr>
        <w:t>推行限额发料，首先要合理确定应发数量，这种数量的确定可以是以国家或地区定额管理部门测定的数据为准，也可以是施工作业与项目定额员共同测算并经双方确认的数据。总之，要经过双方的确认。其次是要推行三级收料。三级收料是限额发料的一个重要环节，是施工作业队对项目部采购材料的数量给予确认的过程。所谓三级收料，就是首先由收料员清点数量，记录签字，其次是材料部门的收料员清点数量，验收登记，再由施工作业队清点并确认，如发现数量不足或过剩时，由材料部门解决。应发数量及实发数量确定后，施工作业队施工完毕，对其实际使用数量再次确认后，即可实行奖罚兑现。</w:t>
      </w:r>
    </w:p>
    <w:p w:rsidR="003568B0" w:rsidRDefault="003568B0" w:rsidP="003568B0">
      <w:pPr>
        <w:spacing w:line="700" w:lineRule="exact"/>
        <w:ind w:firstLineChars="200" w:firstLine="480"/>
        <w:rPr>
          <w:rFonts w:ascii="宋体" w:hAnsi="宋体"/>
          <w:sz w:val="24"/>
        </w:rPr>
      </w:pPr>
      <w:r>
        <w:rPr>
          <w:rFonts w:ascii="宋体" w:hAnsi="宋体"/>
          <w:sz w:val="24"/>
        </w:rPr>
        <w:t>通过限额发料、三级收料的办法不仅控制了收发料中的“缺斤短两”的现象，</w:t>
      </w:r>
      <w:r>
        <w:rPr>
          <w:rFonts w:ascii="宋体" w:hAnsi="宋体"/>
          <w:sz w:val="24"/>
        </w:rPr>
        <w:lastRenderedPageBreak/>
        <w:t>而且使材料得到更合理有效的利用。</w:t>
      </w:r>
    </w:p>
    <w:p w:rsidR="003568B0" w:rsidRDefault="003568B0" w:rsidP="003568B0">
      <w:pPr>
        <w:spacing w:line="700" w:lineRule="exact"/>
        <w:ind w:firstLineChars="150" w:firstLine="360"/>
        <w:rPr>
          <w:rFonts w:ascii="宋体" w:hAnsi="宋体"/>
          <w:sz w:val="24"/>
        </w:rPr>
      </w:pPr>
      <w:r>
        <w:rPr>
          <w:rFonts w:ascii="宋体" w:hAnsi="宋体"/>
          <w:sz w:val="24"/>
        </w:rPr>
        <w:t>（2）组织材料合理进出场一个项目往往有上百种材料，所以合理安排材料进出场的时间特别重要。首先应当根据定额和施工进度编制材料计划，并确定好材料的进出场时间。因为如果进场太早，就会早付款给材料商，增加公司贷款利息，还可能增加二次搬运费，有些易受潮的材料更可能堆放太久导致不能使用，需重新订货，增加成本；若材料进场太晚，不但影响进度，还可能造成误期罚款或增加赶工费。其次应把好材料领用关和投料关，降低材料损耗率。材料的损耗由于品种、数量、铺设的位置不同，其损耗也不一样。为了降低损耗，项目经理应组织工程师和造价工程师，根据现场实际情况与分包商确定一个合理损耗率，由其包干使用，节约双方分成，超额扣工程款，这样让每一个分包商或施工人员在材料用量上都与其经济利益挂钩，降低整个工程的材料成本。</w:t>
      </w:r>
    </w:p>
    <w:p w:rsidR="003568B0" w:rsidRPr="002312A9" w:rsidRDefault="003568B0" w:rsidP="002312A9">
      <w:pPr>
        <w:spacing w:line="700" w:lineRule="exact"/>
        <w:ind w:firstLineChars="200" w:firstLine="480"/>
        <w:rPr>
          <w:rFonts w:ascii="宋体" w:hAnsi="宋体"/>
          <w:sz w:val="24"/>
        </w:rPr>
      </w:pPr>
      <w:r>
        <w:rPr>
          <w:rFonts w:ascii="宋体" w:hAnsi="宋体"/>
          <w:sz w:val="24"/>
        </w:rPr>
        <w:t>2、节约现场管理费施工项目现场管理费包括临时设施费和现场经费两项内容，此两项费用的收益是根据项目施工任务而核定的。但是，它的支出却并不与项目工程量的大小成正比变化，它的支出主要由项目部自己来支配。建筑工程生产工期长，少则几个月，多者一、两年，其临时设施的支出是一个不小的数字，一般来说应本着经济适用的原则布置，同时应该是易于拆迁的临时建筑，最好是可以周转使用的成品或半成品。对于现场经费的管理，应抓好如下工作：一是人员的精简；二是工程程序及工程质量的管理，一项工程，在具体实施中往往受时间、条件的限制而不能按期顺利进行，这就要求合理调度，循序渐进；三是建立</w:t>
      </w:r>
      <w:r>
        <w:rPr>
          <w:rFonts w:ascii="宋体" w:hAnsi="宋体"/>
          <w:sz w:val="24"/>
        </w:rPr>
        <w:lastRenderedPageBreak/>
        <w:t>QC小组，促进管理水平不断提高，减少管理费用支出。</w:t>
      </w:r>
    </w:p>
    <w:p w:rsidR="003568B0" w:rsidRDefault="003568B0" w:rsidP="003568B0">
      <w:pPr>
        <w:spacing w:line="440" w:lineRule="exact"/>
        <w:jc w:val="left"/>
      </w:pPr>
    </w:p>
    <w:p w:rsidR="003568B0" w:rsidRDefault="003568B0" w:rsidP="003568B0">
      <w:pPr>
        <w:spacing w:line="440" w:lineRule="exact"/>
        <w:jc w:val="center"/>
        <w:rPr>
          <w:rStyle w:val="2Char"/>
        </w:rPr>
      </w:pPr>
      <w:r w:rsidRPr="00924ADF">
        <w:rPr>
          <w:rStyle w:val="2Char"/>
          <w:rFonts w:hint="eastAsia"/>
        </w:rPr>
        <w:t>1</w:t>
      </w:r>
      <w:r>
        <w:rPr>
          <w:rStyle w:val="2Char"/>
          <w:rFonts w:hint="eastAsia"/>
        </w:rPr>
        <w:t>5</w:t>
      </w:r>
      <w:r w:rsidRPr="00924ADF">
        <w:rPr>
          <w:rStyle w:val="2Char"/>
          <w:rFonts w:hint="eastAsia"/>
        </w:rPr>
        <w:t xml:space="preserve"> </w:t>
      </w:r>
      <w:r w:rsidRPr="00924ADF">
        <w:rPr>
          <w:rStyle w:val="2Char"/>
          <w:rFonts w:hint="eastAsia"/>
        </w:rPr>
        <w:t>监理人员进场工作计划及</w:t>
      </w:r>
      <w:r>
        <w:rPr>
          <w:rStyle w:val="2Char"/>
          <w:rFonts w:hint="eastAsia"/>
        </w:rPr>
        <w:t>月</w:t>
      </w:r>
      <w:r w:rsidRPr="00924ADF">
        <w:rPr>
          <w:rStyle w:val="2Char"/>
          <w:rFonts w:hint="eastAsia"/>
        </w:rPr>
        <w:t>驻场时间</w:t>
      </w:r>
    </w:p>
    <w:p w:rsidR="003568B0" w:rsidRDefault="003568B0" w:rsidP="003568B0">
      <w:pPr>
        <w:spacing w:line="440" w:lineRule="exact"/>
        <w:jc w:val="center"/>
        <w:rPr>
          <w:rStyle w:val="2Char"/>
        </w:rPr>
      </w:pPr>
    </w:p>
    <w:p w:rsidR="003568B0" w:rsidRPr="00DE76DB" w:rsidRDefault="003568B0" w:rsidP="003568B0">
      <w:pPr>
        <w:spacing w:line="500" w:lineRule="exact"/>
        <w:ind w:firstLineChars="200" w:firstLine="643"/>
        <w:rPr>
          <w:rFonts w:ascii="宋体" w:hAnsi="宋体"/>
          <w:sz w:val="28"/>
        </w:rPr>
      </w:pPr>
      <w:r w:rsidRPr="00DE76DB">
        <w:rPr>
          <w:rStyle w:val="2Char"/>
          <w:rFonts w:hint="eastAsia"/>
          <w:szCs w:val="24"/>
        </w:rPr>
        <w:t>（</w:t>
      </w:r>
      <w:r w:rsidRPr="00DE76DB">
        <w:rPr>
          <w:rStyle w:val="2Char"/>
          <w:rFonts w:hint="eastAsia"/>
          <w:szCs w:val="24"/>
        </w:rPr>
        <w:t>1</w:t>
      </w:r>
      <w:r w:rsidRPr="00DE76DB">
        <w:rPr>
          <w:rStyle w:val="2Char"/>
          <w:rFonts w:hint="eastAsia"/>
          <w:szCs w:val="24"/>
        </w:rPr>
        <w:t>）</w:t>
      </w:r>
      <w:r w:rsidRPr="00DE76DB">
        <w:rPr>
          <w:rFonts w:ascii="宋体" w:hAnsi="宋体" w:hint="eastAsia"/>
          <w:b/>
          <w:sz w:val="28"/>
        </w:rPr>
        <w:t>人员计划安排</w:t>
      </w:r>
    </w:p>
    <w:p w:rsidR="003568B0" w:rsidRPr="003303D2" w:rsidRDefault="003568B0" w:rsidP="003568B0">
      <w:pPr>
        <w:spacing w:line="500" w:lineRule="exact"/>
        <w:ind w:firstLineChars="200" w:firstLine="560"/>
        <w:rPr>
          <w:rFonts w:ascii="宋体" w:hAnsi="宋体"/>
          <w:sz w:val="28"/>
          <w:szCs w:val="28"/>
        </w:rPr>
      </w:pPr>
      <w:r w:rsidRPr="003303D2">
        <w:rPr>
          <w:rFonts w:ascii="宋体" w:hAnsi="宋体" w:hint="eastAsia"/>
          <w:sz w:val="28"/>
          <w:szCs w:val="28"/>
        </w:rPr>
        <w:t>我们监理公司根据本工程的特点及计划确定的项目监理部的组织形式和监理控制保证体系的要求，本项目监理人员结构计划安排：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2577"/>
        <w:gridCol w:w="1557"/>
        <w:gridCol w:w="3408"/>
      </w:tblGrid>
      <w:tr w:rsidR="003568B0" w:rsidRPr="00C71A4B" w:rsidTr="002312A9">
        <w:tc>
          <w:tcPr>
            <w:tcW w:w="980" w:type="dxa"/>
          </w:tcPr>
          <w:p w:rsidR="003568B0" w:rsidRPr="00C71A4B" w:rsidRDefault="003568B0" w:rsidP="005D175E">
            <w:pPr>
              <w:spacing w:line="600" w:lineRule="exact"/>
              <w:rPr>
                <w:rFonts w:ascii="宋体" w:hAnsi="宋体"/>
                <w:sz w:val="28"/>
                <w:szCs w:val="28"/>
              </w:rPr>
            </w:pPr>
            <w:r w:rsidRPr="00C71A4B">
              <w:rPr>
                <w:rFonts w:ascii="宋体" w:hAnsi="宋体" w:hint="eastAsia"/>
                <w:sz w:val="28"/>
                <w:szCs w:val="28"/>
              </w:rPr>
              <w:t>序号</w:t>
            </w:r>
          </w:p>
        </w:tc>
        <w:tc>
          <w:tcPr>
            <w:tcW w:w="2577" w:type="dxa"/>
          </w:tcPr>
          <w:p w:rsidR="003568B0" w:rsidRPr="00C71A4B" w:rsidRDefault="003568B0" w:rsidP="005D175E">
            <w:pPr>
              <w:spacing w:line="600" w:lineRule="exact"/>
              <w:rPr>
                <w:rFonts w:ascii="宋体" w:hAnsi="宋体"/>
                <w:sz w:val="28"/>
                <w:szCs w:val="28"/>
              </w:rPr>
            </w:pPr>
            <w:r w:rsidRPr="00C71A4B">
              <w:rPr>
                <w:rFonts w:ascii="宋体" w:hAnsi="宋体" w:hint="eastAsia"/>
                <w:sz w:val="28"/>
                <w:szCs w:val="28"/>
              </w:rPr>
              <w:t>职位</w:t>
            </w:r>
          </w:p>
        </w:tc>
        <w:tc>
          <w:tcPr>
            <w:tcW w:w="1557" w:type="dxa"/>
          </w:tcPr>
          <w:p w:rsidR="003568B0" w:rsidRPr="00C71A4B" w:rsidRDefault="003568B0" w:rsidP="005D175E">
            <w:pPr>
              <w:spacing w:line="600" w:lineRule="exact"/>
              <w:rPr>
                <w:rFonts w:ascii="宋体" w:hAnsi="宋体"/>
                <w:sz w:val="28"/>
                <w:szCs w:val="28"/>
              </w:rPr>
            </w:pPr>
            <w:r w:rsidRPr="00C71A4B">
              <w:rPr>
                <w:rFonts w:ascii="宋体" w:hAnsi="宋体" w:hint="eastAsia"/>
                <w:sz w:val="28"/>
                <w:szCs w:val="28"/>
              </w:rPr>
              <w:t>人数</w:t>
            </w:r>
          </w:p>
        </w:tc>
        <w:tc>
          <w:tcPr>
            <w:tcW w:w="3408" w:type="dxa"/>
          </w:tcPr>
          <w:p w:rsidR="003568B0" w:rsidRPr="00C71A4B" w:rsidRDefault="003568B0" w:rsidP="005D175E">
            <w:pPr>
              <w:spacing w:line="600" w:lineRule="exact"/>
              <w:ind w:firstLineChars="200" w:firstLine="560"/>
              <w:rPr>
                <w:rFonts w:ascii="宋体" w:hAnsi="宋体"/>
                <w:sz w:val="28"/>
                <w:szCs w:val="28"/>
              </w:rPr>
            </w:pPr>
            <w:r w:rsidRPr="00C71A4B">
              <w:rPr>
                <w:rFonts w:ascii="宋体" w:hAnsi="宋体" w:hint="eastAsia"/>
                <w:sz w:val="28"/>
                <w:szCs w:val="28"/>
              </w:rPr>
              <w:t>备     注</w:t>
            </w:r>
          </w:p>
        </w:tc>
      </w:tr>
      <w:tr w:rsidR="003568B0" w:rsidRPr="00C71A4B" w:rsidTr="002312A9">
        <w:tc>
          <w:tcPr>
            <w:tcW w:w="980" w:type="dxa"/>
          </w:tcPr>
          <w:p w:rsidR="003568B0" w:rsidRPr="00C71A4B" w:rsidRDefault="003568B0" w:rsidP="005D175E">
            <w:pPr>
              <w:spacing w:line="600" w:lineRule="exact"/>
              <w:rPr>
                <w:rFonts w:ascii="宋体" w:hAnsi="宋体"/>
                <w:sz w:val="28"/>
                <w:szCs w:val="28"/>
              </w:rPr>
            </w:pPr>
            <w:r w:rsidRPr="00C71A4B">
              <w:rPr>
                <w:rFonts w:ascii="宋体" w:hAnsi="宋体" w:hint="eastAsia"/>
                <w:sz w:val="28"/>
                <w:szCs w:val="28"/>
              </w:rPr>
              <w:t>1</w:t>
            </w:r>
          </w:p>
        </w:tc>
        <w:tc>
          <w:tcPr>
            <w:tcW w:w="2577" w:type="dxa"/>
          </w:tcPr>
          <w:p w:rsidR="003568B0" w:rsidRPr="00C71A4B" w:rsidRDefault="003568B0" w:rsidP="005D175E">
            <w:pPr>
              <w:spacing w:line="600" w:lineRule="exact"/>
              <w:rPr>
                <w:rFonts w:ascii="宋体" w:hAnsi="宋体"/>
                <w:sz w:val="28"/>
                <w:szCs w:val="28"/>
              </w:rPr>
            </w:pPr>
            <w:r w:rsidRPr="00C71A4B">
              <w:rPr>
                <w:rFonts w:ascii="宋体" w:hAnsi="宋体" w:hint="eastAsia"/>
                <w:sz w:val="28"/>
                <w:szCs w:val="28"/>
              </w:rPr>
              <w:t>总监理工程师</w:t>
            </w:r>
          </w:p>
        </w:tc>
        <w:tc>
          <w:tcPr>
            <w:tcW w:w="1557" w:type="dxa"/>
          </w:tcPr>
          <w:p w:rsidR="003568B0" w:rsidRPr="00C71A4B" w:rsidRDefault="003568B0" w:rsidP="005D175E">
            <w:pPr>
              <w:spacing w:line="600" w:lineRule="exact"/>
              <w:rPr>
                <w:rFonts w:ascii="宋体" w:hAnsi="宋体"/>
                <w:sz w:val="28"/>
                <w:szCs w:val="28"/>
              </w:rPr>
            </w:pPr>
            <w:r w:rsidRPr="00C71A4B">
              <w:rPr>
                <w:rFonts w:ascii="宋体" w:hAnsi="宋体" w:hint="eastAsia"/>
                <w:sz w:val="28"/>
                <w:szCs w:val="28"/>
              </w:rPr>
              <w:t>1</w:t>
            </w:r>
          </w:p>
        </w:tc>
        <w:tc>
          <w:tcPr>
            <w:tcW w:w="3408" w:type="dxa"/>
          </w:tcPr>
          <w:p w:rsidR="003568B0" w:rsidRPr="00C71A4B" w:rsidRDefault="003568B0" w:rsidP="005D175E">
            <w:pPr>
              <w:spacing w:line="600" w:lineRule="exact"/>
              <w:rPr>
                <w:rFonts w:ascii="宋体" w:hAnsi="宋体"/>
                <w:sz w:val="28"/>
                <w:szCs w:val="28"/>
              </w:rPr>
            </w:pPr>
          </w:p>
        </w:tc>
      </w:tr>
      <w:tr w:rsidR="003568B0" w:rsidRPr="00C71A4B" w:rsidTr="002312A9">
        <w:tc>
          <w:tcPr>
            <w:tcW w:w="980" w:type="dxa"/>
          </w:tcPr>
          <w:p w:rsidR="003568B0" w:rsidRPr="00C71A4B" w:rsidRDefault="003568B0" w:rsidP="005D175E">
            <w:pPr>
              <w:spacing w:line="600" w:lineRule="exact"/>
              <w:rPr>
                <w:rFonts w:ascii="宋体" w:hAnsi="宋体"/>
                <w:sz w:val="28"/>
                <w:szCs w:val="28"/>
              </w:rPr>
            </w:pPr>
            <w:r>
              <w:rPr>
                <w:rFonts w:ascii="宋体" w:hAnsi="宋体" w:hint="eastAsia"/>
                <w:sz w:val="28"/>
                <w:szCs w:val="28"/>
              </w:rPr>
              <w:t>2</w:t>
            </w:r>
          </w:p>
        </w:tc>
        <w:tc>
          <w:tcPr>
            <w:tcW w:w="2577" w:type="dxa"/>
          </w:tcPr>
          <w:p w:rsidR="003568B0" w:rsidRPr="00C71A4B" w:rsidRDefault="003568B0" w:rsidP="005D175E">
            <w:pPr>
              <w:spacing w:line="600" w:lineRule="exact"/>
              <w:rPr>
                <w:rFonts w:ascii="宋体" w:hAnsi="宋体"/>
                <w:sz w:val="28"/>
                <w:szCs w:val="28"/>
              </w:rPr>
            </w:pPr>
            <w:r>
              <w:rPr>
                <w:rFonts w:ascii="宋体" w:hAnsi="宋体" w:hint="eastAsia"/>
                <w:sz w:val="28"/>
                <w:szCs w:val="28"/>
              </w:rPr>
              <w:t>土建监理工程师</w:t>
            </w:r>
          </w:p>
        </w:tc>
        <w:tc>
          <w:tcPr>
            <w:tcW w:w="1557" w:type="dxa"/>
          </w:tcPr>
          <w:p w:rsidR="003568B0" w:rsidRPr="00C71A4B" w:rsidRDefault="003568B0" w:rsidP="005D175E">
            <w:pPr>
              <w:spacing w:line="600" w:lineRule="exact"/>
              <w:rPr>
                <w:rFonts w:ascii="宋体" w:hAnsi="宋体"/>
                <w:sz w:val="28"/>
                <w:szCs w:val="28"/>
              </w:rPr>
            </w:pPr>
            <w:r>
              <w:rPr>
                <w:rFonts w:ascii="宋体" w:hAnsi="宋体" w:hint="eastAsia"/>
                <w:sz w:val="28"/>
                <w:szCs w:val="28"/>
              </w:rPr>
              <w:t>1</w:t>
            </w:r>
          </w:p>
        </w:tc>
        <w:tc>
          <w:tcPr>
            <w:tcW w:w="3408" w:type="dxa"/>
          </w:tcPr>
          <w:p w:rsidR="003568B0" w:rsidRPr="00C71A4B" w:rsidRDefault="002312A9" w:rsidP="005D175E">
            <w:pPr>
              <w:spacing w:line="600" w:lineRule="exact"/>
              <w:rPr>
                <w:rFonts w:ascii="宋体" w:hAnsi="宋体"/>
                <w:sz w:val="28"/>
                <w:szCs w:val="28"/>
              </w:rPr>
            </w:pPr>
            <w:r>
              <w:rPr>
                <w:rFonts w:ascii="宋体" w:hAnsi="宋体" w:hint="eastAsia"/>
                <w:sz w:val="28"/>
                <w:szCs w:val="28"/>
              </w:rPr>
              <w:t>兼职资料员</w:t>
            </w:r>
          </w:p>
        </w:tc>
      </w:tr>
      <w:tr w:rsidR="003568B0" w:rsidRPr="00C71A4B" w:rsidTr="002312A9">
        <w:tc>
          <w:tcPr>
            <w:tcW w:w="980" w:type="dxa"/>
          </w:tcPr>
          <w:p w:rsidR="003568B0" w:rsidRPr="00C71A4B" w:rsidRDefault="003568B0" w:rsidP="005D175E">
            <w:pPr>
              <w:spacing w:line="600" w:lineRule="exact"/>
              <w:rPr>
                <w:rFonts w:ascii="宋体" w:hAnsi="宋体"/>
                <w:sz w:val="28"/>
                <w:szCs w:val="28"/>
              </w:rPr>
            </w:pPr>
            <w:r>
              <w:rPr>
                <w:rFonts w:ascii="宋体" w:hAnsi="宋体" w:hint="eastAsia"/>
                <w:sz w:val="28"/>
                <w:szCs w:val="28"/>
              </w:rPr>
              <w:t>3</w:t>
            </w:r>
          </w:p>
        </w:tc>
        <w:tc>
          <w:tcPr>
            <w:tcW w:w="2577" w:type="dxa"/>
          </w:tcPr>
          <w:p w:rsidR="003568B0" w:rsidRPr="00C71A4B" w:rsidRDefault="003568B0" w:rsidP="005D175E">
            <w:pPr>
              <w:spacing w:line="600" w:lineRule="exact"/>
              <w:rPr>
                <w:rFonts w:ascii="宋体" w:hAnsi="宋体"/>
                <w:sz w:val="28"/>
                <w:szCs w:val="28"/>
              </w:rPr>
            </w:pPr>
            <w:r>
              <w:rPr>
                <w:rFonts w:ascii="宋体" w:hAnsi="宋体" w:hint="eastAsia"/>
                <w:sz w:val="28"/>
                <w:szCs w:val="28"/>
              </w:rPr>
              <w:t>安装监理工程师</w:t>
            </w:r>
          </w:p>
        </w:tc>
        <w:tc>
          <w:tcPr>
            <w:tcW w:w="1557" w:type="dxa"/>
          </w:tcPr>
          <w:p w:rsidR="003568B0" w:rsidRPr="00C71A4B" w:rsidRDefault="003568B0" w:rsidP="005D175E">
            <w:pPr>
              <w:spacing w:line="600" w:lineRule="exact"/>
              <w:rPr>
                <w:rFonts w:ascii="宋体" w:hAnsi="宋体"/>
                <w:sz w:val="28"/>
                <w:szCs w:val="28"/>
              </w:rPr>
            </w:pPr>
            <w:r w:rsidRPr="00C71A4B">
              <w:rPr>
                <w:rFonts w:ascii="宋体" w:hAnsi="宋体" w:hint="eastAsia"/>
                <w:sz w:val="28"/>
                <w:szCs w:val="28"/>
              </w:rPr>
              <w:t>1</w:t>
            </w:r>
          </w:p>
        </w:tc>
        <w:tc>
          <w:tcPr>
            <w:tcW w:w="3408" w:type="dxa"/>
          </w:tcPr>
          <w:p w:rsidR="003568B0" w:rsidRPr="00C71A4B" w:rsidRDefault="003568B0" w:rsidP="005D175E">
            <w:pPr>
              <w:spacing w:line="600" w:lineRule="exact"/>
              <w:rPr>
                <w:rFonts w:ascii="宋体" w:hAnsi="宋体"/>
                <w:sz w:val="28"/>
                <w:szCs w:val="28"/>
              </w:rPr>
            </w:pPr>
            <w:r w:rsidRPr="00C71A4B">
              <w:rPr>
                <w:rFonts w:ascii="宋体" w:hAnsi="宋体" w:hint="eastAsia"/>
                <w:sz w:val="28"/>
                <w:szCs w:val="28"/>
              </w:rPr>
              <w:t>兼职安全员</w:t>
            </w:r>
          </w:p>
        </w:tc>
      </w:tr>
      <w:tr w:rsidR="003568B0" w:rsidRPr="00C71A4B" w:rsidTr="002312A9">
        <w:tc>
          <w:tcPr>
            <w:tcW w:w="980" w:type="dxa"/>
          </w:tcPr>
          <w:p w:rsidR="003568B0" w:rsidRPr="00C71A4B" w:rsidRDefault="003568B0" w:rsidP="005D175E">
            <w:pPr>
              <w:spacing w:line="600" w:lineRule="exact"/>
              <w:rPr>
                <w:rFonts w:ascii="宋体" w:hAnsi="宋体"/>
                <w:sz w:val="28"/>
                <w:szCs w:val="28"/>
              </w:rPr>
            </w:pPr>
          </w:p>
        </w:tc>
        <w:tc>
          <w:tcPr>
            <w:tcW w:w="2577" w:type="dxa"/>
          </w:tcPr>
          <w:p w:rsidR="003568B0" w:rsidRPr="00C71A4B" w:rsidRDefault="003568B0" w:rsidP="005D175E">
            <w:pPr>
              <w:spacing w:line="600" w:lineRule="exact"/>
              <w:rPr>
                <w:rFonts w:ascii="宋体" w:hAnsi="宋体"/>
                <w:sz w:val="28"/>
                <w:szCs w:val="28"/>
              </w:rPr>
            </w:pPr>
          </w:p>
        </w:tc>
        <w:tc>
          <w:tcPr>
            <w:tcW w:w="1557" w:type="dxa"/>
          </w:tcPr>
          <w:p w:rsidR="003568B0" w:rsidRPr="00C71A4B" w:rsidRDefault="003568B0" w:rsidP="005D175E">
            <w:pPr>
              <w:spacing w:line="600" w:lineRule="exact"/>
              <w:rPr>
                <w:rFonts w:ascii="宋体" w:hAnsi="宋体"/>
                <w:sz w:val="28"/>
                <w:szCs w:val="28"/>
              </w:rPr>
            </w:pPr>
          </w:p>
        </w:tc>
        <w:tc>
          <w:tcPr>
            <w:tcW w:w="3408" w:type="dxa"/>
          </w:tcPr>
          <w:p w:rsidR="003568B0" w:rsidRPr="00C71A4B" w:rsidRDefault="003568B0" w:rsidP="005D175E">
            <w:pPr>
              <w:spacing w:line="600" w:lineRule="exact"/>
              <w:rPr>
                <w:rFonts w:ascii="宋体" w:hAnsi="宋体"/>
                <w:sz w:val="28"/>
                <w:szCs w:val="28"/>
              </w:rPr>
            </w:pPr>
          </w:p>
        </w:tc>
      </w:tr>
    </w:tbl>
    <w:p w:rsidR="003568B0" w:rsidRDefault="003568B0" w:rsidP="003568B0">
      <w:pPr>
        <w:spacing w:line="440" w:lineRule="exact"/>
        <w:jc w:val="left"/>
        <w:rPr>
          <w:rFonts w:ascii="宋体" w:hAnsi="宋体"/>
          <w:sz w:val="28"/>
          <w:szCs w:val="28"/>
        </w:rPr>
      </w:pPr>
      <w:r w:rsidRPr="00782838">
        <w:rPr>
          <w:rFonts w:ascii="宋体" w:hAnsi="宋体" w:hint="eastAsia"/>
          <w:sz w:val="28"/>
          <w:szCs w:val="28"/>
        </w:rPr>
        <w:t>注：根据工程实际进度及业主要求，可对人员进行调整，根据工程专业调整相应的专业监理工程师。</w:t>
      </w:r>
    </w:p>
    <w:p w:rsidR="003568B0" w:rsidRDefault="003568B0" w:rsidP="003568B0">
      <w:pPr>
        <w:spacing w:line="440" w:lineRule="exact"/>
        <w:jc w:val="left"/>
        <w:rPr>
          <w:rFonts w:ascii="宋体" w:hAnsi="宋体"/>
          <w:sz w:val="28"/>
          <w:szCs w:val="28"/>
        </w:rPr>
      </w:pPr>
    </w:p>
    <w:p w:rsidR="003568B0" w:rsidRDefault="003568B0" w:rsidP="003568B0">
      <w:pPr>
        <w:spacing w:line="440" w:lineRule="exact"/>
        <w:jc w:val="left"/>
        <w:rPr>
          <w:rFonts w:ascii="宋体" w:hAnsi="宋体" w:cs="宋体 Bold"/>
          <w:color w:val="000000"/>
          <w:kern w:val="0"/>
          <w:sz w:val="24"/>
        </w:rPr>
      </w:pPr>
      <w:r w:rsidRPr="00DE76DB">
        <w:rPr>
          <w:rFonts w:ascii="宋体" w:hAnsi="宋体" w:hint="eastAsia"/>
          <w:b/>
          <w:sz w:val="28"/>
          <w:szCs w:val="28"/>
        </w:rPr>
        <w:t>（2）</w:t>
      </w:r>
      <w:r w:rsidRPr="00DE76DB">
        <w:rPr>
          <w:rFonts w:ascii="宋体" w:hAnsi="宋体" w:cs="宋体 Bold" w:hint="eastAsia"/>
          <w:b/>
          <w:color w:val="000000"/>
          <w:kern w:val="0"/>
          <w:sz w:val="28"/>
          <w:szCs w:val="28"/>
        </w:rPr>
        <w:t>拟投入本合同各类监理人员分月</w:t>
      </w:r>
      <w:r>
        <w:rPr>
          <w:rFonts w:ascii="宋体" w:hAnsi="宋体" w:cs="宋体 Bold" w:hint="eastAsia"/>
          <w:b/>
          <w:color w:val="000000"/>
          <w:kern w:val="0"/>
          <w:sz w:val="28"/>
          <w:szCs w:val="28"/>
        </w:rPr>
        <w:t>驻场时间计划</w:t>
      </w:r>
      <w:r w:rsidRPr="00DE76DB">
        <w:rPr>
          <w:rFonts w:ascii="宋体" w:hAnsi="宋体" w:cs="宋体 Bold" w:hint="eastAsia"/>
          <w:b/>
          <w:color w:val="000000"/>
          <w:kern w:val="0"/>
          <w:sz w:val="28"/>
          <w:szCs w:val="28"/>
        </w:rPr>
        <w:t>表</w:t>
      </w:r>
    </w:p>
    <w:p w:rsidR="003568B0" w:rsidRPr="00DE76DB" w:rsidRDefault="003568B0" w:rsidP="003568B0">
      <w:pPr>
        <w:spacing w:line="440" w:lineRule="exact"/>
        <w:jc w:val="left"/>
        <w:rPr>
          <w:rFonts w:ascii="宋体" w:hAnsi="宋体"/>
          <w:sz w:val="28"/>
          <w:szCs w:val="28"/>
        </w:rPr>
      </w:pPr>
    </w:p>
    <w:tbl>
      <w:tblPr>
        <w:tblW w:w="1094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761"/>
        <w:gridCol w:w="321"/>
        <w:gridCol w:w="328"/>
        <w:gridCol w:w="314"/>
        <w:gridCol w:w="321"/>
        <w:gridCol w:w="321"/>
        <w:gridCol w:w="321"/>
        <w:gridCol w:w="321"/>
        <w:gridCol w:w="321"/>
        <w:gridCol w:w="321"/>
        <w:gridCol w:w="426"/>
        <w:gridCol w:w="426"/>
        <w:gridCol w:w="426"/>
        <w:gridCol w:w="321"/>
        <w:gridCol w:w="321"/>
        <w:gridCol w:w="321"/>
        <w:gridCol w:w="321"/>
        <w:gridCol w:w="321"/>
        <w:gridCol w:w="321"/>
        <w:gridCol w:w="321"/>
        <w:gridCol w:w="321"/>
        <w:gridCol w:w="321"/>
        <w:gridCol w:w="426"/>
        <w:gridCol w:w="426"/>
        <w:gridCol w:w="426"/>
        <w:gridCol w:w="426"/>
      </w:tblGrid>
      <w:tr w:rsidR="003568B0" w:rsidTr="005D175E">
        <w:trPr>
          <w:trHeight w:val="712"/>
        </w:trPr>
        <w:tc>
          <w:tcPr>
            <w:tcW w:w="425" w:type="dxa"/>
            <w:vMerge w:val="restart"/>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序号</w:t>
            </w:r>
          </w:p>
        </w:tc>
        <w:tc>
          <w:tcPr>
            <w:tcW w:w="1761" w:type="dxa"/>
            <w:vMerge w:val="restart"/>
            <w:vAlign w:val="center"/>
          </w:tcPr>
          <w:p w:rsidR="003568B0" w:rsidRDefault="00F519F0" w:rsidP="005D175E">
            <w:pPr>
              <w:autoSpaceDE w:val="0"/>
              <w:autoSpaceDN w:val="0"/>
              <w:adjustRightInd w:val="0"/>
              <w:snapToGrid w:val="0"/>
              <w:spacing w:line="360" w:lineRule="auto"/>
              <w:jc w:val="center"/>
              <w:rPr>
                <w:rFonts w:ascii="宋体" w:hAnsi="宋体"/>
                <w:szCs w:val="21"/>
              </w:rPr>
            </w:pPr>
            <w:r w:rsidRPr="00F519F0">
              <w:rPr>
                <w:rFonts w:ascii="宋体" w:hAnsi="宋体" w:cs="宋体 Bold"/>
                <w:b/>
                <w:color w:val="000000"/>
                <w:kern w:val="0"/>
                <w:sz w:val="28"/>
                <w:szCs w:val="28"/>
              </w:rPr>
              <w:pict>
                <v:shapetype id="_x0000_t32" coordsize="21600,21600" o:spt="32" o:oned="t" path="m,l21600,21600e" filled="f">
                  <v:path arrowok="t" fillok="f" o:connecttype="none"/>
                  <o:lock v:ext="edit" shapetype="t"/>
                </v:shapetype>
                <v:shape id="自选图形 5" o:spid="_x0000_s2896" type="#_x0000_t32" style="position:absolute;left:0;text-align:left;margin-left:-5.35pt;margin-top:1.85pt;width:85.05pt;height:54.3pt;z-index:251900928;mso-position-horizontal-relative:text;mso-position-vertical-relative:text" o:connectortype="straight"/>
              </w:pict>
            </w:r>
            <w:r w:rsidR="003568B0">
              <w:rPr>
                <w:rFonts w:ascii="宋体" w:hAnsi="宋体" w:hint="eastAsia"/>
                <w:szCs w:val="21"/>
              </w:rPr>
              <w:t xml:space="preserve">   时段</w:t>
            </w:r>
          </w:p>
          <w:p w:rsidR="003568B0" w:rsidRDefault="003568B0" w:rsidP="005D175E">
            <w:pPr>
              <w:autoSpaceDE w:val="0"/>
              <w:autoSpaceDN w:val="0"/>
              <w:adjustRightInd w:val="0"/>
              <w:snapToGrid w:val="0"/>
              <w:spacing w:line="360" w:lineRule="auto"/>
              <w:rPr>
                <w:rFonts w:ascii="宋体" w:hAnsi="宋体"/>
                <w:szCs w:val="21"/>
              </w:rPr>
            </w:pPr>
            <w:r>
              <w:rPr>
                <w:rFonts w:ascii="宋体" w:hAnsi="宋体" w:hint="eastAsia"/>
                <w:szCs w:val="21"/>
              </w:rPr>
              <w:t xml:space="preserve">岗位  </w:t>
            </w:r>
          </w:p>
        </w:tc>
        <w:tc>
          <w:tcPr>
            <w:tcW w:w="4167" w:type="dxa"/>
            <w:gridSpan w:val="12"/>
            <w:vAlign w:val="center"/>
          </w:tcPr>
          <w:p w:rsidR="003568B0" w:rsidRDefault="003568B0" w:rsidP="002312A9">
            <w:pPr>
              <w:autoSpaceDE w:val="0"/>
              <w:autoSpaceDN w:val="0"/>
              <w:adjustRightInd w:val="0"/>
              <w:snapToGrid w:val="0"/>
              <w:spacing w:line="360" w:lineRule="auto"/>
              <w:jc w:val="center"/>
              <w:rPr>
                <w:rFonts w:ascii="宋体" w:hAnsi="宋体"/>
                <w:szCs w:val="21"/>
              </w:rPr>
            </w:pPr>
            <w:r>
              <w:rPr>
                <w:rFonts w:ascii="宋体" w:hAnsi="宋体" w:hint="eastAsia"/>
                <w:szCs w:val="21"/>
              </w:rPr>
              <w:t>201</w:t>
            </w:r>
            <w:r w:rsidR="002312A9">
              <w:rPr>
                <w:rFonts w:ascii="宋体" w:hAnsi="宋体" w:hint="eastAsia"/>
                <w:szCs w:val="21"/>
              </w:rPr>
              <w:t>3</w:t>
            </w:r>
            <w:r>
              <w:rPr>
                <w:rFonts w:ascii="宋体" w:hAnsi="宋体" w:hint="eastAsia"/>
                <w:szCs w:val="21"/>
              </w:rPr>
              <w:t>年</w:t>
            </w:r>
          </w:p>
        </w:tc>
        <w:tc>
          <w:tcPr>
            <w:tcW w:w="4167" w:type="dxa"/>
            <w:gridSpan w:val="12"/>
            <w:vAlign w:val="center"/>
          </w:tcPr>
          <w:p w:rsidR="003568B0" w:rsidRDefault="003568B0" w:rsidP="002312A9">
            <w:pPr>
              <w:autoSpaceDE w:val="0"/>
              <w:autoSpaceDN w:val="0"/>
              <w:adjustRightInd w:val="0"/>
              <w:snapToGrid w:val="0"/>
              <w:spacing w:line="360" w:lineRule="auto"/>
              <w:jc w:val="center"/>
              <w:rPr>
                <w:rFonts w:ascii="宋体" w:hAnsi="宋体"/>
                <w:szCs w:val="21"/>
              </w:rPr>
            </w:pPr>
            <w:r>
              <w:rPr>
                <w:rFonts w:ascii="宋体" w:hAnsi="宋体" w:hint="eastAsia"/>
                <w:szCs w:val="21"/>
              </w:rPr>
              <w:t>201</w:t>
            </w:r>
            <w:r w:rsidR="002312A9">
              <w:rPr>
                <w:rFonts w:ascii="宋体" w:hAnsi="宋体" w:hint="eastAsia"/>
                <w:szCs w:val="21"/>
              </w:rPr>
              <w:t>4</w:t>
            </w:r>
          </w:p>
        </w:tc>
        <w:tc>
          <w:tcPr>
            <w:tcW w:w="426" w:type="dxa"/>
            <w:vMerge w:val="restart"/>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合计</w:t>
            </w:r>
          </w:p>
        </w:tc>
      </w:tr>
      <w:tr w:rsidR="003568B0" w:rsidTr="002312A9">
        <w:trPr>
          <w:trHeight w:val="356"/>
        </w:trPr>
        <w:tc>
          <w:tcPr>
            <w:tcW w:w="425" w:type="dxa"/>
            <w:vMerge/>
            <w:vAlign w:val="center"/>
          </w:tcPr>
          <w:p w:rsidR="003568B0" w:rsidRDefault="003568B0" w:rsidP="005D175E">
            <w:pPr>
              <w:autoSpaceDE w:val="0"/>
              <w:autoSpaceDN w:val="0"/>
              <w:adjustRightInd w:val="0"/>
              <w:snapToGrid w:val="0"/>
              <w:spacing w:line="360" w:lineRule="auto"/>
              <w:jc w:val="center"/>
              <w:rPr>
                <w:rFonts w:ascii="宋体" w:hAnsi="宋体"/>
                <w:szCs w:val="21"/>
              </w:rPr>
            </w:pPr>
          </w:p>
        </w:tc>
        <w:tc>
          <w:tcPr>
            <w:tcW w:w="1761" w:type="dxa"/>
            <w:vMerge/>
            <w:vAlign w:val="center"/>
          </w:tcPr>
          <w:p w:rsidR="003568B0" w:rsidRDefault="003568B0"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1</w:t>
            </w:r>
          </w:p>
        </w:tc>
        <w:tc>
          <w:tcPr>
            <w:tcW w:w="328" w:type="dxa"/>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2</w:t>
            </w:r>
          </w:p>
        </w:tc>
        <w:tc>
          <w:tcPr>
            <w:tcW w:w="314" w:type="dxa"/>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3</w:t>
            </w:r>
          </w:p>
        </w:tc>
        <w:tc>
          <w:tcPr>
            <w:tcW w:w="321" w:type="dxa"/>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4</w:t>
            </w:r>
          </w:p>
        </w:tc>
        <w:tc>
          <w:tcPr>
            <w:tcW w:w="321" w:type="dxa"/>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5</w:t>
            </w:r>
          </w:p>
        </w:tc>
        <w:tc>
          <w:tcPr>
            <w:tcW w:w="321" w:type="dxa"/>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6</w:t>
            </w:r>
          </w:p>
        </w:tc>
        <w:tc>
          <w:tcPr>
            <w:tcW w:w="321" w:type="dxa"/>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7</w:t>
            </w:r>
          </w:p>
        </w:tc>
        <w:tc>
          <w:tcPr>
            <w:tcW w:w="321" w:type="dxa"/>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8</w:t>
            </w:r>
          </w:p>
        </w:tc>
        <w:tc>
          <w:tcPr>
            <w:tcW w:w="321" w:type="dxa"/>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9</w:t>
            </w:r>
          </w:p>
        </w:tc>
        <w:tc>
          <w:tcPr>
            <w:tcW w:w="426" w:type="dxa"/>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10</w:t>
            </w:r>
          </w:p>
        </w:tc>
        <w:tc>
          <w:tcPr>
            <w:tcW w:w="426" w:type="dxa"/>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11</w:t>
            </w:r>
          </w:p>
        </w:tc>
        <w:tc>
          <w:tcPr>
            <w:tcW w:w="426" w:type="dxa"/>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12</w:t>
            </w:r>
          </w:p>
        </w:tc>
        <w:tc>
          <w:tcPr>
            <w:tcW w:w="321" w:type="dxa"/>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1</w:t>
            </w:r>
          </w:p>
        </w:tc>
        <w:tc>
          <w:tcPr>
            <w:tcW w:w="321" w:type="dxa"/>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2</w:t>
            </w:r>
          </w:p>
        </w:tc>
        <w:tc>
          <w:tcPr>
            <w:tcW w:w="321" w:type="dxa"/>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3</w:t>
            </w:r>
          </w:p>
        </w:tc>
        <w:tc>
          <w:tcPr>
            <w:tcW w:w="321" w:type="dxa"/>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4</w:t>
            </w:r>
          </w:p>
        </w:tc>
        <w:tc>
          <w:tcPr>
            <w:tcW w:w="321" w:type="dxa"/>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5</w:t>
            </w:r>
          </w:p>
        </w:tc>
        <w:tc>
          <w:tcPr>
            <w:tcW w:w="321" w:type="dxa"/>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6</w:t>
            </w:r>
          </w:p>
        </w:tc>
        <w:tc>
          <w:tcPr>
            <w:tcW w:w="321" w:type="dxa"/>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7</w:t>
            </w:r>
          </w:p>
        </w:tc>
        <w:tc>
          <w:tcPr>
            <w:tcW w:w="321" w:type="dxa"/>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8</w:t>
            </w:r>
          </w:p>
        </w:tc>
        <w:tc>
          <w:tcPr>
            <w:tcW w:w="321" w:type="dxa"/>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9</w:t>
            </w:r>
          </w:p>
        </w:tc>
        <w:tc>
          <w:tcPr>
            <w:tcW w:w="426" w:type="dxa"/>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10</w:t>
            </w:r>
          </w:p>
        </w:tc>
        <w:tc>
          <w:tcPr>
            <w:tcW w:w="426" w:type="dxa"/>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11</w:t>
            </w:r>
          </w:p>
        </w:tc>
        <w:tc>
          <w:tcPr>
            <w:tcW w:w="426" w:type="dxa"/>
            <w:vAlign w:val="center"/>
          </w:tcPr>
          <w:p w:rsidR="003568B0" w:rsidRDefault="003568B0"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12</w:t>
            </w:r>
          </w:p>
        </w:tc>
        <w:tc>
          <w:tcPr>
            <w:tcW w:w="426" w:type="dxa"/>
            <w:vMerge/>
            <w:vAlign w:val="center"/>
          </w:tcPr>
          <w:p w:rsidR="003568B0" w:rsidRDefault="003568B0" w:rsidP="005D175E">
            <w:pPr>
              <w:autoSpaceDE w:val="0"/>
              <w:autoSpaceDN w:val="0"/>
              <w:adjustRightInd w:val="0"/>
              <w:snapToGrid w:val="0"/>
              <w:spacing w:line="360" w:lineRule="auto"/>
              <w:jc w:val="center"/>
              <w:rPr>
                <w:rFonts w:ascii="宋体" w:hAnsi="宋体"/>
                <w:szCs w:val="21"/>
              </w:rPr>
            </w:pPr>
          </w:p>
        </w:tc>
      </w:tr>
      <w:tr w:rsidR="002312A9" w:rsidTr="002312A9">
        <w:trPr>
          <w:trHeight w:val="356"/>
        </w:trPr>
        <w:tc>
          <w:tcPr>
            <w:tcW w:w="425"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1</w:t>
            </w:r>
          </w:p>
        </w:tc>
        <w:tc>
          <w:tcPr>
            <w:tcW w:w="176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总监理工程师</w:t>
            </w:r>
          </w:p>
        </w:tc>
        <w:tc>
          <w:tcPr>
            <w:tcW w:w="321" w:type="dxa"/>
          </w:tcPr>
          <w:p w:rsidR="002312A9" w:rsidRDefault="002312A9" w:rsidP="00EC2162">
            <w:r w:rsidRPr="006D08F0">
              <w:rPr>
                <w:rFonts w:ascii="宋体" w:hAnsi="宋体" w:hint="eastAsia"/>
                <w:szCs w:val="21"/>
              </w:rPr>
              <w:t>√</w:t>
            </w:r>
          </w:p>
        </w:tc>
        <w:tc>
          <w:tcPr>
            <w:tcW w:w="328" w:type="dxa"/>
          </w:tcPr>
          <w:p w:rsidR="002312A9" w:rsidRDefault="002312A9" w:rsidP="00EC2162">
            <w:r w:rsidRPr="006D08F0">
              <w:rPr>
                <w:rFonts w:ascii="宋体" w:hAnsi="宋体" w:hint="eastAsia"/>
                <w:szCs w:val="21"/>
              </w:rPr>
              <w:t>√</w:t>
            </w:r>
          </w:p>
        </w:tc>
        <w:tc>
          <w:tcPr>
            <w:tcW w:w="314" w:type="dxa"/>
          </w:tcPr>
          <w:p w:rsidR="002312A9" w:rsidRDefault="002312A9" w:rsidP="00EC2162">
            <w:r w:rsidRPr="006D08F0">
              <w:rPr>
                <w:rFonts w:ascii="宋体" w:hAnsi="宋体" w:hint="eastAsia"/>
                <w:szCs w:val="21"/>
              </w:rPr>
              <w:t>√</w:t>
            </w:r>
          </w:p>
        </w:tc>
        <w:tc>
          <w:tcPr>
            <w:tcW w:w="321" w:type="dxa"/>
          </w:tcPr>
          <w:p w:rsidR="002312A9" w:rsidRDefault="002312A9" w:rsidP="00EC2162">
            <w:r w:rsidRPr="006D08F0">
              <w:rPr>
                <w:rFonts w:ascii="宋体" w:hAnsi="宋体" w:hint="eastAsia"/>
                <w:szCs w:val="21"/>
              </w:rPr>
              <w:t>√</w:t>
            </w:r>
          </w:p>
        </w:tc>
        <w:tc>
          <w:tcPr>
            <w:tcW w:w="321" w:type="dxa"/>
          </w:tcPr>
          <w:p w:rsidR="002312A9" w:rsidRDefault="002312A9" w:rsidP="00EC2162">
            <w:r w:rsidRPr="006D08F0">
              <w:rPr>
                <w:rFonts w:ascii="宋体" w:hAnsi="宋体" w:hint="eastAsia"/>
                <w:szCs w:val="21"/>
              </w:rPr>
              <w:t>√</w:t>
            </w:r>
          </w:p>
        </w:tc>
        <w:tc>
          <w:tcPr>
            <w:tcW w:w="321" w:type="dxa"/>
          </w:tcPr>
          <w:p w:rsidR="002312A9" w:rsidRDefault="002312A9" w:rsidP="00EC2162">
            <w:r w:rsidRPr="006D08F0">
              <w:rPr>
                <w:rFonts w:ascii="宋体" w:hAnsi="宋体" w:hint="eastAsia"/>
                <w:szCs w:val="21"/>
              </w:rPr>
              <w:t>√</w:t>
            </w:r>
          </w:p>
        </w:tc>
        <w:tc>
          <w:tcPr>
            <w:tcW w:w="321" w:type="dxa"/>
          </w:tcPr>
          <w:p w:rsidR="002312A9" w:rsidRDefault="002312A9" w:rsidP="00EC2162">
            <w:r w:rsidRPr="006D08F0">
              <w:rPr>
                <w:rFonts w:ascii="宋体" w:hAnsi="宋体" w:hint="eastAsia"/>
                <w:szCs w:val="21"/>
              </w:rPr>
              <w:t>√</w:t>
            </w:r>
          </w:p>
        </w:tc>
        <w:tc>
          <w:tcPr>
            <w:tcW w:w="321" w:type="dxa"/>
          </w:tcPr>
          <w:p w:rsidR="002312A9" w:rsidRDefault="002312A9" w:rsidP="00EC2162">
            <w:r w:rsidRPr="006D08F0">
              <w:rPr>
                <w:rFonts w:ascii="宋体" w:hAnsi="宋体" w:hint="eastAsia"/>
                <w:szCs w:val="21"/>
              </w:rPr>
              <w:t>√</w:t>
            </w:r>
          </w:p>
        </w:tc>
        <w:tc>
          <w:tcPr>
            <w:tcW w:w="321" w:type="dxa"/>
          </w:tcPr>
          <w:p w:rsidR="002312A9" w:rsidRDefault="002312A9" w:rsidP="00EC2162">
            <w:r w:rsidRPr="006D08F0">
              <w:rPr>
                <w:rFonts w:ascii="宋体" w:hAnsi="宋体" w:hint="eastAsia"/>
                <w:szCs w:val="21"/>
              </w:rPr>
              <w:t>√</w:t>
            </w:r>
          </w:p>
        </w:tc>
        <w:tc>
          <w:tcPr>
            <w:tcW w:w="426" w:type="dxa"/>
          </w:tcPr>
          <w:p w:rsidR="002312A9" w:rsidRDefault="002312A9" w:rsidP="00EC2162">
            <w:r w:rsidRPr="006D08F0">
              <w:rPr>
                <w:rFonts w:ascii="宋体" w:hAnsi="宋体" w:hint="eastAsia"/>
                <w:szCs w:val="21"/>
              </w:rPr>
              <w:t>√</w:t>
            </w:r>
          </w:p>
        </w:tc>
        <w:tc>
          <w:tcPr>
            <w:tcW w:w="426" w:type="dxa"/>
          </w:tcPr>
          <w:p w:rsidR="002312A9" w:rsidRDefault="002312A9" w:rsidP="00EC2162">
            <w:r w:rsidRPr="006D08F0">
              <w:rPr>
                <w:rFonts w:ascii="宋体" w:hAnsi="宋体" w:hint="eastAsia"/>
                <w:szCs w:val="21"/>
              </w:rPr>
              <w:t>√</w:t>
            </w:r>
          </w:p>
        </w:tc>
        <w:tc>
          <w:tcPr>
            <w:tcW w:w="426" w:type="dxa"/>
          </w:tcPr>
          <w:p w:rsidR="002312A9" w:rsidRDefault="002312A9" w:rsidP="00EC2162">
            <w:r w:rsidRPr="006D08F0">
              <w:rPr>
                <w:rFonts w:ascii="宋体" w:hAnsi="宋体" w:hint="eastAsia"/>
                <w:szCs w:val="21"/>
              </w:rPr>
              <w:t>√</w:t>
            </w:r>
          </w:p>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426" w:type="dxa"/>
          </w:tcPr>
          <w:p w:rsidR="002312A9" w:rsidRDefault="002312A9" w:rsidP="005D175E"/>
        </w:tc>
        <w:tc>
          <w:tcPr>
            <w:tcW w:w="426"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426"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426"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12</w:t>
            </w:r>
          </w:p>
        </w:tc>
      </w:tr>
      <w:tr w:rsidR="002312A9" w:rsidTr="002312A9">
        <w:trPr>
          <w:trHeight w:val="356"/>
        </w:trPr>
        <w:tc>
          <w:tcPr>
            <w:tcW w:w="425"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2</w:t>
            </w:r>
          </w:p>
        </w:tc>
        <w:tc>
          <w:tcPr>
            <w:tcW w:w="176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土建监理工程师</w:t>
            </w:r>
          </w:p>
        </w:tc>
        <w:tc>
          <w:tcPr>
            <w:tcW w:w="321" w:type="dxa"/>
          </w:tcPr>
          <w:p w:rsidR="002312A9" w:rsidRDefault="002312A9" w:rsidP="00374AB3">
            <w:r w:rsidRPr="006D08F0">
              <w:rPr>
                <w:rFonts w:ascii="宋体" w:hAnsi="宋体" w:hint="eastAsia"/>
                <w:szCs w:val="21"/>
              </w:rPr>
              <w:t>√</w:t>
            </w:r>
          </w:p>
        </w:tc>
        <w:tc>
          <w:tcPr>
            <w:tcW w:w="328" w:type="dxa"/>
          </w:tcPr>
          <w:p w:rsidR="002312A9" w:rsidRDefault="002312A9" w:rsidP="00374AB3">
            <w:r w:rsidRPr="006D08F0">
              <w:rPr>
                <w:rFonts w:ascii="宋体" w:hAnsi="宋体" w:hint="eastAsia"/>
                <w:szCs w:val="21"/>
              </w:rPr>
              <w:t>√</w:t>
            </w:r>
          </w:p>
        </w:tc>
        <w:tc>
          <w:tcPr>
            <w:tcW w:w="314" w:type="dxa"/>
          </w:tcPr>
          <w:p w:rsidR="002312A9" w:rsidRDefault="002312A9" w:rsidP="00374AB3">
            <w:r w:rsidRPr="006D08F0">
              <w:rPr>
                <w:rFonts w:ascii="宋体" w:hAnsi="宋体" w:hint="eastAsia"/>
                <w:szCs w:val="21"/>
              </w:rPr>
              <w:t>√</w:t>
            </w:r>
          </w:p>
        </w:tc>
        <w:tc>
          <w:tcPr>
            <w:tcW w:w="321" w:type="dxa"/>
          </w:tcPr>
          <w:p w:rsidR="002312A9" w:rsidRDefault="002312A9" w:rsidP="00374AB3">
            <w:r w:rsidRPr="006D08F0">
              <w:rPr>
                <w:rFonts w:ascii="宋体" w:hAnsi="宋体" w:hint="eastAsia"/>
                <w:szCs w:val="21"/>
              </w:rPr>
              <w:t>√</w:t>
            </w:r>
          </w:p>
        </w:tc>
        <w:tc>
          <w:tcPr>
            <w:tcW w:w="321" w:type="dxa"/>
          </w:tcPr>
          <w:p w:rsidR="002312A9" w:rsidRDefault="002312A9" w:rsidP="00374AB3">
            <w:r w:rsidRPr="006D08F0">
              <w:rPr>
                <w:rFonts w:ascii="宋体" w:hAnsi="宋体" w:hint="eastAsia"/>
                <w:szCs w:val="21"/>
              </w:rPr>
              <w:t>√</w:t>
            </w:r>
          </w:p>
        </w:tc>
        <w:tc>
          <w:tcPr>
            <w:tcW w:w="321" w:type="dxa"/>
          </w:tcPr>
          <w:p w:rsidR="002312A9" w:rsidRDefault="002312A9" w:rsidP="00374AB3">
            <w:r w:rsidRPr="006D08F0">
              <w:rPr>
                <w:rFonts w:ascii="宋体" w:hAnsi="宋体" w:hint="eastAsia"/>
                <w:szCs w:val="21"/>
              </w:rPr>
              <w:t>√</w:t>
            </w:r>
          </w:p>
        </w:tc>
        <w:tc>
          <w:tcPr>
            <w:tcW w:w="321" w:type="dxa"/>
          </w:tcPr>
          <w:p w:rsidR="002312A9" w:rsidRDefault="002312A9" w:rsidP="00374AB3">
            <w:r w:rsidRPr="006D08F0">
              <w:rPr>
                <w:rFonts w:ascii="宋体" w:hAnsi="宋体" w:hint="eastAsia"/>
                <w:szCs w:val="21"/>
              </w:rPr>
              <w:t>√</w:t>
            </w:r>
          </w:p>
        </w:tc>
        <w:tc>
          <w:tcPr>
            <w:tcW w:w="321" w:type="dxa"/>
          </w:tcPr>
          <w:p w:rsidR="002312A9" w:rsidRDefault="002312A9" w:rsidP="00374AB3">
            <w:r w:rsidRPr="006D08F0">
              <w:rPr>
                <w:rFonts w:ascii="宋体" w:hAnsi="宋体" w:hint="eastAsia"/>
                <w:szCs w:val="21"/>
              </w:rPr>
              <w:t>√</w:t>
            </w:r>
          </w:p>
        </w:tc>
        <w:tc>
          <w:tcPr>
            <w:tcW w:w="321" w:type="dxa"/>
          </w:tcPr>
          <w:p w:rsidR="002312A9" w:rsidRDefault="002312A9" w:rsidP="00374AB3">
            <w:r w:rsidRPr="006D08F0">
              <w:rPr>
                <w:rFonts w:ascii="宋体" w:hAnsi="宋体" w:hint="eastAsia"/>
                <w:szCs w:val="21"/>
              </w:rPr>
              <w:t>√</w:t>
            </w:r>
          </w:p>
        </w:tc>
        <w:tc>
          <w:tcPr>
            <w:tcW w:w="426" w:type="dxa"/>
          </w:tcPr>
          <w:p w:rsidR="002312A9" w:rsidRDefault="002312A9" w:rsidP="00374AB3">
            <w:r w:rsidRPr="006D08F0">
              <w:rPr>
                <w:rFonts w:ascii="宋体" w:hAnsi="宋体" w:hint="eastAsia"/>
                <w:szCs w:val="21"/>
              </w:rPr>
              <w:t>√</w:t>
            </w:r>
          </w:p>
        </w:tc>
        <w:tc>
          <w:tcPr>
            <w:tcW w:w="426" w:type="dxa"/>
          </w:tcPr>
          <w:p w:rsidR="002312A9" w:rsidRDefault="002312A9" w:rsidP="00374AB3">
            <w:r w:rsidRPr="006D08F0">
              <w:rPr>
                <w:rFonts w:ascii="宋体" w:hAnsi="宋体" w:hint="eastAsia"/>
                <w:szCs w:val="21"/>
              </w:rPr>
              <w:t>√</w:t>
            </w:r>
          </w:p>
        </w:tc>
        <w:tc>
          <w:tcPr>
            <w:tcW w:w="426" w:type="dxa"/>
          </w:tcPr>
          <w:p w:rsidR="002312A9" w:rsidRDefault="002312A9" w:rsidP="00374AB3">
            <w:r w:rsidRPr="006D08F0">
              <w:rPr>
                <w:rFonts w:ascii="宋体" w:hAnsi="宋体" w:hint="eastAsia"/>
                <w:szCs w:val="21"/>
              </w:rPr>
              <w:t>√</w:t>
            </w:r>
          </w:p>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426" w:type="dxa"/>
          </w:tcPr>
          <w:p w:rsidR="002312A9" w:rsidRDefault="002312A9" w:rsidP="005D175E"/>
        </w:tc>
        <w:tc>
          <w:tcPr>
            <w:tcW w:w="426"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426"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426"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12</w:t>
            </w:r>
          </w:p>
        </w:tc>
      </w:tr>
      <w:tr w:rsidR="002312A9" w:rsidTr="002312A9">
        <w:trPr>
          <w:trHeight w:val="356"/>
        </w:trPr>
        <w:tc>
          <w:tcPr>
            <w:tcW w:w="425"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3</w:t>
            </w:r>
          </w:p>
        </w:tc>
        <w:tc>
          <w:tcPr>
            <w:tcW w:w="176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安装监理工程师</w:t>
            </w:r>
          </w:p>
        </w:tc>
        <w:tc>
          <w:tcPr>
            <w:tcW w:w="321" w:type="dxa"/>
          </w:tcPr>
          <w:p w:rsidR="002312A9" w:rsidRDefault="002312A9" w:rsidP="003B7ABF">
            <w:r w:rsidRPr="006D08F0">
              <w:rPr>
                <w:rFonts w:ascii="宋体" w:hAnsi="宋体" w:hint="eastAsia"/>
                <w:szCs w:val="21"/>
              </w:rPr>
              <w:t>√</w:t>
            </w:r>
          </w:p>
        </w:tc>
        <w:tc>
          <w:tcPr>
            <w:tcW w:w="328" w:type="dxa"/>
          </w:tcPr>
          <w:p w:rsidR="002312A9" w:rsidRDefault="002312A9" w:rsidP="003B7ABF">
            <w:r w:rsidRPr="006D08F0">
              <w:rPr>
                <w:rFonts w:ascii="宋体" w:hAnsi="宋体" w:hint="eastAsia"/>
                <w:szCs w:val="21"/>
              </w:rPr>
              <w:t>√</w:t>
            </w:r>
          </w:p>
        </w:tc>
        <w:tc>
          <w:tcPr>
            <w:tcW w:w="314" w:type="dxa"/>
          </w:tcPr>
          <w:p w:rsidR="002312A9" w:rsidRDefault="002312A9" w:rsidP="003B7ABF">
            <w:r w:rsidRPr="006D08F0">
              <w:rPr>
                <w:rFonts w:ascii="宋体" w:hAnsi="宋体" w:hint="eastAsia"/>
                <w:szCs w:val="21"/>
              </w:rPr>
              <w:t>√</w:t>
            </w:r>
          </w:p>
        </w:tc>
        <w:tc>
          <w:tcPr>
            <w:tcW w:w="321" w:type="dxa"/>
          </w:tcPr>
          <w:p w:rsidR="002312A9" w:rsidRDefault="002312A9" w:rsidP="003B7ABF">
            <w:r w:rsidRPr="006D08F0">
              <w:rPr>
                <w:rFonts w:ascii="宋体" w:hAnsi="宋体" w:hint="eastAsia"/>
                <w:szCs w:val="21"/>
              </w:rPr>
              <w:t>√</w:t>
            </w:r>
          </w:p>
        </w:tc>
        <w:tc>
          <w:tcPr>
            <w:tcW w:w="321" w:type="dxa"/>
          </w:tcPr>
          <w:p w:rsidR="002312A9" w:rsidRDefault="002312A9" w:rsidP="003B7ABF">
            <w:r w:rsidRPr="006D08F0">
              <w:rPr>
                <w:rFonts w:ascii="宋体" w:hAnsi="宋体" w:hint="eastAsia"/>
                <w:szCs w:val="21"/>
              </w:rPr>
              <w:t>√</w:t>
            </w:r>
          </w:p>
        </w:tc>
        <w:tc>
          <w:tcPr>
            <w:tcW w:w="321" w:type="dxa"/>
          </w:tcPr>
          <w:p w:rsidR="002312A9" w:rsidRDefault="002312A9" w:rsidP="003B7ABF">
            <w:r w:rsidRPr="006D08F0">
              <w:rPr>
                <w:rFonts w:ascii="宋体" w:hAnsi="宋体" w:hint="eastAsia"/>
                <w:szCs w:val="21"/>
              </w:rPr>
              <w:t>√</w:t>
            </w:r>
          </w:p>
        </w:tc>
        <w:tc>
          <w:tcPr>
            <w:tcW w:w="321" w:type="dxa"/>
          </w:tcPr>
          <w:p w:rsidR="002312A9" w:rsidRDefault="002312A9" w:rsidP="003B7ABF">
            <w:r w:rsidRPr="006D08F0">
              <w:rPr>
                <w:rFonts w:ascii="宋体" w:hAnsi="宋体" w:hint="eastAsia"/>
                <w:szCs w:val="21"/>
              </w:rPr>
              <w:t>√</w:t>
            </w:r>
          </w:p>
        </w:tc>
        <w:tc>
          <w:tcPr>
            <w:tcW w:w="321" w:type="dxa"/>
          </w:tcPr>
          <w:p w:rsidR="002312A9" w:rsidRDefault="002312A9" w:rsidP="003B7ABF">
            <w:r w:rsidRPr="006D08F0">
              <w:rPr>
                <w:rFonts w:ascii="宋体" w:hAnsi="宋体" w:hint="eastAsia"/>
                <w:szCs w:val="21"/>
              </w:rPr>
              <w:t>√</w:t>
            </w:r>
          </w:p>
        </w:tc>
        <w:tc>
          <w:tcPr>
            <w:tcW w:w="321" w:type="dxa"/>
          </w:tcPr>
          <w:p w:rsidR="002312A9" w:rsidRDefault="002312A9" w:rsidP="003B7ABF">
            <w:r w:rsidRPr="006D08F0">
              <w:rPr>
                <w:rFonts w:ascii="宋体" w:hAnsi="宋体" w:hint="eastAsia"/>
                <w:szCs w:val="21"/>
              </w:rPr>
              <w:t>√</w:t>
            </w:r>
          </w:p>
        </w:tc>
        <w:tc>
          <w:tcPr>
            <w:tcW w:w="426" w:type="dxa"/>
          </w:tcPr>
          <w:p w:rsidR="002312A9" w:rsidRDefault="002312A9" w:rsidP="003B7ABF">
            <w:r w:rsidRPr="006D08F0">
              <w:rPr>
                <w:rFonts w:ascii="宋体" w:hAnsi="宋体" w:hint="eastAsia"/>
                <w:szCs w:val="21"/>
              </w:rPr>
              <w:t>√</w:t>
            </w:r>
          </w:p>
        </w:tc>
        <w:tc>
          <w:tcPr>
            <w:tcW w:w="426" w:type="dxa"/>
          </w:tcPr>
          <w:p w:rsidR="002312A9" w:rsidRDefault="002312A9" w:rsidP="003B7ABF">
            <w:r w:rsidRPr="006D08F0">
              <w:rPr>
                <w:rFonts w:ascii="宋体" w:hAnsi="宋体" w:hint="eastAsia"/>
                <w:szCs w:val="21"/>
              </w:rPr>
              <w:t>√</w:t>
            </w:r>
          </w:p>
        </w:tc>
        <w:tc>
          <w:tcPr>
            <w:tcW w:w="426" w:type="dxa"/>
          </w:tcPr>
          <w:p w:rsidR="002312A9" w:rsidRDefault="002312A9" w:rsidP="003B7ABF">
            <w:r w:rsidRPr="006D08F0">
              <w:rPr>
                <w:rFonts w:ascii="宋体" w:hAnsi="宋体" w:hint="eastAsia"/>
                <w:szCs w:val="21"/>
              </w:rPr>
              <w:t>√</w:t>
            </w:r>
          </w:p>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426" w:type="dxa"/>
          </w:tcPr>
          <w:p w:rsidR="002312A9" w:rsidRDefault="002312A9" w:rsidP="005D175E"/>
        </w:tc>
        <w:tc>
          <w:tcPr>
            <w:tcW w:w="426"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426"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426"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12</w:t>
            </w:r>
          </w:p>
        </w:tc>
      </w:tr>
      <w:tr w:rsidR="002312A9" w:rsidTr="002312A9">
        <w:trPr>
          <w:trHeight w:val="356"/>
        </w:trPr>
        <w:tc>
          <w:tcPr>
            <w:tcW w:w="425"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176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8"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14"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tcPr>
          <w:p w:rsidR="002312A9" w:rsidRDefault="002312A9" w:rsidP="005D175E"/>
        </w:tc>
        <w:tc>
          <w:tcPr>
            <w:tcW w:w="426" w:type="dxa"/>
          </w:tcPr>
          <w:p w:rsidR="002312A9" w:rsidRDefault="002312A9" w:rsidP="005D175E"/>
        </w:tc>
        <w:tc>
          <w:tcPr>
            <w:tcW w:w="426" w:type="dxa"/>
          </w:tcPr>
          <w:p w:rsidR="002312A9" w:rsidRDefault="002312A9" w:rsidP="005D175E"/>
        </w:tc>
        <w:tc>
          <w:tcPr>
            <w:tcW w:w="426"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321" w:type="dxa"/>
          </w:tcPr>
          <w:p w:rsidR="002312A9" w:rsidRDefault="002312A9" w:rsidP="005D175E"/>
        </w:tc>
        <w:tc>
          <w:tcPr>
            <w:tcW w:w="426" w:type="dxa"/>
          </w:tcPr>
          <w:p w:rsidR="002312A9" w:rsidRDefault="002312A9" w:rsidP="005D175E"/>
        </w:tc>
        <w:tc>
          <w:tcPr>
            <w:tcW w:w="426"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426"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426"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r>
      <w:tr w:rsidR="002312A9" w:rsidTr="002312A9">
        <w:trPr>
          <w:trHeight w:val="356"/>
        </w:trPr>
        <w:tc>
          <w:tcPr>
            <w:tcW w:w="425"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176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8"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14"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426"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426"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426"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426"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426"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426"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426"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r>
      <w:tr w:rsidR="002312A9" w:rsidTr="002312A9">
        <w:trPr>
          <w:trHeight w:val="372"/>
        </w:trPr>
        <w:tc>
          <w:tcPr>
            <w:tcW w:w="425"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176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合计</w:t>
            </w: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3</w:t>
            </w:r>
          </w:p>
        </w:tc>
        <w:tc>
          <w:tcPr>
            <w:tcW w:w="328"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3</w:t>
            </w:r>
          </w:p>
        </w:tc>
        <w:tc>
          <w:tcPr>
            <w:tcW w:w="314"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3</w:t>
            </w:r>
          </w:p>
        </w:tc>
        <w:tc>
          <w:tcPr>
            <w:tcW w:w="321" w:type="dxa"/>
            <w:vAlign w:val="center"/>
          </w:tcPr>
          <w:p w:rsidR="002312A9" w:rsidRDefault="002312A9" w:rsidP="00B8240C">
            <w:pPr>
              <w:autoSpaceDE w:val="0"/>
              <w:autoSpaceDN w:val="0"/>
              <w:adjustRightInd w:val="0"/>
              <w:snapToGrid w:val="0"/>
              <w:spacing w:line="360" w:lineRule="auto"/>
              <w:jc w:val="center"/>
              <w:rPr>
                <w:rFonts w:ascii="宋体" w:hAnsi="宋体"/>
                <w:szCs w:val="21"/>
              </w:rPr>
            </w:pPr>
            <w:r>
              <w:rPr>
                <w:rFonts w:ascii="宋体" w:hAnsi="宋体" w:hint="eastAsia"/>
                <w:szCs w:val="21"/>
              </w:rPr>
              <w:t>3</w:t>
            </w:r>
          </w:p>
        </w:tc>
        <w:tc>
          <w:tcPr>
            <w:tcW w:w="321" w:type="dxa"/>
            <w:vAlign w:val="center"/>
          </w:tcPr>
          <w:p w:rsidR="002312A9" w:rsidRDefault="002312A9" w:rsidP="00B8240C">
            <w:pPr>
              <w:autoSpaceDE w:val="0"/>
              <w:autoSpaceDN w:val="0"/>
              <w:adjustRightInd w:val="0"/>
              <w:snapToGrid w:val="0"/>
              <w:spacing w:line="360" w:lineRule="auto"/>
              <w:jc w:val="center"/>
              <w:rPr>
                <w:rFonts w:ascii="宋体" w:hAnsi="宋体"/>
                <w:szCs w:val="21"/>
              </w:rPr>
            </w:pPr>
            <w:r>
              <w:rPr>
                <w:rFonts w:ascii="宋体" w:hAnsi="宋体" w:hint="eastAsia"/>
                <w:szCs w:val="21"/>
              </w:rPr>
              <w:t>3</w:t>
            </w:r>
          </w:p>
        </w:tc>
        <w:tc>
          <w:tcPr>
            <w:tcW w:w="321" w:type="dxa"/>
            <w:vAlign w:val="center"/>
          </w:tcPr>
          <w:p w:rsidR="002312A9" w:rsidRDefault="002312A9" w:rsidP="00B8240C">
            <w:pPr>
              <w:autoSpaceDE w:val="0"/>
              <w:autoSpaceDN w:val="0"/>
              <w:adjustRightInd w:val="0"/>
              <w:snapToGrid w:val="0"/>
              <w:spacing w:line="360" w:lineRule="auto"/>
              <w:jc w:val="center"/>
              <w:rPr>
                <w:rFonts w:ascii="宋体" w:hAnsi="宋体"/>
                <w:szCs w:val="21"/>
              </w:rPr>
            </w:pPr>
            <w:r>
              <w:rPr>
                <w:rFonts w:ascii="宋体" w:hAnsi="宋体" w:hint="eastAsia"/>
                <w:szCs w:val="21"/>
              </w:rPr>
              <w:t>3</w:t>
            </w:r>
          </w:p>
        </w:tc>
        <w:tc>
          <w:tcPr>
            <w:tcW w:w="321" w:type="dxa"/>
            <w:vAlign w:val="center"/>
          </w:tcPr>
          <w:p w:rsidR="002312A9" w:rsidRDefault="002312A9" w:rsidP="00B8240C">
            <w:pPr>
              <w:autoSpaceDE w:val="0"/>
              <w:autoSpaceDN w:val="0"/>
              <w:adjustRightInd w:val="0"/>
              <w:snapToGrid w:val="0"/>
              <w:spacing w:line="360" w:lineRule="auto"/>
              <w:jc w:val="center"/>
              <w:rPr>
                <w:rFonts w:ascii="宋体" w:hAnsi="宋体"/>
                <w:szCs w:val="21"/>
              </w:rPr>
            </w:pPr>
            <w:r>
              <w:rPr>
                <w:rFonts w:ascii="宋体" w:hAnsi="宋体" w:hint="eastAsia"/>
                <w:szCs w:val="21"/>
              </w:rPr>
              <w:t>3</w:t>
            </w:r>
          </w:p>
        </w:tc>
        <w:tc>
          <w:tcPr>
            <w:tcW w:w="321" w:type="dxa"/>
            <w:vAlign w:val="center"/>
          </w:tcPr>
          <w:p w:rsidR="002312A9" w:rsidRDefault="002312A9" w:rsidP="00B8240C">
            <w:pPr>
              <w:autoSpaceDE w:val="0"/>
              <w:autoSpaceDN w:val="0"/>
              <w:adjustRightInd w:val="0"/>
              <w:snapToGrid w:val="0"/>
              <w:spacing w:line="360" w:lineRule="auto"/>
              <w:jc w:val="center"/>
              <w:rPr>
                <w:rFonts w:ascii="宋体" w:hAnsi="宋体"/>
                <w:szCs w:val="21"/>
              </w:rPr>
            </w:pPr>
            <w:r>
              <w:rPr>
                <w:rFonts w:ascii="宋体" w:hAnsi="宋体" w:hint="eastAsia"/>
                <w:szCs w:val="21"/>
              </w:rPr>
              <w:t>3</w:t>
            </w:r>
          </w:p>
        </w:tc>
        <w:tc>
          <w:tcPr>
            <w:tcW w:w="321" w:type="dxa"/>
            <w:vAlign w:val="center"/>
          </w:tcPr>
          <w:p w:rsidR="002312A9" w:rsidRDefault="002312A9" w:rsidP="00B8240C">
            <w:pPr>
              <w:autoSpaceDE w:val="0"/>
              <w:autoSpaceDN w:val="0"/>
              <w:adjustRightInd w:val="0"/>
              <w:snapToGrid w:val="0"/>
              <w:spacing w:line="360" w:lineRule="auto"/>
              <w:jc w:val="center"/>
              <w:rPr>
                <w:rFonts w:ascii="宋体" w:hAnsi="宋体"/>
                <w:szCs w:val="21"/>
              </w:rPr>
            </w:pPr>
            <w:r>
              <w:rPr>
                <w:rFonts w:ascii="宋体" w:hAnsi="宋体" w:hint="eastAsia"/>
                <w:szCs w:val="21"/>
              </w:rPr>
              <w:t>3</w:t>
            </w:r>
          </w:p>
        </w:tc>
        <w:tc>
          <w:tcPr>
            <w:tcW w:w="426" w:type="dxa"/>
            <w:vAlign w:val="center"/>
          </w:tcPr>
          <w:p w:rsidR="002312A9" w:rsidRDefault="002312A9" w:rsidP="00B8240C">
            <w:pPr>
              <w:autoSpaceDE w:val="0"/>
              <w:autoSpaceDN w:val="0"/>
              <w:adjustRightInd w:val="0"/>
              <w:snapToGrid w:val="0"/>
              <w:spacing w:line="360" w:lineRule="auto"/>
              <w:jc w:val="center"/>
              <w:rPr>
                <w:rFonts w:ascii="宋体" w:hAnsi="宋体"/>
                <w:szCs w:val="21"/>
              </w:rPr>
            </w:pPr>
            <w:r>
              <w:rPr>
                <w:rFonts w:ascii="宋体" w:hAnsi="宋体" w:hint="eastAsia"/>
                <w:szCs w:val="21"/>
              </w:rPr>
              <w:t>3</w:t>
            </w:r>
          </w:p>
        </w:tc>
        <w:tc>
          <w:tcPr>
            <w:tcW w:w="426" w:type="dxa"/>
            <w:vAlign w:val="center"/>
          </w:tcPr>
          <w:p w:rsidR="002312A9" w:rsidRDefault="002312A9" w:rsidP="00B8240C">
            <w:pPr>
              <w:autoSpaceDE w:val="0"/>
              <w:autoSpaceDN w:val="0"/>
              <w:adjustRightInd w:val="0"/>
              <w:snapToGrid w:val="0"/>
              <w:spacing w:line="360" w:lineRule="auto"/>
              <w:jc w:val="center"/>
              <w:rPr>
                <w:rFonts w:ascii="宋体" w:hAnsi="宋体"/>
                <w:szCs w:val="21"/>
              </w:rPr>
            </w:pPr>
            <w:r>
              <w:rPr>
                <w:rFonts w:ascii="宋体" w:hAnsi="宋体" w:hint="eastAsia"/>
                <w:szCs w:val="21"/>
              </w:rPr>
              <w:t>3</w:t>
            </w:r>
          </w:p>
        </w:tc>
        <w:tc>
          <w:tcPr>
            <w:tcW w:w="426" w:type="dxa"/>
            <w:vAlign w:val="center"/>
          </w:tcPr>
          <w:p w:rsidR="002312A9" w:rsidRDefault="002312A9" w:rsidP="00B8240C">
            <w:pPr>
              <w:autoSpaceDE w:val="0"/>
              <w:autoSpaceDN w:val="0"/>
              <w:adjustRightInd w:val="0"/>
              <w:snapToGrid w:val="0"/>
              <w:spacing w:line="360" w:lineRule="auto"/>
              <w:jc w:val="center"/>
              <w:rPr>
                <w:rFonts w:ascii="宋体" w:hAnsi="宋体"/>
                <w:szCs w:val="21"/>
              </w:rPr>
            </w:pPr>
            <w:r>
              <w:rPr>
                <w:rFonts w:ascii="宋体" w:hAnsi="宋体" w:hint="eastAsia"/>
                <w:szCs w:val="21"/>
              </w:rPr>
              <w:t>3</w:t>
            </w: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321"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426"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426"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426"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p>
        </w:tc>
        <w:tc>
          <w:tcPr>
            <w:tcW w:w="426" w:type="dxa"/>
            <w:vAlign w:val="center"/>
          </w:tcPr>
          <w:p w:rsidR="002312A9" w:rsidRDefault="002312A9" w:rsidP="005D175E">
            <w:pPr>
              <w:autoSpaceDE w:val="0"/>
              <w:autoSpaceDN w:val="0"/>
              <w:adjustRightInd w:val="0"/>
              <w:snapToGrid w:val="0"/>
              <w:spacing w:line="360" w:lineRule="auto"/>
              <w:jc w:val="center"/>
              <w:rPr>
                <w:rFonts w:ascii="宋体" w:hAnsi="宋体"/>
                <w:szCs w:val="21"/>
              </w:rPr>
            </w:pPr>
            <w:r>
              <w:rPr>
                <w:rFonts w:ascii="宋体" w:hAnsi="宋体" w:hint="eastAsia"/>
                <w:szCs w:val="21"/>
              </w:rPr>
              <w:t>36</w:t>
            </w:r>
          </w:p>
        </w:tc>
      </w:tr>
    </w:tbl>
    <w:p w:rsidR="003568B0" w:rsidRDefault="003568B0" w:rsidP="003568B0">
      <w:pPr>
        <w:spacing w:line="440" w:lineRule="exact"/>
        <w:jc w:val="left"/>
        <w:rPr>
          <w:rStyle w:val="2Char"/>
        </w:rPr>
      </w:pPr>
    </w:p>
    <w:p w:rsidR="003568B0" w:rsidRDefault="003568B0" w:rsidP="003568B0">
      <w:pPr>
        <w:spacing w:line="440" w:lineRule="exact"/>
        <w:jc w:val="left"/>
        <w:rPr>
          <w:rStyle w:val="2Char"/>
        </w:rPr>
      </w:pPr>
    </w:p>
    <w:p w:rsidR="003568B0" w:rsidRDefault="003568B0" w:rsidP="003568B0">
      <w:pPr>
        <w:pStyle w:val="2"/>
        <w:numPr>
          <w:ilvl w:val="1"/>
          <w:numId w:val="0"/>
        </w:numPr>
        <w:tabs>
          <w:tab w:val="left" w:pos="1144"/>
        </w:tabs>
        <w:adjustRightInd w:val="0"/>
        <w:snapToGrid w:val="0"/>
        <w:rPr>
          <w:rStyle w:val="2Char"/>
        </w:rPr>
      </w:pPr>
    </w:p>
    <w:p w:rsidR="003568B0" w:rsidRPr="006A1226" w:rsidRDefault="003568B0" w:rsidP="003568B0">
      <w:pPr>
        <w:pStyle w:val="2"/>
        <w:numPr>
          <w:ilvl w:val="1"/>
          <w:numId w:val="0"/>
        </w:numPr>
        <w:tabs>
          <w:tab w:val="left" w:pos="1144"/>
        </w:tabs>
        <w:adjustRightInd w:val="0"/>
        <w:snapToGrid w:val="0"/>
        <w:jc w:val="center"/>
        <w:rPr>
          <w:rStyle w:val="1CharChar"/>
          <w:rFonts w:ascii="宋体" w:eastAsia="宋体" w:hAnsi="宋体"/>
        </w:rPr>
      </w:pPr>
      <w:r w:rsidRPr="006A1226">
        <w:rPr>
          <w:rStyle w:val="1CharChar"/>
          <w:rFonts w:ascii="宋体" w:eastAsia="宋体" w:hAnsi="宋体" w:hint="eastAsia"/>
        </w:rPr>
        <w:t>16监理工作重点与难点分析及对策</w:t>
      </w:r>
    </w:p>
    <w:p w:rsidR="003568B0" w:rsidRPr="00394B24" w:rsidRDefault="003568B0" w:rsidP="003568B0">
      <w:pPr>
        <w:pStyle w:val="a7"/>
        <w:shd w:val="clear" w:color="auto" w:fill="FFFFFF"/>
        <w:spacing w:before="0" w:beforeAutospacing="0" w:after="0" w:afterAutospacing="0" w:line="478" w:lineRule="atLeast"/>
        <w:rPr>
          <w:color w:val="444444"/>
        </w:rPr>
      </w:pPr>
      <w:r>
        <w:rPr>
          <w:rFonts w:hint="eastAsia"/>
          <w:color w:val="444444"/>
          <w:bdr w:val="none" w:sz="0" w:space="0" w:color="auto" w:frame="1"/>
        </w:rPr>
        <w:t xml:space="preserve">   </w:t>
      </w:r>
      <w:r w:rsidRPr="00394B24">
        <w:rPr>
          <w:rFonts w:hint="eastAsia"/>
          <w:color w:val="444444"/>
          <w:bdr w:val="none" w:sz="0" w:space="0" w:color="auto" w:frame="1"/>
        </w:rPr>
        <w:t>（</w:t>
      </w:r>
      <w:r w:rsidRPr="00394B24">
        <w:rPr>
          <w:rFonts w:hint="eastAsia"/>
          <w:color w:val="444444"/>
        </w:rPr>
        <w:t>1</w:t>
      </w:r>
      <w:r w:rsidRPr="00394B24">
        <w:rPr>
          <w:rFonts w:hint="eastAsia"/>
          <w:color w:val="444444"/>
          <w:bdr w:val="none" w:sz="0" w:space="0" w:color="auto" w:frame="1"/>
        </w:rPr>
        <w:t>）施工测量</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①平面控制系统。一般采用导线测量的方法建立平面控制系统，测量仪器采用</w:t>
      </w:r>
      <w:r w:rsidRPr="00394B24">
        <w:rPr>
          <w:rFonts w:hint="eastAsia"/>
          <w:color w:val="444444"/>
        </w:rPr>
        <w:t>J2</w:t>
      </w:r>
      <w:r w:rsidRPr="00394B24">
        <w:rPr>
          <w:rFonts w:hint="eastAsia"/>
          <w:color w:val="444444"/>
          <w:bdr w:val="none" w:sz="0" w:space="0" w:color="auto" w:frame="1"/>
        </w:rPr>
        <w:t>型经纬仪及</w:t>
      </w:r>
      <w:r w:rsidRPr="00394B24">
        <w:rPr>
          <w:rFonts w:hint="eastAsia"/>
          <w:color w:val="444444"/>
        </w:rPr>
        <w:t>50m</w:t>
      </w:r>
      <w:r w:rsidRPr="00394B24">
        <w:rPr>
          <w:rFonts w:hint="eastAsia"/>
          <w:color w:val="444444"/>
          <w:bdr w:val="none" w:sz="0" w:space="0" w:color="auto" w:frame="1"/>
        </w:rPr>
        <w:t>钢尺，直接从业主提供的控制点引测，控制点间距以</w:t>
      </w:r>
      <w:r w:rsidRPr="00394B24">
        <w:rPr>
          <w:rFonts w:hint="eastAsia"/>
          <w:color w:val="444444"/>
        </w:rPr>
        <w:t>200-400m</w:t>
      </w:r>
      <w:r w:rsidRPr="00394B24">
        <w:rPr>
          <w:rFonts w:hint="eastAsia"/>
          <w:color w:val="444444"/>
          <w:bdr w:val="none" w:sz="0" w:space="0" w:color="auto" w:frame="1"/>
        </w:rPr>
        <w:t>为宜，呈“井”字型方格网布置。</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②高程控制系统。宜采用</w:t>
      </w:r>
      <w:r w:rsidRPr="00394B24">
        <w:rPr>
          <w:rFonts w:hint="eastAsia"/>
          <w:color w:val="444444"/>
        </w:rPr>
        <w:t>DS3</w:t>
      </w:r>
      <w:r w:rsidRPr="00394B24">
        <w:rPr>
          <w:rFonts w:hint="eastAsia"/>
          <w:color w:val="444444"/>
          <w:bdr w:val="none" w:sz="0" w:space="0" w:color="auto" w:frame="1"/>
        </w:rPr>
        <w:t>型水准仪，从业主提供的高程控制点引测临时水准点，距离不得大于</w:t>
      </w:r>
      <w:r w:rsidRPr="00394B24">
        <w:rPr>
          <w:rFonts w:hint="eastAsia"/>
          <w:color w:val="444444"/>
        </w:rPr>
        <w:t>200m</w:t>
      </w:r>
      <w:r w:rsidRPr="00394B24">
        <w:rPr>
          <w:rFonts w:hint="eastAsia"/>
          <w:color w:val="444444"/>
          <w:bdr w:val="none" w:sz="0" w:space="0" w:color="auto" w:frame="1"/>
        </w:rPr>
        <w:t>，前后通视，临时水准点与控制点复测闭合，允许闭合差为±</w:t>
      </w:r>
      <w:r w:rsidRPr="00394B24">
        <w:rPr>
          <w:rFonts w:hint="eastAsia"/>
          <w:color w:val="444444"/>
        </w:rPr>
        <w:t>12 mm</w:t>
      </w:r>
      <w:r w:rsidRPr="00394B24">
        <w:rPr>
          <w:rFonts w:hint="eastAsia"/>
          <w:color w:val="444444"/>
          <w:bdr w:val="none" w:sz="0" w:space="0" w:color="auto" w:frame="1"/>
        </w:rPr>
        <w:t>，（</w:t>
      </w:r>
      <w:r w:rsidRPr="00394B24">
        <w:rPr>
          <w:rFonts w:hint="eastAsia"/>
          <w:color w:val="444444"/>
        </w:rPr>
        <w:t>L</w:t>
      </w:r>
      <w:r w:rsidRPr="00394B24">
        <w:rPr>
          <w:rFonts w:hint="eastAsia"/>
          <w:color w:val="444444"/>
          <w:bdr w:val="none" w:sz="0" w:space="0" w:color="auto" w:frame="1"/>
        </w:rPr>
        <w:t>为水准线长度公里数）。</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w:t>
      </w:r>
      <w:r w:rsidRPr="00394B24">
        <w:rPr>
          <w:rFonts w:hint="eastAsia"/>
          <w:color w:val="444444"/>
        </w:rPr>
        <w:t>2</w:t>
      </w:r>
      <w:r w:rsidRPr="00394B24">
        <w:rPr>
          <w:rFonts w:hint="eastAsia"/>
          <w:color w:val="444444"/>
          <w:bdr w:val="none" w:sz="0" w:space="0" w:color="auto" w:frame="1"/>
        </w:rPr>
        <w:t>）土地平整</w:t>
      </w:r>
    </w:p>
    <w:p w:rsidR="003568B0" w:rsidRPr="00394B24" w:rsidRDefault="003568B0" w:rsidP="003568B0">
      <w:pPr>
        <w:pStyle w:val="a7"/>
        <w:shd w:val="clear" w:color="auto" w:fill="FFFFFF"/>
        <w:spacing w:before="0" w:beforeAutospacing="0" w:after="0" w:afterAutospacing="0" w:line="478" w:lineRule="atLeast"/>
        <w:ind w:firstLine="435"/>
        <w:rPr>
          <w:color w:val="444444"/>
        </w:rPr>
      </w:pPr>
      <w:r w:rsidRPr="00394B24">
        <w:rPr>
          <w:rFonts w:hint="eastAsia"/>
          <w:color w:val="444444"/>
          <w:bdr w:val="none" w:sz="0" w:space="0" w:color="auto" w:frame="1"/>
        </w:rPr>
        <w:t>土地平整控制的重点是高程与坡度，一般采用人工与机械配合作业的方式施工，以机械化为主，局部辅以人工。地面坡度大致控制在</w:t>
      </w:r>
      <w:r w:rsidRPr="00394B24">
        <w:rPr>
          <w:rFonts w:hint="eastAsia"/>
          <w:color w:val="444444"/>
        </w:rPr>
        <w:t>1</w:t>
      </w:r>
      <w:r w:rsidRPr="00394B24">
        <w:rPr>
          <w:rFonts w:hint="eastAsia"/>
          <w:color w:val="444444"/>
          <w:bdr w:val="none" w:sz="0" w:space="0" w:color="auto" w:frame="1"/>
        </w:rPr>
        <w:t>‰</w:t>
      </w:r>
      <w:r w:rsidRPr="00394B24">
        <w:rPr>
          <w:rFonts w:hint="eastAsia"/>
          <w:color w:val="444444"/>
        </w:rPr>
        <w:t>-2</w:t>
      </w:r>
      <w:r w:rsidRPr="00394B24">
        <w:rPr>
          <w:rFonts w:hint="eastAsia"/>
          <w:color w:val="444444"/>
          <w:bdr w:val="none" w:sz="0" w:space="0" w:color="auto" w:frame="1"/>
        </w:rPr>
        <w:t>‰，土层虚铺高程控制宜高于实际标高</w:t>
      </w:r>
      <w:r w:rsidRPr="00394B24">
        <w:rPr>
          <w:rFonts w:hint="eastAsia"/>
          <w:color w:val="444444"/>
        </w:rPr>
        <w:t>125px</w:t>
      </w:r>
      <w:r w:rsidRPr="00394B24">
        <w:rPr>
          <w:rFonts w:hint="eastAsia"/>
          <w:color w:val="444444"/>
          <w:bdr w:val="none" w:sz="0" w:space="0" w:color="auto" w:frame="1"/>
        </w:rPr>
        <w:t>左右。按表土剥离、土地平整、表土回填的方式施工。</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w:t>
      </w:r>
      <w:r w:rsidRPr="00394B24">
        <w:rPr>
          <w:rFonts w:hint="eastAsia"/>
          <w:color w:val="444444"/>
        </w:rPr>
        <w:t>3</w:t>
      </w:r>
      <w:r w:rsidRPr="00394B24">
        <w:rPr>
          <w:rFonts w:hint="eastAsia"/>
          <w:color w:val="444444"/>
          <w:bdr w:val="none" w:sz="0" w:space="0" w:color="auto" w:frame="1"/>
        </w:rPr>
        <w:t>）土壤改良</w:t>
      </w:r>
    </w:p>
    <w:p w:rsidR="003568B0" w:rsidRPr="00394B24" w:rsidRDefault="003568B0" w:rsidP="003568B0">
      <w:pPr>
        <w:pStyle w:val="a7"/>
        <w:shd w:val="clear" w:color="auto" w:fill="FFFFFF"/>
        <w:spacing w:before="0" w:beforeAutospacing="0" w:after="0" w:afterAutospacing="0" w:line="478" w:lineRule="atLeast"/>
        <w:ind w:firstLine="475"/>
        <w:rPr>
          <w:color w:val="444444"/>
        </w:rPr>
      </w:pPr>
      <w:r w:rsidRPr="00394B24">
        <w:rPr>
          <w:rFonts w:hint="eastAsia"/>
          <w:color w:val="444444"/>
          <w:bdr w:val="none" w:sz="0" w:space="0" w:color="auto" w:frame="1"/>
        </w:rPr>
        <w:t>严格控制土层高度在</w:t>
      </w:r>
      <w:r w:rsidRPr="00394B24">
        <w:rPr>
          <w:rFonts w:hint="eastAsia"/>
          <w:color w:val="444444"/>
        </w:rPr>
        <w:t>1000px</w:t>
      </w:r>
      <w:r w:rsidRPr="00394B24">
        <w:rPr>
          <w:rFonts w:hint="eastAsia"/>
          <w:color w:val="444444"/>
          <w:bdr w:val="none" w:sz="0" w:space="0" w:color="auto" w:frame="1"/>
        </w:rPr>
        <w:t>以上，表土层厚度在</w:t>
      </w:r>
      <w:r w:rsidRPr="00394B24">
        <w:rPr>
          <w:rFonts w:hint="eastAsia"/>
          <w:color w:val="444444"/>
        </w:rPr>
        <w:t>15-500px</w:t>
      </w:r>
      <w:r w:rsidRPr="00394B24">
        <w:rPr>
          <w:rFonts w:hint="eastAsia"/>
          <w:color w:val="444444"/>
          <w:bdr w:val="none" w:sz="0" w:space="0" w:color="auto" w:frame="1"/>
        </w:rPr>
        <w:t>之间，土壤</w:t>
      </w:r>
      <w:r w:rsidRPr="00394B24">
        <w:rPr>
          <w:rFonts w:hint="eastAsia"/>
          <w:color w:val="444444"/>
        </w:rPr>
        <w:t>PH</w:t>
      </w:r>
      <w:r w:rsidRPr="00394B24">
        <w:rPr>
          <w:rFonts w:hint="eastAsia"/>
          <w:color w:val="444444"/>
          <w:bdr w:val="none" w:sz="0" w:space="0" w:color="auto" w:frame="1"/>
        </w:rPr>
        <w:t>值在</w:t>
      </w:r>
      <w:r w:rsidRPr="00394B24">
        <w:rPr>
          <w:rFonts w:hint="eastAsia"/>
          <w:color w:val="444444"/>
        </w:rPr>
        <w:t>5.0-8.0</w:t>
      </w:r>
      <w:r w:rsidRPr="00394B24">
        <w:rPr>
          <w:rFonts w:hint="eastAsia"/>
          <w:color w:val="444444"/>
          <w:bdr w:val="none" w:sz="0" w:space="0" w:color="auto" w:frame="1"/>
        </w:rPr>
        <w:t>之间，通过掺和粘土和有机肥等，使土壤根据种植的需要呈中性或略偏酸性等基本特征，有机含量水田大于</w:t>
      </w:r>
      <w:r w:rsidRPr="00394B24">
        <w:rPr>
          <w:rFonts w:hint="eastAsia"/>
          <w:color w:val="444444"/>
        </w:rPr>
        <w:t>1.5%</w:t>
      </w:r>
      <w:r w:rsidRPr="00394B24">
        <w:rPr>
          <w:rFonts w:hint="eastAsia"/>
          <w:color w:val="444444"/>
          <w:bdr w:val="none" w:sz="0" w:space="0" w:color="auto" w:frame="1"/>
        </w:rPr>
        <w:t>，旱地大于</w:t>
      </w:r>
      <w:r w:rsidRPr="00394B24">
        <w:rPr>
          <w:rFonts w:hint="eastAsia"/>
          <w:color w:val="444444"/>
        </w:rPr>
        <w:t>1%</w:t>
      </w:r>
      <w:r w:rsidRPr="00394B24">
        <w:rPr>
          <w:rFonts w:hint="eastAsia"/>
          <w:color w:val="444444"/>
          <w:bdr w:val="none" w:sz="0" w:space="0" w:color="auto" w:frame="1"/>
        </w:rPr>
        <w:t>。土壤应具备厚、疏、肥、温、润的特性。厚是指熟土层厚度；疏是指土壤的结构疏松，耕作性能好，土壤熟化程度高；肥是指土壤中的养分含量高，供肥保肥能力强；温是指土温比较稳定，温度变幅小；润是指土壤不易干裂，不易涝渍，可保持一定的湿润状态。</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w:t>
      </w:r>
      <w:r w:rsidRPr="00394B24">
        <w:rPr>
          <w:rFonts w:hint="eastAsia"/>
          <w:color w:val="444444"/>
        </w:rPr>
        <w:t>4</w:t>
      </w:r>
      <w:r w:rsidRPr="00394B24">
        <w:rPr>
          <w:rFonts w:hint="eastAsia"/>
          <w:color w:val="444444"/>
          <w:bdr w:val="none" w:sz="0" w:space="0" w:color="auto" w:frame="1"/>
        </w:rPr>
        <w:t>）浆砌沟渠</w:t>
      </w:r>
    </w:p>
    <w:p w:rsidR="003568B0" w:rsidRPr="00394B24" w:rsidRDefault="003568B0" w:rsidP="003568B0">
      <w:pPr>
        <w:pStyle w:val="a7"/>
        <w:shd w:val="clear" w:color="auto" w:fill="FFFFFF"/>
        <w:spacing w:before="0" w:beforeAutospacing="0" w:after="0" w:afterAutospacing="0" w:line="478" w:lineRule="atLeast"/>
        <w:ind w:firstLine="475"/>
        <w:rPr>
          <w:color w:val="444444"/>
        </w:rPr>
      </w:pPr>
      <w:r w:rsidRPr="00394B24">
        <w:rPr>
          <w:rFonts w:hint="eastAsia"/>
          <w:color w:val="444444"/>
          <w:bdr w:val="none" w:sz="0" w:space="0" w:color="auto" w:frame="1"/>
        </w:rPr>
        <w:t>原材料要达到设计及规范要求。浆砌石宜采用</w:t>
      </w:r>
      <w:r w:rsidRPr="00394B24">
        <w:rPr>
          <w:rFonts w:hint="eastAsia"/>
          <w:color w:val="444444"/>
        </w:rPr>
        <w:t>M7.5</w:t>
      </w:r>
      <w:r w:rsidRPr="00394B24">
        <w:rPr>
          <w:rFonts w:hint="eastAsia"/>
          <w:color w:val="444444"/>
          <w:bdr w:val="none" w:sz="0" w:space="0" w:color="auto" w:frame="1"/>
        </w:rPr>
        <w:t>砂浆，浆砌砖宜采用</w:t>
      </w:r>
      <w:r w:rsidRPr="00394B24">
        <w:rPr>
          <w:rFonts w:hint="eastAsia"/>
          <w:color w:val="444444"/>
        </w:rPr>
        <w:t>M10.0</w:t>
      </w:r>
      <w:r w:rsidRPr="00394B24">
        <w:rPr>
          <w:rFonts w:hint="eastAsia"/>
          <w:color w:val="444444"/>
          <w:bdr w:val="none" w:sz="0" w:space="0" w:color="auto" w:frame="1"/>
        </w:rPr>
        <w:t>砂浆，砂浆配合比须经试验确定，要搅拌均匀，一次搅拌量应在其初凝前用完。砌筑工法要正确，总体要求达到平、稳、紧、满，即砌筑层面大体平整，块石大面向下安放稳定，石块间紧靠密实，砂浆饱满充实。砂浆初凝后不得再移</w:t>
      </w:r>
      <w:r w:rsidRPr="00394B24">
        <w:rPr>
          <w:rFonts w:hint="eastAsia"/>
          <w:color w:val="444444"/>
          <w:bdr w:val="none" w:sz="0" w:space="0" w:color="auto" w:frame="1"/>
        </w:rPr>
        <w:lastRenderedPageBreak/>
        <w:t>动或碰撞已砌筑的石块，砌体外露面宜在砌筑后</w:t>
      </w:r>
      <w:r w:rsidRPr="00394B24">
        <w:rPr>
          <w:rFonts w:hint="eastAsia"/>
          <w:color w:val="444444"/>
        </w:rPr>
        <w:t>12</w:t>
      </w:r>
      <w:r w:rsidRPr="00394B24">
        <w:rPr>
          <w:rFonts w:hint="eastAsia"/>
          <w:color w:val="444444"/>
          <w:bdr w:val="none" w:sz="0" w:space="0" w:color="auto" w:frame="1"/>
        </w:rPr>
        <w:t>至</w:t>
      </w:r>
      <w:r w:rsidRPr="00394B24">
        <w:rPr>
          <w:rFonts w:hint="eastAsia"/>
          <w:color w:val="444444"/>
        </w:rPr>
        <w:t>18</w:t>
      </w:r>
      <w:r w:rsidRPr="00394B24">
        <w:rPr>
          <w:rFonts w:hint="eastAsia"/>
          <w:color w:val="444444"/>
          <w:bdr w:val="none" w:sz="0" w:space="0" w:color="auto" w:frame="1"/>
        </w:rPr>
        <w:t>小时内养护，养护期要大于</w:t>
      </w:r>
      <w:r w:rsidRPr="00394B24">
        <w:rPr>
          <w:rFonts w:hint="eastAsia"/>
          <w:color w:val="444444"/>
        </w:rPr>
        <w:t>14</w:t>
      </w:r>
      <w:r w:rsidRPr="00394B24">
        <w:rPr>
          <w:rFonts w:hint="eastAsia"/>
          <w:color w:val="444444"/>
          <w:bdr w:val="none" w:sz="0" w:space="0" w:color="auto" w:frame="1"/>
        </w:rPr>
        <w:t>天，养护需保持外露面湿润。</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w:t>
      </w:r>
      <w:r w:rsidRPr="00394B24">
        <w:rPr>
          <w:rFonts w:hint="eastAsia"/>
          <w:color w:val="444444"/>
        </w:rPr>
        <w:t>5</w:t>
      </w:r>
      <w:r w:rsidRPr="00394B24">
        <w:rPr>
          <w:rFonts w:hint="eastAsia"/>
          <w:color w:val="444444"/>
          <w:bdr w:val="none" w:sz="0" w:space="0" w:color="auto" w:frame="1"/>
        </w:rPr>
        <w:t>）管道安装</w:t>
      </w:r>
    </w:p>
    <w:p w:rsidR="003568B0" w:rsidRPr="00394B24" w:rsidRDefault="003568B0" w:rsidP="003568B0">
      <w:pPr>
        <w:pStyle w:val="a7"/>
        <w:shd w:val="clear" w:color="auto" w:fill="FFFFFF"/>
        <w:spacing w:before="0" w:beforeAutospacing="0" w:after="0" w:afterAutospacing="0" w:line="478" w:lineRule="atLeast"/>
        <w:ind w:firstLine="475"/>
        <w:rPr>
          <w:color w:val="444444"/>
        </w:rPr>
      </w:pPr>
      <w:r w:rsidRPr="00394B24">
        <w:rPr>
          <w:rFonts w:hint="eastAsia"/>
          <w:color w:val="444444"/>
          <w:bdr w:val="none" w:sz="0" w:space="0" w:color="auto" w:frame="1"/>
        </w:rPr>
        <w:t>①严格执行国标《给水排水管道工程施工及验收规程》（</w:t>
      </w:r>
      <w:r w:rsidRPr="00394B24">
        <w:rPr>
          <w:rFonts w:hint="eastAsia"/>
          <w:color w:val="444444"/>
        </w:rPr>
        <w:t>GB50268-08</w:t>
      </w:r>
      <w:r w:rsidRPr="00394B24">
        <w:rPr>
          <w:rFonts w:hint="eastAsia"/>
          <w:color w:val="444444"/>
          <w:bdr w:val="none" w:sz="0" w:space="0" w:color="auto" w:frame="1"/>
        </w:rPr>
        <w:t>）。</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②回填土前必须作水压试验和清洗。</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③基底密实度达到</w:t>
      </w:r>
      <w:r w:rsidRPr="00394B24">
        <w:rPr>
          <w:rFonts w:hint="eastAsia"/>
          <w:color w:val="444444"/>
        </w:rPr>
        <w:t>95%</w:t>
      </w:r>
      <w:r w:rsidRPr="00394B24">
        <w:rPr>
          <w:rFonts w:hint="eastAsia"/>
          <w:color w:val="444444"/>
          <w:bdr w:val="none" w:sz="0" w:space="0" w:color="auto" w:frame="1"/>
        </w:rPr>
        <w:t>以上，回填密实度达</w:t>
      </w:r>
      <w:r w:rsidRPr="00394B24">
        <w:rPr>
          <w:rFonts w:hint="eastAsia"/>
          <w:color w:val="444444"/>
        </w:rPr>
        <w:t>80-85%</w:t>
      </w:r>
      <w:r w:rsidRPr="00394B24">
        <w:rPr>
          <w:rFonts w:hint="eastAsia"/>
          <w:color w:val="444444"/>
          <w:bdr w:val="none" w:sz="0" w:space="0" w:color="auto" w:frame="1"/>
        </w:rPr>
        <w:t>，埋管深度大于</w:t>
      </w:r>
      <w:r w:rsidRPr="00394B24">
        <w:rPr>
          <w:rFonts w:hint="eastAsia"/>
          <w:color w:val="444444"/>
        </w:rPr>
        <w:t>0.7m</w:t>
      </w:r>
      <w:r w:rsidRPr="00394B24">
        <w:rPr>
          <w:rFonts w:hint="eastAsia"/>
          <w:color w:val="444444"/>
          <w:bdr w:val="none" w:sz="0" w:space="0" w:color="auto" w:frame="1"/>
        </w:rPr>
        <w:t>。</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④供水点不得接在主管上，可通过支管或分管联接。</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w:t>
      </w:r>
      <w:r w:rsidRPr="00394B24">
        <w:rPr>
          <w:rFonts w:hint="eastAsia"/>
          <w:color w:val="444444"/>
        </w:rPr>
        <w:t>6</w:t>
      </w:r>
      <w:r w:rsidRPr="00394B24">
        <w:rPr>
          <w:rFonts w:hint="eastAsia"/>
          <w:color w:val="444444"/>
          <w:bdr w:val="none" w:sz="0" w:space="0" w:color="auto" w:frame="1"/>
        </w:rPr>
        <w:t>）防护林工程</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①绿化与美化并存，兼顾经济效益、生态效益及社会效益。</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②建立以农田防护林为主多种林组合的综合防护林体系。</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③树径一般要大于</w:t>
      </w:r>
      <w:r w:rsidRPr="00394B24">
        <w:rPr>
          <w:rFonts w:hint="eastAsia"/>
          <w:color w:val="444444"/>
        </w:rPr>
        <w:t>250px</w:t>
      </w:r>
      <w:r w:rsidRPr="00394B24">
        <w:rPr>
          <w:rFonts w:hint="eastAsia"/>
          <w:color w:val="444444"/>
          <w:bdr w:val="none" w:sz="0" w:space="0" w:color="auto" w:frame="1"/>
        </w:rPr>
        <w:t>，土球在</w:t>
      </w:r>
      <w:r w:rsidRPr="00394B24">
        <w:rPr>
          <w:rFonts w:hint="eastAsia"/>
          <w:color w:val="444444"/>
        </w:rPr>
        <w:t>1250px</w:t>
      </w:r>
      <w:r w:rsidRPr="00394B24">
        <w:rPr>
          <w:rFonts w:hint="eastAsia"/>
          <w:color w:val="444444"/>
          <w:bdr w:val="none" w:sz="0" w:space="0" w:color="auto" w:frame="1"/>
        </w:rPr>
        <w:t>以上，要求抗风性强，具观赏价值。</w:t>
      </w:r>
    </w:p>
    <w:p w:rsidR="003568B0" w:rsidRPr="00394B24" w:rsidRDefault="003568B0" w:rsidP="003568B0">
      <w:pPr>
        <w:pStyle w:val="a7"/>
        <w:shd w:val="clear" w:color="auto" w:fill="FFFFFF"/>
        <w:spacing w:before="0" w:beforeAutospacing="0" w:after="0" w:afterAutospacing="0" w:line="478" w:lineRule="atLeast"/>
        <w:ind w:firstLine="475"/>
        <w:rPr>
          <w:color w:val="444444"/>
        </w:rPr>
      </w:pPr>
      <w:r w:rsidRPr="00394B24">
        <w:rPr>
          <w:rFonts w:hint="eastAsia"/>
          <w:color w:val="444444"/>
          <w:bdr w:val="none" w:sz="0" w:space="0" w:color="auto" w:frame="1"/>
        </w:rPr>
        <w:t>（</w:t>
      </w:r>
      <w:r w:rsidRPr="00394B24">
        <w:rPr>
          <w:rFonts w:hint="eastAsia"/>
          <w:color w:val="444444"/>
        </w:rPr>
        <w:t>7</w:t>
      </w:r>
      <w:r w:rsidRPr="00394B24">
        <w:rPr>
          <w:rFonts w:hint="eastAsia"/>
          <w:color w:val="444444"/>
          <w:bdr w:val="none" w:sz="0" w:space="0" w:color="auto" w:frame="1"/>
        </w:rPr>
        <w:t>）雨季施工</w:t>
      </w:r>
    </w:p>
    <w:p w:rsidR="003568B0" w:rsidRPr="00394B24" w:rsidRDefault="003568B0" w:rsidP="003568B0">
      <w:pPr>
        <w:pStyle w:val="a7"/>
        <w:shd w:val="clear" w:color="auto" w:fill="FFFFFF"/>
        <w:spacing w:before="0" w:beforeAutospacing="0" w:after="0" w:afterAutospacing="0" w:line="478" w:lineRule="atLeast"/>
        <w:ind w:firstLine="475"/>
        <w:rPr>
          <w:color w:val="444444"/>
        </w:rPr>
      </w:pPr>
      <w:r w:rsidRPr="00394B24">
        <w:rPr>
          <w:rFonts w:hint="eastAsia"/>
          <w:color w:val="444444"/>
          <w:bdr w:val="none" w:sz="0" w:space="0" w:color="auto" w:frame="1"/>
        </w:rPr>
        <w:t>①关注天气变化，掌握气象信息，合理安排施工，减少雨天施工的影响。</w:t>
      </w:r>
    </w:p>
    <w:p w:rsidR="003568B0" w:rsidRPr="00394B24" w:rsidRDefault="003568B0" w:rsidP="003568B0">
      <w:pPr>
        <w:pStyle w:val="a7"/>
        <w:shd w:val="clear" w:color="auto" w:fill="FFFFFF"/>
        <w:spacing w:before="0" w:beforeAutospacing="0" w:after="0" w:afterAutospacing="0" w:line="478" w:lineRule="atLeast"/>
        <w:ind w:firstLine="475"/>
        <w:rPr>
          <w:color w:val="444444"/>
        </w:rPr>
      </w:pPr>
      <w:r w:rsidRPr="00394B24">
        <w:rPr>
          <w:rFonts w:hint="eastAsia"/>
          <w:color w:val="444444"/>
          <w:bdr w:val="none" w:sz="0" w:space="0" w:color="auto" w:frame="1"/>
        </w:rPr>
        <w:t>②做好防雨预案，配备防水排涝设施。</w:t>
      </w:r>
    </w:p>
    <w:p w:rsidR="003568B0" w:rsidRPr="00394B24" w:rsidRDefault="003568B0" w:rsidP="003568B0">
      <w:pPr>
        <w:pStyle w:val="a7"/>
        <w:shd w:val="clear" w:color="auto" w:fill="FFFFFF"/>
        <w:spacing w:before="0" w:beforeAutospacing="0" w:after="0" w:afterAutospacing="0" w:line="478" w:lineRule="atLeast"/>
        <w:ind w:firstLine="475"/>
        <w:rPr>
          <w:color w:val="444444"/>
        </w:rPr>
      </w:pPr>
      <w:r w:rsidRPr="00394B24">
        <w:rPr>
          <w:rFonts w:hint="eastAsia"/>
          <w:color w:val="444444"/>
          <w:bdr w:val="none" w:sz="0" w:space="0" w:color="auto" w:frame="1"/>
        </w:rPr>
        <w:t>③疏通排水沟渠，保证排水通畅，特别注意土壤改良施工阶段的防雨，以免地力受损。</w:t>
      </w:r>
    </w:p>
    <w:p w:rsidR="003568B0" w:rsidRPr="00394B24" w:rsidRDefault="003568B0" w:rsidP="003568B0">
      <w:pPr>
        <w:pStyle w:val="a7"/>
        <w:shd w:val="clear" w:color="auto" w:fill="FFFFFF"/>
        <w:spacing w:before="0" w:beforeAutospacing="0" w:after="0" w:afterAutospacing="0" w:line="478" w:lineRule="atLeast"/>
        <w:ind w:firstLine="475"/>
        <w:rPr>
          <w:color w:val="444444"/>
        </w:rPr>
      </w:pPr>
      <w:r w:rsidRPr="00394B24">
        <w:rPr>
          <w:rFonts w:hint="eastAsia"/>
          <w:color w:val="444444"/>
          <w:bdr w:val="none" w:sz="0" w:space="0" w:color="auto" w:frame="1"/>
        </w:rPr>
        <w:t>（</w:t>
      </w:r>
      <w:r w:rsidRPr="00394B24">
        <w:rPr>
          <w:rFonts w:hint="eastAsia"/>
          <w:color w:val="444444"/>
        </w:rPr>
        <w:t>8</w:t>
      </w:r>
      <w:r w:rsidRPr="00394B24">
        <w:rPr>
          <w:rFonts w:hint="eastAsia"/>
          <w:color w:val="444444"/>
          <w:bdr w:val="none" w:sz="0" w:space="0" w:color="auto" w:frame="1"/>
        </w:rPr>
        <w:t>）防雷与接地</w:t>
      </w:r>
    </w:p>
    <w:p w:rsidR="003568B0" w:rsidRPr="00394B24" w:rsidRDefault="003568B0" w:rsidP="003568B0">
      <w:pPr>
        <w:pStyle w:val="a7"/>
        <w:shd w:val="clear" w:color="auto" w:fill="FFFFFF"/>
        <w:spacing w:before="0" w:beforeAutospacing="0" w:after="0" w:afterAutospacing="0" w:line="478" w:lineRule="atLeast"/>
        <w:ind w:firstLine="475"/>
        <w:rPr>
          <w:color w:val="444444"/>
        </w:rPr>
      </w:pPr>
      <w:r w:rsidRPr="00394B24">
        <w:rPr>
          <w:rFonts w:hint="eastAsia"/>
          <w:color w:val="444444"/>
          <w:bdr w:val="none" w:sz="0" w:space="0" w:color="auto" w:frame="1"/>
        </w:rPr>
        <w:t>①严格按图施工，做好防直击雷、防感应雷、防雷电波浸入等防护，共同接地系统要与埋地金属管道相连，接地电阻不大于</w:t>
      </w:r>
      <w:r w:rsidRPr="00394B24">
        <w:rPr>
          <w:rFonts w:hint="eastAsia"/>
          <w:color w:val="444444"/>
        </w:rPr>
        <w:t>1</w:t>
      </w:r>
      <w:r w:rsidRPr="00394B24">
        <w:rPr>
          <w:rFonts w:hint="eastAsia"/>
          <w:color w:val="444444"/>
          <w:bdr w:val="none" w:sz="0" w:space="0" w:color="auto" w:frame="1"/>
        </w:rPr>
        <w:t>Ω。</w:t>
      </w:r>
    </w:p>
    <w:p w:rsidR="003568B0" w:rsidRPr="00394B24" w:rsidRDefault="003568B0" w:rsidP="003568B0">
      <w:pPr>
        <w:pStyle w:val="a7"/>
        <w:shd w:val="clear" w:color="auto" w:fill="FFFFFF"/>
        <w:spacing w:before="0" w:beforeAutospacing="0" w:after="0" w:afterAutospacing="0" w:line="478" w:lineRule="atLeast"/>
        <w:ind w:firstLine="475"/>
        <w:rPr>
          <w:color w:val="444444"/>
        </w:rPr>
      </w:pPr>
      <w:r w:rsidRPr="00394B24">
        <w:rPr>
          <w:rFonts w:hint="eastAsia"/>
          <w:color w:val="444444"/>
          <w:bdr w:val="none" w:sz="0" w:space="0" w:color="auto" w:frame="1"/>
        </w:rPr>
        <w:t>②场地照明灯杆要考虑防雷接地，阻抗小于</w:t>
      </w:r>
      <w:r w:rsidRPr="00394B24">
        <w:rPr>
          <w:rFonts w:hint="eastAsia"/>
          <w:color w:val="444444"/>
        </w:rPr>
        <w:t>10</w:t>
      </w:r>
      <w:r w:rsidRPr="00394B24">
        <w:rPr>
          <w:rFonts w:hint="eastAsia"/>
          <w:color w:val="444444"/>
          <w:bdr w:val="none" w:sz="0" w:space="0" w:color="auto" w:frame="1"/>
        </w:rPr>
        <w:t>Ω。</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w:t>
      </w:r>
      <w:r w:rsidRPr="00394B24">
        <w:rPr>
          <w:rFonts w:hint="eastAsia"/>
          <w:color w:val="444444"/>
        </w:rPr>
        <w:t>9</w:t>
      </w:r>
      <w:r w:rsidRPr="00394B24">
        <w:rPr>
          <w:rFonts w:hint="eastAsia"/>
          <w:color w:val="444444"/>
          <w:bdr w:val="none" w:sz="0" w:space="0" w:color="auto" w:frame="1"/>
        </w:rPr>
        <w:t>）泥结石路面</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①通过试验取得泥结石路面施工配合比。</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②主要原材料满足下列要求：土的含量不应大于</w:t>
      </w:r>
      <w:r w:rsidRPr="00394B24">
        <w:rPr>
          <w:rFonts w:hint="eastAsia"/>
          <w:color w:val="444444"/>
        </w:rPr>
        <w:t>15%</w:t>
      </w:r>
      <w:r w:rsidRPr="00394B24">
        <w:rPr>
          <w:rFonts w:hint="eastAsia"/>
          <w:color w:val="444444"/>
          <w:bdr w:val="none" w:sz="0" w:space="0" w:color="auto" w:frame="1"/>
        </w:rPr>
        <w:t>，塑性指数宜为</w:t>
      </w:r>
      <w:r w:rsidRPr="00394B24">
        <w:rPr>
          <w:rFonts w:hint="eastAsia"/>
          <w:color w:val="444444"/>
        </w:rPr>
        <w:t>18-27</w:t>
      </w:r>
      <w:r w:rsidRPr="00394B24">
        <w:rPr>
          <w:rFonts w:hint="eastAsia"/>
          <w:color w:val="444444"/>
          <w:bdr w:val="none" w:sz="0" w:space="0" w:color="auto" w:frame="1"/>
        </w:rPr>
        <w:t>，石料压碎值小于</w:t>
      </w:r>
      <w:r w:rsidRPr="00394B24">
        <w:rPr>
          <w:rFonts w:hint="eastAsia"/>
          <w:color w:val="444444"/>
        </w:rPr>
        <w:t>35</w:t>
      </w:r>
      <w:r w:rsidRPr="00394B24">
        <w:rPr>
          <w:rFonts w:hint="eastAsia"/>
          <w:color w:val="444444"/>
          <w:bdr w:val="none" w:sz="0" w:space="0" w:color="auto" w:frame="1"/>
        </w:rPr>
        <w:t>，泥浆配制比（水与土的体积比）</w:t>
      </w:r>
      <w:r w:rsidRPr="00394B24">
        <w:rPr>
          <w:rFonts w:hint="eastAsia"/>
          <w:color w:val="444444"/>
        </w:rPr>
        <w:t>0.8</w:t>
      </w:r>
      <w:r w:rsidRPr="00394B24">
        <w:rPr>
          <w:rFonts w:hint="eastAsia"/>
          <w:color w:val="444444"/>
          <w:bdr w:val="none" w:sz="0" w:space="0" w:color="auto" w:frame="1"/>
        </w:rPr>
        <w:t>：</w:t>
      </w:r>
      <w:r w:rsidRPr="00394B24">
        <w:rPr>
          <w:rFonts w:hint="eastAsia"/>
          <w:color w:val="444444"/>
        </w:rPr>
        <w:t>1-1</w:t>
      </w:r>
      <w:r w:rsidRPr="00394B24">
        <w:rPr>
          <w:rFonts w:hint="eastAsia"/>
          <w:color w:val="444444"/>
          <w:bdr w:val="none" w:sz="0" w:space="0" w:color="auto" w:frame="1"/>
        </w:rPr>
        <w:t>：</w:t>
      </w:r>
      <w:r w:rsidRPr="00394B24">
        <w:rPr>
          <w:rFonts w:hint="eastAsia"/>
          <w:color w:val="444444"/>
        </w:rPr>
        <w:t>1</w:t>
      </w:r>
      <w:r w:rsidRPr="00394B24">
        <w:rPr>
          <w:rFonts w:hint="eastAsia"/>
          <w:color w:val="444444"/>
          <w:bdr w:val="none" w:sz="0" w:space="0" w:color="auto" w:frame="1"/>
        </w:rPr>
        <w:t>。</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③施工流程控制：施工准备</w:t>
      </w:r>
      <w:r w:rsidRPr="00394B24">
        <w:rPr>
          <w:rFonts w:hint="eastAsia"/>
          <w:color w:val="444444"/>
        </w:rPr>
        <w:t>------</w:t>
      </w:r>
      <w:r w:rsidRPr="00394B24">
        <w:rPr>
          <w:rFonts w:hint="eastAsia"/>
          <w:color w:val="444444"/>
          <w:bdr w:val="none" w:sz="0" w:space="0" w:color="auto" w:frame="1"/>
        </w:rPr>
        <w:t>测量放线</w:t>
      </w:r>
      <w:r w:rsidRPr="00394B24">
        <w:rPr>
          <w:rFonts w:hint="eastAsia"/>
          <w:color w:val="444444"/>
        </w:rPr>
        <w:t>------</w:t>
      </w:r>
      <w:r w:rsidRPr="00394B24">
        <w:rPr>
          <w:rFonts w:hint="eastAsia"/>
          <w:color w:val="444444"/>
          <w:bdr w:val="none" w:sz="0" w:space="0" w:color="auto" w:frame="1"/>
        </w:rPr>
        <w:t>碎石摊铺及初碾压</w:t>
      </w:r>
      <w:r w:rsidRPr="00394B24">
        <w:rPr>
          <w:rFonts w:hint="eastAsia"/>
          <w:color w:val="444444"/>
        </w:rPr>
        <w:t>------</w:t>
      </w:r>
      <w:r w:rsidRPr="00394B24">
        <w:rPr>
          <w:rFonts w:hint="eastAsia"/>
          <w:color w:val="444444"/>
          <w:bdr w:val="none" w:sz="0" w:space="0" w:color="auto" w:frame="1"/>
        </w:rPr>
        <w:t>灌浆及带浆碾压</w:t>
      </w:r>
      <w:r w:rsidRPr="00394B24">
        <w:rPr>
          <w:rFonts w:hint="eastAsia"/>
          <w:color w:val="444444"/>
        </w:rPr>
        <w:t>------</w:t>
      </w:r>
      <w:r w:rsidRPr="00394B24">
        <w:rPr>
          <w:rFonts w:hint="eastAsia"/>
          <w:color w:val="444444"/>
          <w:bdr w:val="none" w:sz="0" w:space="0" w:color="auto" w:frame="1"/>
        </w:rPr>
        <w:t>终压。</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④路床：平整坚实，坡度正确，排水通畅，无坑凹积坑，无不良地质。</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⑤碎石摊铺与初碾压：流水施工段划分以</w:t>
      </w:r>
      <w:r w:rsidRPr="00394B24">
        <w:rPr>
          <w:rFonts w:hint="eastAsia"/>
          <w:color w:val="444444"/>
        </w:rPr>
        <w:t>40-50m</w:t>
      </w:r>
      <w:r w:rsidRPr="00394B24">
        <w:rPr>
          <w:rFonts w:hint="eastAsia"/>
          <w:color w:val="444444"/>
          <w:bdr w:val="none" w:sz="0" w:space="0" w:color="auto" w:frame="1"/>
        </w:rPr>
        <w:t>为宜，压实系数人工摊铺控制在</w:t>
      </w:r>
      <w:r w:rsidRPr="00394B24">
        <w:rPr>
          <w:rFonts w:hint="eastAsia"/>
          <w:color w:val="444444"/>
        </w:rPr>
        <w:t>1.25-1.30</w:t>
      </w:r>
      <w:r w:rsidRPr="00394B24">
        <w:rPr>
          <w:rFonts w:hint="eastAsia"/>
          <w:color w:val="444444"/>
          <w:bdr w:val="none" w:sz="0" w:space="0" w:color="auto" w:frame="1"/>
        </w:rPr>
        <w:t>，机械摊铺控制在</w:t>
      </w:r>
      <w:r w:rsidRPr="00394B24">
        <w:rPr>
          <w:rFonts w:hint="eastAsia"/>
          <w:color w:val="444444"/>
        </w:rPr>
        <w:t>1.20-1.25</w:t>
      </w:r>
      <w:r w:rsidRPr="00394B24">
        <w:rPr>
          <w:rFonts w:hint="eastAsia"/>
          <w:color w:val="444444"/>
          <w:bdr w:val="none" w:sz="0" w:space="0" w:color="auto" w:frame="1"/>
        </w:rPr>
        <w:t>。初压时用</w:t>
      </w:r>
      <w:r w:rsidRPr="00394B24">
        <w:rPr>
          <w:rFonts w:hint="eastAsia"/>
          <w:color w:val="444444"/>
        </w:rPr>
        <w:t>8</w:t>
      </w:r>
      <w:r w:rsidRPr="00394B24">
        <w:rPr>
          <w:rFonts w:hint="eastAsia"/>
          <w:color w:val="444444"/>
          <w:bdr w:val="none" w:sz="0" w:space="0" w:color="auto" w:frame="1"/>
        </w:rPr>
        <w:t>吨双轮压路机碾压</w:t>
      </w:r>
      <w:r w:rsidRPr="00394B24">
        <w:rPr>
          <w:rFonts w:hint="eastAsia"/>
          <w:color w:val="444444"/>
        </w:rPr>
        <w:t>3-4</w:t>
      </w:r>
      <w:r w:rsidRPr="00394B24">
        <w:rPr>
          <w:rFonts w:hint="eastAsia"/>
          <w:color w:val="444444"/>
          <w:bdr w:val="none" w:sz="0" w:space="0" w:color="auto" w:frame="1"/>
        </w:rPr>
        <w:lastRenderedPageBreak/>
        <w:t>遍，使粗碎石稳定就位。在直线段由两侧向路中线碾压；在超高路段，由内侧向外线逐渐错轮碾压，每次重叠</w:t>
      </w:r>
      <w:r w:rsidRPr="00394B24">
        <w:rPr>
          <w:rFonts w:hint="eastAsia"/>
          <w:color w:val="444444"/>
        </w:rPr>
        <w:t>1/3</w:t>
      </w:r>
      <w:r w:rsidRPr="00394B24">
        <w:rPr>
          <w:rFonts w:hint="eastAsia"/>
          <w:color w:val="444444"/>
          <w:bdr w:val="none" w:sz="0" w:space="0" w:color="auto" w:frame="1"/>
        </w:rPr>
        <w:t>轮宽。</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⑥灌浆及带浆碾压：若碎石过干，可先洒水润湿，以利泥浆一次灌透。泥浆浇灌到相当面积后，可撒</w:t>
      </w:r>
      <w:r w:rsidRPr="00394B24">
        <w:rPr>
          <w:rFonts w:hint="eastAsia"/>
          <w:color w:val="444444"/>
        </w:rPr>
        <w:t>5-15mm</w:t>
      </w:r>
      <w:r w:rsidRPr="00394B24">
        <w:rPr>
          <w:rFonts w:hint="eastAsia"/>
          <w:color w:val="444444"/>
          <w:bdr w:val="none" w:sz="0" w:space="0" w:color="auto" w:frame="1"/>
        </w:rPr>
        <w:t>缝料（约</w:t>
      </w:r>
      <w:r w:rsidRPr="00394B24">
        <w:rPr>
          <w:rFonts w:hint="eastAsia"/>
          <w:color w:val="444444"/>
        </w:rPr>
        <w:t>3-5.5m3/100m2</w:t>
      </w:r>
      <w:r w:rsidRPr="00394B24">
        <w:rPr>
          <w:rFonts w:hint="eastAsia"/>
          <w:color w:val="444444"/>
          <w:bdr w:val="none" w:sz="0" w:space="0" w:color="auto" w:frame="1"/>
        </w:rPr>
        <w:t>）。用中型压路机进行带浆碾压，使泥浆能充分灌满石缝隙，次日即进行必要的填补和修整工作。</w:t>
      </w:r>
    </w:p>
    <w:p w:rsidR="003568B0" w:rsidRPr="00394B24" w:rsidRDefault="003568B0" w:rsidP="003568B0">
      <w:pPr>
        <w:pStyle w:val="a7"/>
        <w:shd w:val="clear" w:color="auto" w:fill="FFFFFF"/>
        <w:spacing w:before="0" w:beforeAutospacing="0" w:after="0" w:afterAutospacing="0" w:line="478" w:lineRule="atLeast"/>
        <w:ind w:firstLine="475"/>
        <w:rPr>
          <w:color w:val="444444"/>
        </w:rPr>
      </w:pPr>
      <w:r w:rsidRPr="00394B24">
        <w:rPr>
          <w:rFonts w:hint="eastAsia"/>
          <w:color w:val="444444"/>
          <w:bdr w:val="none" w:sz="0" w:space="0" w:color="auto" w:frame="1"/>
        </w:rPr>
        <w:t>⑦最终碾压：待表面已干内部泥浆尚呈半湿状态时，可进行最终碾压，一般在碾压</w:t>
      </w:r>
      <w:r w:rsidRPr="00394B24">
        <w:rPr>
          <w:rFonts w:hint="eastAsia"/>
          <w:color w:val="444444"/>
        </w:rPr>
        <w:t>1-2</w:t>
      </w:r>
      <w:r w:rsidRPr="00394B24">
        <w:rPr>
          <w:rFonts w:hint="eastAsia"/>
          <w:color w:val="444444"/>
          <w:bdr w:val="none" w:sz="0" w:space="0" w:color="auto" w:frame="1"/>
        </w:rPr>
        <w:t>遍后，撒铺一层</w:t>
      </w:r>
      <w:r w:rsidRPr="00394B24">
        <w:rPr>
          <w:rFonts w:hint="eastAsia"/>
          <w:color w:val="444444"/>
        </w:rPr>
        <w:t>3-5mm</w:t>
      </w:r>
      <w:r w:rsidRPr="00394B24">
        <w:rPr>
          <w:rFonts w:hint="eastAsia"/>
          <w:color w:val="444444"/>
          <w:bdr w:val="none" w:sz="0" w:space="0" w:color="auto" w:frame="1"/>
        </w:rPr>
        <w:t>石屑并扫匀，然后再进行碾压，使碎石缝隙内泥浆能翻到表面与撒铺的石屑粘成整体，接缝处及路段衔接处均应妥善处理，保持平整密合。</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w:t>
      </w:r>
      <w:r w:rsidRPr="00394B24">
        <w:rPr>
          <w:rFonts w:hint="eastAsia"/>
          <w:color w:val="444444"/>
        </w:rPr>
        <w:t>10</w:t>
      </w:r>
      <w:r w:rsidRPr="00394B24">
        <w:rPr>
          <w:rFonts w:hint="eastAsia"/>
          <w:color w:val="444444"/>
          <w:bdr w:val="none" w:sz="0" w:space="0" w:color="auto" w:frame="1"/>
        </w:rPr>
        <w:t>）田间路（混凝土路面）</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①试配混凝土配合比：原材料送检合格，最大水灰比宜控制在</w:t>
      </w:r>
      <w:r w:rsidRPr="00394B24">
        <w:rPr>
          <w:rFonts w:hint="eastAsia"/>
          <w:color w:val="444444"/>
        </w:rPr>
        <w:t>0.48</w:t>
      </w:r>
      <w:r w:rsidRPr="00394B24">
        <w:rPr>
          <w:rFonts w:hint="eastAsia"/>
          <w:color w:val="444444"/>
          <w:bdr w:val="none" w:sz="0" w:space="0" w:color="auto" w:frame="1"/>
        </w:rPr>
        <w:t>左右，最小水泥用量为</w:t>
      </w:r>
      <w:r w:rsidRPr="00394B24">
        <w:rPr>
          <w:rFonts w:hint="eastAsia"/>
          <w:color w:val="444444"/>
        </w:rPr>
        <w:t>290kg/m3</w:t>
      </w:r>
      <w:r w:rsidRPr="00394B24">
        <w:rPr>
          <w:rFonts w:hint="eastAsia"/>
          <w:color w:val="444444"/>
          <w:bdr w:val="none" w:sz="0" w:space="0" w:color="auto" w:frame="1"/>
        </w:rPr>
        <w:t>（</w:t>
      </w:r>
      <w:r w:rsidRPr="00394B24">
        <w:rPr>
          <w:rFonts w:hint="eastAsia"/>
          <w:color w:val="444444"/>
        </w:rPr>
        <w:t>42.5</w:t>
      </w:r>
      <w:r w:rsidRPr="00394B24">
        <w:rPr>
          <w:rFonts w:hint="eastAsia"/>
          <w:color w:val="444444"/>
          <w:bdr w:val="none" w:sz="0" w:space="0" w:color="auto" w:frame="1"/>
        </w:rPr>
        <w:t>级水泥），</w:t>
      </w:r>
      <w:r w:rsidRPr="00394B24">
        <w:rPr>
          <w:rFonts w:hint="eastAsia"/>
          <w:color w:val="444444"/>
        </w:rPr>
        <w:t>306kg/m3</w:t>
      </w:r>
      <w:r w:rsidRPr="00394B24">
        <w:rPr>
          <w:rFonts w:hint="eastAsia"/>
          <w:color w:val="444444"/>
          <w:bdr w:val="none" w:sz="0" w:space="0" w:color="auto" w:frame="1"/>
        </w:rPr>
        <w:t>（</w:t>
      </w:r>
      <w:r w:rsidRPr="00394B24">
        <w:rPr>
          <w:rFonts w:hint="eastAsia"/>
          <w:color w:val="444444"/>
        </w:rPr>
        <w:t>32.5</w:t>
      </w:r>
      <w:r w:rsidRPr="00394B24">
        <w:rPr>
          <w:rFonts w:hint="eastAsia"/>
          <w:color w:val="444444"/>
          <w:bdr w:val="none" w:sz="0" w:space="0" w:color="auto" w:frame="1"/>
        </w:rPr>
        <w:t>级水泥）。</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②集料：应不低于Ⅲ级技术指标的要求，级配符合规范要求，细集料的细度模数在</w:t>
      </w:r>
      <w:r w:rsidRPr="00394B24">
        <w:rPr>
          <w:rFonts w:hint="eastAsia"/>
          <w:color w:val="444444"/>
        </w:rPr>
        <w:t>2.0-3.5</w:t>
      </w:r>
      <w:r w:rsidRPr="00394B24">
        <w:rPr>
          <w:rFonts w:hint="eastAsia"/>
          <w:color w:val="444444"/>
          <w:bdr w:val="none" w:sz="0" w:space="0" w:color="auto" w:frame="1"/>
        </w:rPr>
        <w:t>之间。</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③垫层：尽量就地取材，应碾压密实，满足设计要求，并处理好路基病害，完善排水设施。</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④基层的压实度、平整度、高程、横坡度、宽度、厚度等各项指标要逐项检查，均需满足设计及规范要求。</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⑤模板：宜用钢模，其高度与混凝土板厚相同，必须拼接顺平、密实，支撑牢固，内侧涂隔离剂，双幅路面的中间模板要留孔。</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⑥混凝土：一般采用商品混凝土，如遇特殊情况，必须采用强制式搅拌机进行搅拌，其拌和时间宜为</w:t>
      </w:r>
      <w:r w:rsidRPr="00394B24">
        <w:rPr>
          <w:rFonts w:hint="eastAsia"/>
          <w:color w:val="444444"/>
        </w:rPr>
        <w:t>60-90S</w:t>
      </w:r>
      <w:r w:rsidRPr="00394B24">
        <w:rPr>
          <w:rFonts w:hint="eastAsia"/>
          <w:color w:val="444444"/>
          <w:bdr w:val="none" w:sz="0" w:space="0" w:color="auto" w:frame="1"/>
        </w:rPr>
        <w:t>。</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⑦人工摊铺拌和物的坍落度应控制在</w:t>
      </w:r>
      <w:r w:rsidRPr="00394B24">
        <w:rPr>
          <w:rFonts w:hint="eastAsia"/>
          <w:color w:val="444444"/>
        </w:rPr>
        <w:t>0.5-50px</w:t>
      </w:r>
      <w:r w:rsidRPr="00394B24">
        <w:rPr>
          <w:rFonts w:hint="eastAsia"/>
          <w:color w:val="444444"/>
          <w:bdr w:val="none" w:sz="0" w:space="0" w:color="auto" w:frame="1"/>
        </w:rPr>
        <w:t>之间，拌和物松铺系数控制在</w:t>
      </w:r>
      <w:r w:rsidRPr="00394B24">
        <w:rPr>
          <w:rFonts w:hint="eastAsia"/>
          <w:color w:val="444444"/>
        </w:rPr>
        <w:t>1.1-1.5</w:t>
      </w:r>
      <w:r w:rsidRPr="00394B24">
        <w:rPr>
          <w:rFonts w:hint="eastAsia"/>
          <w:color w:val="444444"/>
          <w:bdr w:val="none" w:sz="0" w:space="0" w:color="auto" w:frame="1"/>
        </w:rPr>
        <w:t>之间。</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⑧振捣：采用插入式振捣棒、平板振动器和振动梁配合进行。表面砂浆厚度控制在</w:t>
      </w:r>
      <w:r w:rsidRPr="00394B24">
        <w:rPr>
          <w:rFonts w:hint="eastAsia"/>
          <w:color w:val="444444"/>
        </w:rPr>
        <w:t>4</w:t>
      </w:r>
      <w:r w:rsidRPr="00394B24">
        <w:rPr>
          <w:rFonts w:hint="eastAsia"/>
          <w:color w:val="444444"/>
          <w:bdr w:val="none" w:sz="0" w:space="0" w:color="auto" w:frame="1"/>
        </w:rPr>
        <w:t>±</w:t>
      </w:r>
      <w:r w:rsidRPr="00394B24">
        <w:rPr>
          <w:rFonts w:hint="eastAsia"/>
          <w:color w:val="444444"/>
        </w:rPr>
        <w:t>1mm</w:t>
      </w:r>
      <w:r w:rsidRPr="00394B24">
        <w:rPr>
          <w:rFonts w:hint="eastAsia"/>
          <w:color w:val="444444"/>
          <w:bdr w:val="none" w:sz="0" w:space="0" w:color="auto" w:frame="1"/>
        </w:rPr>
        <w:t>。</w:t>
      </w:r>
    </w:p>
    <w:p w:rsidR="003568B0" w:rsidRPr="00394B24" w:rsidRDefault="003568B0" w:rsidP="003568B0">
      <w:pPr>
        <w:pStyle w:val="a7"/>
        <w:shd w:val="clear" w:color="auto" w:fill="FFFFFF"/>
        <w:spacing w:before="0" w:beforeAutospacing="0" w:after="0" w:afterAutospacing="0" w:line="478" w:lineRule="atLeast"/>
        <w:ind w:firstLine="475"/>
        <w:rPr>
          <w:color w:val="444444"/>
        </w:rPr>
      </w:pPr>
      <w:r w:rsidRPr="00394B24">
        <w:rPr>
          <w:rFonts w:hint="eastAsia"/>
          <w:color w:val="444444"/>
          <w:bdr w:val="none" w:sz="0" w:space="0" w:color="auto" w:frame="1"/>
        </w:rPr>
        <w:t>⑨养护：一般采用湿法养护，养护期间和填缝前严禁车辆和行人通行，在达到设计强度</w:t>
      </w:r>
      <w:r w:rsidRPr="00394B24">
        <w:rPr>
          <w:rFonts w:hint="eastAsia"/>
          <w:color w:val="444444"/>
        </w:rPr>
        <w:t>40%</w:t>
      </w:r>
      <w:r w:rsidRPr="00394B24">
        <w:rPr>
          <w:rFonts w:hint="eastAsia"/>
          <w:color w:val="444444"/>
          <w:bdr w:val="none" w:sz="0" w:space="0" w:color="auto" w:frame="1"/>
        </w:rPr>
        <w:t>以上时方可准许行人通行，在达到设计强度</w:t>
      </w:r>
      <w:r w:rsidRPr="00394B24">
        <w:rPr>
          <w:rFonts w:hint="eastAsia"/>
          <w:color w:val="444444"/>
        </w:rPr>
        <w:t>80%</w:t>
      </w:r>
      <w:r w:rsidRPr="00394B24">
        <w:rPr>
          <w:rFonts w:hint="eastAsia"/>
          <w:color w:val="444444"/>
          <w:bdr w:val="none" w:sz="0" w:space="0" w:color="auto" w:frame="1"/>
        </w:rPr>
        <w:t>时结束养护，一般为</w:t>
      </w:r>
      <w:r w:rsidRPr="00394B24">
        <w:rPr>
          <w:rFonts w:hint="eastAsia"/>
          <w:color w:val="444444"/>
        </w:rPr>
        <w:t>14-21d</w:t>
      </w:r>
      <w:r w:rsidRPr="00394B24">
        <w:rPr>
          <w:rFonts w:hint="eastAsia"/>
          <w:color w:val="444444"/>
          <w:bdr w:val="none" w:sz="0" w:space="0" w:color="auto" w:frame="1"/>
        </w:rPr>
        <w:t>。</w:t>
      </w:r>
    </w:p>
    <w:p w:rsidR="003568B0" w:rsidRPr="00394B24" w:rsidRDefault="003568B0" w:rsidP="003568B0">
      <w:pPr>
        <w:pStyle w:val="a7"/>
        <w:shd w:val="clear" w:color="auto" w:fill="FFFFFF"/>
        <w:spacing w:before="0" w:beforeAutospacing="0" w:after="0" w:afterAutospacing="0" w:line="478" w:lineRule="atLeast"/>
        <w:ind w:firstLine="475"/>
        <w:rPr>
          <w:color w:val="444444"/>
        </w:rPr>
      </w:pPr>
      <w:r w:rsidRPr="00394B24">
        <w:rPr>
          <w:rFonts w:hint="eastAsia"/>
          <w:color w:val="444444"/>
          <w:bdr w:val="none" w:sz="0" w:space="0" w:color="auto" w:frame="1"/>
        </w:rPr>
        <w:lastRenderedPageBreak/>
        <w:t>⑩拆模与切缝：当混凝土的立方体试件强度达</w:t>
      </w:r>
      <w:r w:rsidRPr="00394B24">
        <w:rPr>
          <w:rFonts w:hint="eastAsia"/>
          <w:color w:val="444444"/>
        </w:rPr>
        <w:t>8Mpa</w:t>
      </w:r>
      <w:r w:rsidRPr="00394B24">
        <w:rPr>
          <w:rFonts w:hint="eastAsia"/>
          <w:color w:val="444444"/>
          <w:bdr w:val="none" w:sz="0" w:space="0" w:color="auto" w:frame="1"/>
        </w:rPr>
        <w:t>以上时，应及时拆模；当昼夜平均温度分别是</w:t>
      </w:r>
      <w:r w:rsidRPr="00394B24">
        <w:rPr>
          <w:rFonts w:hint="eastAsia"/>
          <w:color w:val="444444"/>
        </w:rPr>
        <w:t>5</w:t>
      </w:r>
      <w:r w:rsidRPr="00394B24">
        <w:rPr>
          <w:rFonts w:hint="eastAsia"/>
          <w:color w:val="444444"/>
          <w:bdr w:val="none" w:sz="0" w:space="0" w:color="auto" w:frame="1"/>
        </w:rPr>
        <w:t>、</w:t>
      </w:r>
      <w:r w:rsidRPr="00394B24">
        <w:rPr>
          <w:rFonts w:hint="eastAsia"/>
          <w:color w:val="444444"/>
        </w:rPr>
        <w:t>10</w:t>
      </w:r>
      <w:r w:rsidRPr="00394B24">
        <w:rPr>
          <w:rFonts w:hint="eastAsia"/>
          <w:color w:val="444444"/>
          <w:bdr w:val="none" w:sz="0" w:space="0" w:color="auto" w:frame="1"/>
        </w:rPr>
        <w:t>、</w:t>
      </w:r>
      <w:r w:rsidRPr="00394B24">
        <w:rPr>
          <w:rFonts w:hint="eastAsia"/>
          <w:color w:val="444444"/>
        </w:rPr>
        <w:t>15</w:t>
      </w:r>
      <w:r w:rsidRPr="00394B24">
        <w:rPr>
          <w:rFonts w:hint="eastAsia"/>
          <w:color w:val="444444"/>
          <w:bdr w:val="none" w:sz="0" w:space="0" w:color="auto" w:frame="1"/>
        </w:rPr>
        <w:t>、</w:t>
      </w:r>
      <w:r w:rsidRPr="00394B24">
        <w:rPr>
          <w:rFonts w:hint="eastAsia"/>
          <w:color w:val="444444"/>
        </w:rPr>
        <w:t>20</w:t>
      </w:r>
      <w:r w:rsidRPr="00394B24">
        <w:rPr>
          <w:rFonts w:hint="eastAsia"/>
          <w:color w:val="444444"/>
          <w:bdr w:val="none" w:sz="0" w:space="0" w:color="auto" w:frame="1"/>
        </w:rPr>
        <w:t>、</w:t>
      </w:r>
      <w:r w:rsidRPr="00394B24">
        <w:rPr>
          <w:rFonts w:hint="eastAsia"/>
          <w:color w:val="444444"/>
        </w:rPr>
        <w:t>25</w:t>
      </w:r>
      <w:r w:rsidRPr="00394B24">
        <w:rPr>
          <w:rFonts w:hint="eastAsia"/>
          <w:color w:val="444444"/>
          <w:bdr w:val="none" w:sz="0" w:space="0" w:color="auto" w:frame="1"/>
        </w:rPr>
        <w:t>、</w:t>
      </w:r>
      <w:r w:rsidRPr="00394B24">
        <w:rPr>
          <w:rFonts w:hint="eastAsia"/>
          <w:color w:val="444444"/>
        </w:rPr>
        <w:t>30</w:t>
      </w:r>
      <w:r w:rsidRPr="00394B24">
        <w:rPr>
          <w:rFonts w:hint="eastAsia"/>
          <w:color w:val="444444"/>
          <w:bdr w:val="none" w:sz="0" w:space="0" w:color="auto" w:frame="1"/>
        </w:rPr>
        <w:t>度时，相应参考切缝时间分别为</w:t>
      </w:r>
      <w:r w:rsidRPr="00394B24">
        <w:rPr>
          <w:rFonts w:hint="eastAsia"/>
          <w:color w:val="444444"/>
        </w:rPr>
        <w:t>72</w:t>
      </w:r>
      <w:r w:rsidRPr="00394B24">
        <w:rPr>
          <w:rFonts w:hint="eastAsia"/>
          <w:color w:val="444444"/>
          <w:bdr w:val="none" w:sz="0" w:space="0" w:color="auto" w:frame="1"/>
        </w:rPr>
        <w:t>、</w:t>
      </w:r>
      <w:r w:rsidRPr="00394B24">
        <w:rPr>
          <w:rFonts w:hint="eastAsia"/>
          <w:color w:val="444444"/>
        </w:rPr>
        <w:t>48</w:t>
      </w:r>
      <w:r w:rsidRPr="00394B24">
        <w:rPr>
          <w:rFonts w:hint="eastAsia"/>
          <w:color w:val="444444"/>
          <w:bdr w:val="none" w:sz="0" w:space="0" w:color="auto" w:frame="1"/>
        </w:rPr>
        <w:t>、</w:t>
      </w:r>
      <w:r w:rsidRPr="00394B24">
        <w:rPr>
          <w:rFonts w:hint="eastAsia"/>
          <w:color w:val="444444"/>
        </w:rPr>
        <w:t>36</w:t>
      </w:r>
      <w:r w:rsidRPr="00394B24">
        <w:rPr>
          <w:rFonts w:hint="eastAsia"/>
          <w:color w:val="444444"/>
          <w:bdr w:val="none" w:sz="0" w:space="0" w:color="auto" w:frame="1"/>
        </w:rPr>
        <w:t>、</w:t>
      </w:r>
      <w:r w:rsidRPr="00394B24">
        <w:rPr>
          <w:rFonts w:hint="eastAsia"/>
          <w:color w:val="444444"/>
        </w:rPr>
        <w:t>30</w:t>
      </w:r>
      <w:r w:rsidRPr="00394B24">
        <w:rPr>
          <w:rFonts w:hint="eastAsia"/>
          <w:color w:val="444444"/>
          <w:bdr w:val="none" w:sz="0" w:space="0" w:color="auto" w:frame="1"/>
        </w:rPr>
        <w:t>、</w:t>
      </w:r>
      <w:r w:rsidRPr="00394B24">
        <w:rPr>
          <w:rFonts w:hint="eastAsia"/>
          <w:color w:val="444444"/>
        </w:rPr>
        <w:t>24</w:t>
      </w:r>
      <w:r w:rsidRPr="00394B24">
        <w:rPr>
          <w:rFonts w:hint="eastAsia"/>
          <w:color w:val="444444"/>
          <w:bdr w:val="none" w:sz="0" w:space="0" w:color="auto" w:frame="1"/>
        </w:rPr>
        <w:t>、</w:t>
      </w:r>
      <w:r w:rsidRPr="00394B24">
        <w:rPr>
          <w:rFonts w:hint="eastAsia"/>
          <w:color w:val="444444"/>
        </w:rPr>
        <w:t>18</w:t>
      </w:r>
      <w:r w:rsidRPr="00394B24">
        <w:rPr>
          <w:rFonts w:hint="eastAsia"/>
          <w:color w:val="444444"/>
          <w:bdr w:val="none" w:sz="0" w:space="0" w:color="auto" w:frame="1"/>
        </w:rPr>
        <w:t>小时。</w:t>
      </w:r>
    </w:p>
    <w:p w:rsidR="003568B0" w:rsidRPr="00394B24" w:rsidRDefault="003568B0" w:rsidP="003568B0">
      <w:pPr>
        <w:pStyle w:val="a7"/>
        <w:shd w:val="clear" w:color="auto" w:fill="FFFFFF"/>
        <w:spacing w:before="0" w:beforeAutospacing="0" w:after="0" w:afterAutospacing="0" w:line="478" w:lineRule="atLeast"/>
        <w:ind w:firstLine="475"/>
        <w:rPr>
          <w:color w:val="444444"/>
        </w:rPr>
      </w:pPr>
      <w:r w:rsidRPr="00394B24">
        <w:rPr>
          <w:rFonts w:hint="eastAsia"/>
          <w:color w:val="444444"/>
          <w:bdr w:val="none" w:sz="0" w:space="0" w:color="auto" w:frame="1"/>
        </w:rPr>
        <w:t>（</w:t>
      </w:r>
      <w:r w:rsidRPr="00394B24">
        <w:rPr>
          <w:rFonts w:hint="eastAsia"/>
          <w:color w:val="444444"/>
        </w:rPr>
        <w:t>11</w:t>
      </w:r>
      <w:r w:rsidRPr="00394B24">
        <w:rPr>
          <w:rFonts w:hint="eastAsia"/>
          <w:color w:val="444444"/>
          <w:bdr w:val="none" w:sz="0" w:space="0" w:color="auto" w:frame="1"/>
        </w:rPr>
        <w:t>）蓄水池（自防水混凝土水池）</w:t>
      </w:r>
    </w:p>
    <w:p w:rsidR="003568B0" w:rsidRPr="00394B24" w:rsidRDefault="003568B0" w:rsidP="003568B0">
      <w:pPr>
        <w:pStyle w:val="a7"/>
        <w:shd w:val="clear" w:color="auto" w:fill="FFFFFF"/>
        <w:spacing w:before="0" w:beforeAutospacing="0" w:after="0" w:afterAutospacing="0" w:line="478" w:lineRule="atLeast"/>
        <w:ind w:firstLine="571"/>
        <w:rPr>
          <w:color w:val="444444"/>
        </w:rPr>
      </w:pPr>
      <w:r w:rsidRPr="00394B24">
        <w:rPr>
          <w:rFonts w:hint="eastAsia"/>
          <w:color w:val="444444"/>
          <w:bdr w:val="none" w:sz="0" w:space="0" w:color="auto" w:frame="1"/>
        </w:rPr>
        <w:t>①原材料及混凝土配合比</w:t>
      </w:r>
    </w:p>
    <w:p w:rsidR="003568B0" w:rsidRPr="00394B24" w:rsidRDefault="003568B0" w:rsidP="003568B0">
      <w:pPr>
        <w:pStyle w:val="a7"/>
        <w:shd w:val="clear" w:color="auto" w:fill="FFFFFF"/>
        <w:spacing w:before="0" w:beforeAutospacing="0" w:after="0" w:afterAutospacing="0" w:line="478" w:lineRule="atLeast"/>
        <w:ind w:firstLine="475"/>
        <w:rPr>
          <w:color w:val="444444"/>
        </w:rPr>
      </w:pPr>
      <w:r w:rsidRPr="00394B24">
        <w:rPr>
          <w:rFonts w:hint="eastAsia"/>
          <w:color w:val="444444"/>
          <w:bdr w:val="none" w:sz="0" w:space="0" w:color="auto" w:frame="1"/>
        </w:rPr>
        <w:t>水泥：采用收缩性小、安定性合格、质量稳定的普通硅酸盐水泥，质量符合《通用硅酸盐水泥》（</w:t>
      </w:r>
      <w:r w:rsidRPr="00394B24">
        <w:rPr>
          <w:rFonts w:hint="eastAsia"/>
          <w:color w:val="444444"/>
        </w:rPr>
        <w:t>GB175-2007</w:t>
      </w:r>
      <w:r w:rsidRPr="00394B24">
        <w:rPr>
          <w:rFonts w:hint="eastAsia"/>
          <w:color w:val="444444"/>
          <w:bdr w:val="none" w:sz="0" w:space="0" w:color="auto" w:frame="1"/>
        </w:rPr>
        <w:t>）国家标准，进场时应有产品合格证、出厂检验报告和进场复验报告。</w:t>
      </w:r>
    </w:p>
    <w:p w:rsidR="003568B0" w:rsidRPr="00394B24" w:rsidRDefault="003568B0" w:rsidP="003568B0">
      <w:pPr>
        <w:pStyle w:val="a7"/>
        <w:shd w:val="clear" w:color="auto" w:fill="FFFFFF"/>
        <w:spacing w:before="0" w:beforeAutospacing="0" w:after="0" w:afterAutospacing="0" w:line="478" w:lineRule="atLeast"/>
        <w:ind w:firstLine="475"/>
        <w:rPr>
          <w:color w:val="444444"/>
        </w:rPr>
      </w:pPr>
      <w:r w:rsidRPr="00394B24">
        <w:rPr>
          <w:rFonts w:hint="eastAsia"/>
          <w:color w:val="444444"/>
          <w:bdr w:val="none" w:sz="0" w:space="0" w:color="auto" w:frame="1"/>
        </w:rPr>
        <w:t>粗、细骨料：应符合国家现行标准《建筑用石》（</w:t>
      </w:r>
      <w:r w:rsidRPr="00394B24">
        <w:rPr>
          <w:rFonts w:hint="eastAsia"/>
          <w:color w:val="444444"/>
        </w:rPr>
        <w:t>GB/T14685-2001</w:t>
      </w:r>
      <w:r w:rsidRPr="00394B24">
        <w:rPr>
          <w:rFonts w:hint="eastAsia"/>
          <w:color w:val="444444"/>
          <w:bdr w:val="none" w:sz="0" w:space="0" w:color="auto" w:frame="1"/>
        </w:rPr>
        <w:t>）和《建筑用砂》（</w:t>
      </w:r>
      <w:r w:rsidRPr="00394B24">
        <w:rPr>
          <w:rFonts w:hint="eastAsia"/>
          <w:color w:val="444444"/>
        </w:rPr>
        <w:t>GB/T14684-2001</w:t>
      </w:r>
      <w:r w:rsidRPr="00394B24">
        <w:rPr>
          <w:rFonts w:hint="eastAsia"/>
          <w:color w:val="444444"/>
          <w:bdr w:val="none" w:sz="0" w:space="0" w:color="auto" w:frame="1"/>
        </w:rPr>
        <w:t>）的规定，应有出厂合格证、出厂检验报告和进场复验报告。通常粗骨料中含泥量控制在</w:t>
      </w:r>
      <w:r w:rsidRPr="00394B24">
        <w:rPr>
          <w:rFonts w:hint="eastAsia"/>
          <w:color w:val="444444"/>
        </w:rPr>
        <w:t>1%</w:t>
      </w:r>
      <w:r w:rsidRPr="00394B24">
        <w:rPr>
          <w:rFonts w:hint="eastAsia"/>
          <w:color w:val="444444"/>
          <w:bdr w:val="none" w:sz="0" w:space="0" w:color="auto" w:frame="1"/>
        </w:rPr>
        <w:t>以下，细骨料中含泥量控制在</w:t>
      </w:r>
      <w:r w:rsidRPr="00394B24">
        <w:rPr>
          <w:rFonts w:hint="eastAsia"/>
          <w:color w:val="444444"/>
        </w:rPr>
        <w:t>3%</w:t>
      </w:r>
      <w:r w:rsidRPr="00394B24">
        <w:rPr>
          <w:rFonts w:hint="eastAsia"/>
          <w:color w:val="444444"/>
          <w:bdr w:val="none" w:sz="0" w:space="0" w:color="auto" w:frame="1"/>
        </w:rPr>
        <w:t>以下。</w:t>
      </w:r>
    </w:p>
    <w:p w:rsidR="003568B0" w:rsidRPr="00394B24" w:rsidRDefault="003568B0" w:rsidP="003568B0">
      <w:pPr>
        <w:pStyle w:val="a7"/>
        <w:shd w:val="clear" w:color="auto" w:fill="FFFFFF"/>
        <w:spacing w:before="0" w:beforeAutospacing="0" w:after="0" w:afterAutospacing="0" w:line="478" w:lineRule="atLeast"/>
        <w:ind w:firstLine="475"/>
        <w:rPr>
          <w:color w:val="444444"/>
        </w:rPr>
      </w:pPr>
      <w:r w:rsidRPr="00394B24">
        <w:rPr>
          <w:rFonts w:hint="eastAsia"/>
          <w:color w:val="444444"/>
          <w:bdr w:val="none" w:sz="0" w:space="0" w:color="auto" w:frame="1"/>
        </w:rPr>
        <w:t>拌制用水：宜采用饮用水，当采用其他水源时，水质应符合国家现行标准《混凝土用水标准》（</w:t>
      </w:r>
      <w:r w:rsidRPr="00394B24">
        <w:rPr>
          <w:rFonts w:hint="eastAsia"/>
          <w:color w:val="444444"/>
        </w:rPr>
        <w:t>JGJ63-2006</w:t>
      </w:r>
      <w:r w:rsidRPr="00394B24">
        <w:rPr>
          <w:rFonts w:hint="eastAsia"/>
          <w:color w:val="444444"/>
          <w:bdr w:val="none" w:sz="0" w:space="0" w:color="auto" w:frame="1"/>
        </w:rPr>
        <w:t>）的规定。</w:t>
      </w:r>
    </w:p>
    <w:p w:rsidR="003568B0" w:rsidRPr="00394B24" w:rsidRDefault="003568B0" w:rsidP="003568B0">
      <w:pPr>
        <w:pStyle w:val="a7"/>
        <w:shd w:val="clear" w:color="auto" w:fill="FFFFFF"/>
        <w:spacing w:before="0" w:beforeAutospacing="0" w:after="0" w:afterAutospacing="0" w:line="478" w:lineRule="atLeast"/>
        <w:ind w:firstLine="475"/>
        <w:rPr>
          <w:color w:val="444444"/>
        </w:rPr>
      </w:pPr>
      <w:r w:rsidRPr="00394B24">
        <w:rPr>
          <w:rFonts w:hint="eastAsia"/>
          <w:color w:val="444444"/>
          <w:bdr w:val="none" w:sz="0" w:space="0" w:color="auto" w:frame="1"/>
        </w:rPr>
        <w:t>外加剂：外加剂应符合现行国家标准《混凝土外加剂》（</w:t>
      </w:r>
      <w:r w:rsidRPr="00394B24">
        <w:rPr>
          <w:rFonts w:hint="eastAsia"/>
          <w:color w:val="444444"/>
        </w:rPr>
        <w:t>GB8076-2009</w:t>
      </w:r>
      <w:r w:rsidRPr="00394B24">
        <w:rPr>
          <w:rFonts w:hint="eastAsia"/>
          <w:color w:val="444444"/>
          <w:bdr w:val="none" w:sz="0" w:space="0" w:color="auto" w:frame="1"/>
        </w:rPr>
        <w:t>）、《混凝土外加剂应用技术规范》（</w:t>
      </w:r>
      <w:r w:rsidRPr="00394B24">
        <w:rPr>
          <w:rFonts w:hint="eastAsia"/>
          <w:color w:val="444444"/>
        </w:rPr>
        <w:t>GB50119-2011</w:t>
      </w:r>
      <w:r w:rsidRPr="00394B24">
        <w:rPr>
          <w:rFonts w:hint="eastAsia"/>
          <w:color w:val="444444"/>
          <w:bdr w:val="none" w:sz="0" w:space="0" w:color="auto" w:frame="1"/>
        </w:rPr>
        <w:t>）等和有关环境保护的规定，进场时应有“三证”。</w:t>
      </w:r>
    </w:p>
    <w:p w:rsidR="003568B0" w:rsidRPr="00394B24" w:rsidRDefault="003568B0" w:rsidP="003568B0">
      <w:pPr>
        <w:pStyle w:val="a7"/>
        <w:shd w:val="clear" w:color="auto" w:fill="FFFFFF"/>
        <w:spacing w:before="0" w:beforeAutospacing="0" w:after="0" w:afterAutospacing="0" w:line="478" w:lineRule="atLeast"/>
        <w:ind w:firstLine="435"/>
        <w:rPr>
          <w:color w:val="444444"/>
        </w:rPr>
      </w:pPr>
      <w:r w:rsidRPr="00394B24">
        <w:rPr>
          <w:rFonts w:hint="eastAsia"/>
          <w:color w:val="444444"/>
          <w:bdr w:val="none" w:sz="0" w:space="0" w:color="auto" w:frame="1"/>
        </w:rPr>
        <w:t>混凝土配合比：根据试验确定。</w:t>
      </w:r>
    </w:p>
    <w:p w:rsidR="003568B0" w:rsidRPr="00394B24" w:rsidRDefault="003568B0" w:rsidP="003568B0">
      <w:pPr>
        <w:pStyle w:val="a7"/>
        <w:shd w:val="clear" w:color="auto" w:fill="FFFFFF"/>
        <w:spacing w:before="0" w:beforeAutospacing="0" w:after="0" w:afterAutospacing="0" w:line="478" w:lineRule="atLeast"/>
        <w:ind w:firstLine="475"/>
        <w:rPr>
          <w:color w:val="444444"/>
        </w:rPr>
      </w:pPr>
      <w:r w:rsidRPr="00394B24">
        <w:rPr>
          <w:rFonts w:hint="eastAsia"/>
          <w:color w:val="444444"/>
          <w:bdr w:val="none" w:sz="0" w:space="0" w:color="auto" w:frame="1"/>
        </w:rPr>
        <w:t>②施工措施：施工流水段应以伸缩缝为界（通常不超过</w:t>
      </w:r>
      <w:r w:rsidRPr="00394B24">
        <w:rPr>
          <w:rFonts w:hint="eastAsia"/>
          <w:color w:val="444444"/>
        </w:rPr>
        <w:t>20m</w:t>
      </w:r>
      <w:r w:rsidRPr="00394B24">
        <w:rPr>
          <w:rFonts w:hint="eastAsia"/>
          <w:color w:val="444444"/>
          <w:bdr w:val="none" w:sz="0" w:space="0" w:color="auto" w:frame="1"/>
        </w:rPr>
        <w:t>），施工缝留置均须设止水带，一般用橡胶止水带或遇水膨胀止水条。直施工缝用橡胶止水带，水平施工缝用橡胶止水带或遇水膨胀止水带，通常距离底板面</w:t>
      </w:r>
      <w:r w:rsidRPr="00394B24">
        <w:rPr>
          <w:rFonts w:hint="eastAsia"/>
          <w:color w:val="444444"/>
        </w:rPr>
        <w:t>1250px</w:t>
      </w:r>
      <w:r w:rsidRPr="00394B24">
        <w:rPr>
          <w:rFonts w:hint="eastAsia"/>
          <w:color w:val="444444"/>
          <w:bdr w:val="none" w:sz="0" w:space="0" w:color="auto" w:frame="1"/>
        </w:rPr>
        <w:t>处，接缝处止水带形成环通，接头平顺，不留间隙。</w:t>
      </w:r>
    </w:p>
    <w:p w:rsidR="003568B0" w:rsidRPr="00394B24" w:rsidRDefault="003568B0" w:rsidP="003568B0">
      <w:pPr>
        <w:pStyle w:val="a7"/>
        <w:shd w:val="clear" w:color="auto" w:fill="FFFFFF"/>
        <w:spacing w:before="0" w:beforeAutospacing="0" w:after="0" w:afterAutospacing="0" w:line="478" w:lineRule="atLeast"/>
        <w:ind w:firstLine="475"/>
        <w:rPr>
          <w:color w:val="444444"/>
        </w:rPr>
      </w:pPr>
      <w:r w:rsidRPr="00394B24">
        <w:rPr>
          <w:rFonts w:hint="eastAsia"/>
          <w:color w:val="444444"/>
          <w:bdr w:val="none" w:sz="0" w:space="0" w:color="auto" w:frame="1"/>
        </w:rPr>
        <w:t>③钢筋绑扎：钢筋要确保保护层厚度，必须逐点绑扎牢固，不得跳扎，使其在浇捣时不松散、变形、移位，造成露筋锈蚀而渗水。</w:t>
      </w:r>
    </w:p>
    <w:p w:rsidR="003568B0" w:rsidRPr="00394B24" w:rsidRDefault="003568B0" w:rsidP="003568B0">
      <w:pPr>
        <w:pStyle w:val="a7"/>
        <w:shd w:val="clear" w:color="auto" w:fill="FFFFFF"/>
        <w:spacing w:before="0" w:beforeAutospacing="0" w:after="0" w:afterAutospacing="0" w:line="478" w:lineRule="atLeast"/>
        <w:ind w:firstLine="475"/>
        <w:rPr>
          <w:color w:val="444444"/>
        </w:rPr>
      </w:pPr>
      <w:r w:rsidRPr="00394B24">
        <w:rPr>
          <w:rFonts w:hint="eastAsia"/>
          <w:color w:val="444444"/>
          <w:bdr w:val="none" w:sz="0" w:space="0" w:color="auto" w:frame="1"/>
        </w:rPr>
        <w:t>④模板安装：位置尺寸必须准确，接缝平顺密实，内侧光滑并涂脱模剂，支撑牢固。需穿透池壁及底板的固定用对拉螺杆要设止水环，即在对拉螺杆中部加焊钢板止水环一道，防止水沿螺杆表面渗出。另外在预埋套管中部亦需焊一道止水环，套管与钢板止水环应满焊严密，不得焊透钢板。</w:t>
      </w:r>
    </w:p>
    <w:p w:rsidR="003568B0" w:rsidRPr="00394B24" w:rsidRDefault="003568B0" w:rsidP="003568B0">
      <w:pPr>
        <w:pStyle w:val="a7"/>
        <w:shd w:val="clear" w:color="auto" w:fill="FFFFFF"/>
        <w:spacing w:before="0" w:beforeAutospacing="0" w:after="0" w:afterAutospacing="0" w:line="478" w:lineRule="atLeast"/>
        <w:ind w:firstLine="475"/>
        <w:rPr>
          <w:color w:val="444444"/>
        </w:rPr>
      </w:pPr>
      <w:r w:rsidRPr="00394B24">
        <w:rPr>
          <w:rFonts w:hint="eastAsia"/>
          <w:color w:val="444444"/>
          <w:bdr w:val="none" w:sz="0" w:space="0" w:color="auto" w:frame="1"/>
        </w:rPr>
        <w:t>⑤混凝土浇筑：尽量连续浇筑，在施工时要合理安排浇筑顺序，避免混凝土初凝后产生冷缝造成结合部渗水，同时严格控制振捣工序，插入式振捣器插点间</w:t>
      </w:r>
      <w:r w:rsidRPr="00394B24">
        <w:rPr>
          <w:rFonts w:hint="eastAsia"/>
          <w:color w:val="444444"/>
          <w:bdr w:val="none" w:sz="0" w:space="0" w:color="auto" w:frame="1"/>
        </w:rPr>
        <w:lastRenderedPageBreak/>
        <w:t>距控制在</w:t>
      </w:r>
      <w:r w:rsidRPr="00394B24">
        <w:rPr>
          <w:rFonts w:hint="eastAsia"/>
          <w:color w:val="444444"/>
        </w:rPr>
        <w:t>1250px</w:t>
      </w:r>
      <w:r w:rsidRPr="00394B24">
        <w:rPr>
          <w:rFonts w:hint="eastAsia"/>
          <w:color w:val="444444"/>
          <w:bdr w:val="none" w:sz="0" w:space="0" w:color="auto" w:frame="1"/>
        </w:rPr>
        <w:t>左右，振捣时间宜在</w:t>
      </w:r>
      <w:r w:rsidRPr="00394B24">
        <w:rPr>
          <w:rFonts w:hint="eastAsia"/>
          <w:color w:val="444444"/>
        </w:rPr>
        <w:t>20-30S</w:t>
      </w:r>
      <w:r w:rsidRPr="00394B24">
        <w:rPr>
          <w:rFonts w:hint="eastAsia"/>
          <w:color w:val="444444"/>
          <w:bdr w:val="none" w:sz="0" w:space="0" w:color="auto" w:frame="1"/>
        </w:rPr>
        <w:t>，振捣到表面泛浆无气泡为止，避免漏振欠振。待混凝土初凝后提浆抹面，以增加表面致密性。混凝土成品要特别注重养护，避免混凝土表面与环境温度温差过大（大于</w:t>
      </w:r>
      <w:r w:rsidRPr="00394B24">
        <w:rPr>
          <w:rFonts w:hint="eastAsia"/>
          <w:color w:val="444444"/>
        </w:rPr>
        <w:t>25oC</w:t>
      </w:r>
      <w:r w:rsidRPr="00394B24">
        <w:rPr>
          <w:rFonts w:hint="eastAsia"/>
          <w:color w:val="444444"/>
          <w:bdr w:val="none" w:sz="0" w:space="0" w:color="auto" w:frame="1"/>
        </w:rPr>
        <w:t>）。注意冬季保温，夏季保湿。混凝土浇筑完成后</w:t>
      </w:r>
      <w:r w:rsidRPr="00394B24">
        <w:rPr>
          <w:rFonts w:hint="eastAsia"/>
          <w:color w:val="444444"/>
        </w:rPr>
        <w:t>4-6</w:t>
      </w:r>
      <w:r w:rsidRPr="00394B24">
        <w:rPr>
          <w:rFonts w:hint="eastAsia"/>
          <w:color w:val="444444"/>
          <w:bdr w:val="none" w:sz="0" w:space="0" w:color="auto" w:frame="1"/>
        </w:rPr>
        <w:t>小时用麻布覆盖，浇水养护不少于</w:t>
      </w:r>
      <w:r w:rsidRPr="00394B24">
        <w:rPr>
          <w:rFonts w:hint="eastAsia"/>
          <w:color w:val="444444"/>
        </w:rPr>
        <w:t>14</w:t>
      </w:r>
      <w:r w:rsidRPr="00394B24">
        <w:rPr>
          <w:rFonts w:hint="eastAsia"/>
          <w:color w:val="444444"/>
          <w:bdr w:val="none" w:sz="0" w:space="0" w:color="auto" w:frame="1"/>
        </w:rPr>
        <w:t>天。混凝土浇筑要达到《混凝土质量控制标准》（</w:t>
      </w:r>
      <w:r w:rsidRPr="00394B24">
        <w:rPr>
          <w:rFonts w:hint="eastAsia"/>
          <w:color w:val="444444"/>
        </w:rPr>
        <w:t>GB50164-2011</w:t>
      </w:r>
      <w:r w:rsidRPr="00394B24">
        <w:rPr>
          <w:rFonts w:hint="eastAsia"/>
          <w:color w:val="444444"/>
          <w:bdr w:val="none" w:sz="0" w:space="0" w:color="auto" w:frame="1"/>
        </w:rPr>
        <w:t>）。</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w:t>
      </w:r>
      <w:r w:rsidRPr="00394B24">
        <w:rPr>
          <w:rFonts w:hint="eastAsia"/>
          <w:color w:val="444444"/>
        </w:rPr>
        <w:t>12</w:t>
      </w:r>
      <w:r w:rsidRPr="00394B24">
        <w:rPr>
          <w:rFonts w:hint="eastAsia"/>
          <w:color w:val="444444"/>
          <w:bdr w:val="none" w:sz="0" w:space="0" w:color="auto" w:frame="1"/>
        </w:rPr>
        <w:t>）灌溉与排水</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①灌溉水源：项目区有可靠的水源保证，干旱缺水地方修建山塘、蓄水池、陂头或抽水站，配套完善的引水渠。</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②排灌标准：水田灌溉保证率在</w:t>
      </w:r>
      <w:r w:rsidRPr="00394B24">
        <w:rPr>
          <w:rFonts w:hint="eastAsia"/>
          <w:color w:val="444444"/>
        </w:rPr>
        <w:t>85%</w:t>
      </w:r>
      <w:r w:rsidRPr="00394B24">
        <w:rPr>
          <w:rFonts w:hint="eastAsia"/>
          <w:color w:val="444444"/>
          <w:bdr w:val="none" w:sz="0" w:space="0" w:color="auto" w:frame="1"/>
        </w:rPr>
        <w:t>以上，旱地灌溉保证率在</w:t>
      </w:r>
      <w:r w:rsidRPr="00394B24">
        <w:rPr>
          <w:rFonts w:hint="eastAsia"/>
          <w:color w:val="444444"/>
        </w:rPr>
        <w:t>70%</w:t>
      </w:r>
      <w:r w:rsidRPr="00394B24">
        <w:rPr>
          <w:rFonts w:hint="eastAsia"/>
          <w:color w:val="444444"/>
          <w:bdr w:val="none" w:sz="0" w:space="0" w:color="auto" w:frame="1"/>
        </w:rPr>
        <w:t>以上；排涝达到</w:t>
      </w:r>
      <w:r w:rsidRPr="00394B24">
        <w:rPr>
          <w:rFonts w:hint="eastAsia"/>
          <w:color w:val="444444"/>
        </w:rPr>
        <w:t>10</w:t>
      </w:r>
      <w:r w:rsidRPr="00394B24">
        <w:rPr>
          <w:rFonts w:hint="eastAsia"/>
          <w:color w:val="444444"/>
          <w:bdr w:val="none" w:sz="0" w:space="0" w:color="auto" w:frame="1"/>
        </w:rPr>
        <w:t>年一遇的标准；地下水控制在适宜农作物生长的深度。</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③排灌设施：排灌渠道满足项目区灌溉和排水要求，各类沟渠布局合理，形成网络，坡度适宜，便于灌溉。桥、涵、闸、放水口等配套设施齐全。</w:t>
      </w:r>
    </w:p>
    <w:p w:rsidR="003568B0" w:rsidRPr="00394B24" w:rsidRDefault="003568B0" w:rsidP="003568B0">
      <w:pPr>
        <w:pStyle w:val="a7"/>
        <w:shd w:val="clear" w:color="auto" w:fill="FFFFFF"/>
        <w:spacing w:before="0" w:beforeAutospacing="0" w:after="0" w:afterAutospacing="0" w:line="478" w:lineRule="atLeast"/>
        <w:ind w:firstLine="475"/>
        <w:rPr>
          <w:color w:val="444444"/>
        </w:rPr>
      </w:pPr>
      <w:r w:rsidRPr="00394B24">
        <w:rPr>
          <w:rFonts w:hint="eastAsia"/>
          <w:color w:val="444444"/>
          <w:bdr w:val="none" w:sz="0" w:space="0" w:color="auto" w:frame="1"/>
        </w:rPr>
        <w:t>（</w:t>
      </w:r>
      <w:r w:rsidRPr="00394B24">
        <w:rPr>
          <w:rFonts w:hint="eastAsia"/>
          <w:color w:val="444444"/>
        </w:rPr>
        <w:t>13</w:t>
      </w:r>
      <w:r w:rsidRPr="00394B24">
        <w:rPr>
          <w:rFonts w:hint="eastAsia"/>
          <w:color w:val="444444"/>
          <w:bdr w:val="none" w:sz="0" w:space="0" w:color="auto" w:frame="1"/>
        </w:rPr>
        <w:t>）农田防护与生态环境保持</w:t>
      </w:r>
    </w:p>
    <w:p w:rsidR="003568B0" w:rsidRPr="00394B24" w:rsidRDefault="003568B0" w:rsidP="003568B0">
      <w:pPr>
        <w:pStyle w:val="a7"/>
        <w:shd w:val="clear" w:color="auto" w:fill="FFFFFF"/>
        <w:spacing w:before="0" w:beforeAutospacing="0" w:after="0" w:afterAutospacing="0" w:line="478" w:lineRule="atLeast"/>
        <w:ind w:firstLine="475"/>
        <w:rPr>
          <w:color w:val="444444"/>
        </w:rPr>
      </w:pPr>
      <w:r w:rsidRPr="00394B24">
        <w:rPr>
          <w:rFonts w:hint="eastAsia"/>
          <w:color w:val="444444"/>
          <w:bdr w:val="none" w:sz="0" w:space="0" w:color="auto" w:frame="1"/>
        </w:rPr>
        <w:t>①防洪设施：防洪能力达到</w:t>
      </w:r>
      <w:r w:rsidRPr="00394B24">
        <w:rPr>
          <w:rFonts w:hint="eastAsia"/>
          <w:color w:val="444444"/>
        </w:rPr>
        <w:t>20</w:t>
      </w:r>
      <w:r w:rsidRPr="00394B24">
        <w:rPr>
          <w:rFonts w:hint="eastAsia"/>
          <w:color w:val="444444"/>
          <w:bdr w:val="none" w:sz="0" w:space="0" w:color="auto" w:frame="1"/>
        </w:rPr>
        <w:t>年一遇的标准。</w:t>
      </w:r>
    </w:p>
    <w:p w:rsidR="003568B0" w:rsidRPr="00394B24" w:rsidRDefault="003568B0" w:rsidP="003568B0">
      <w:pPr>
        <w:pStyle w:val="a7"/>
        <w:shd w:val="clear" w:color="auto" w:fill="FFFFFF"/>
        <w:spacing w:before="0" w:beforeAutospacing="0" w:after="0" w:afterAutospacing="0" w:line="478" w:lineRule="atLeast"/>
        <w:ind w:firstLine="380"/>
        <w:rPr>
          <w:color w:val="444444"/>
        </w:rPr>
      </w:pPr>
      <w:r w:rsidRPr="00394B24">
        <w:rPr>
          <w:rFonts w:hint="eastAsia"/>
          <w:color w:val="444444"/>
          <w:bdr w:val="none" w:sz="0" w:space="0" w:color="auto" w:frame="1"/>
        </w:rPr>
        <w:t>②坡面防护：在丘陵地区开发耕地，应设置截水沟、排洪沟，防止洪水直接冲刷田面，减少水土流失。</w:t>
      </w:r>
    </w:p>
    <w:p w:rsidR="003568B0" w:rsidRPr="00394B24" w:rsidRDefault="003568B0" w:rsidP="003568B0">
      <w:pPr>
        <w:pStyle w:val="a7"/>
        <w:shd w:val="clear" w:color="auto" w:fill="FFFFFF"/>
        <w:spacing w:before="0" w:beforeAutospacing="0" w:after="0" w:afterAutospacing="0" w:line="478" w:lineRule="atLeast"/>
        <w:ind w:firstLine="440"/>
        <w:rPr>
          <w:color w:val="444444"/>
        </w:rPr>
      </w:pPr>
      <w:r w:rsidRPr="00394B24">
        <w:rPr>
          <w:rFonts w:hint="eastAsia"/>
          <w:color w:val="444444"/>
          <w:bdr w:val="none" w:sz="0" w:space="0" w:color="auto" w:frame="1"/>
        </w:rPr>
        <w:t>③防止污染：耕地周围有废水、废物污染时，有较完善的防渗、排污设施；灌溉用水要符合《农田灌溉水质标准》（</w:t>
      </w:r>
      <w:r w:rsidRPr="00394B24">
        <w:rPr>
          <w:rFonts w:hint="eastAsia"/>
          <w:color w:val="444444"/>
        </w:rPr>
        <w:t>GB5084-92</w:t>
      </w:r>
      <w:r w:rsidRPr="00394B24">
        <w:rPr>
          <w:rFonts w:hint="eastAsia"/>
          <w:color w:val="444444"/>
          <w:bdr w:val="none" w:sz="0" w:space="0" w:color="auto" w:frame="1"/>
        </w:rPr>
        <w:t>）要求。</w:t>
      </w:r>
    </w:p>
    <w:p w:rsidR="003568B0" w:rsidRPr="001B4A3A" w:rsidRDefault="003568B0" w:rsidP="003568B0">
      <w:pPr>
        <w:ind w:firstLine="420"/>
      </w:pPr>
    </w:p>
    <w:p w:rsidR="003568B0" w:rsidRPr="00394B24" w:rsidRDefault="003568B0" w:rsidP="003568B0"/>
    <w:p w:rsidR="003568B0" w:rsidRPr="00600296" w:rsidRDefault="003568B0" w:rsidP="003568B0">
      <w:pPr>
        <w:pStyle w:val="2"/>
        <w:jc w:val="center"/>
      </w:pPr>
      <w:r>
        <w:br w:type="page"/>
      </w:r>
      <w:bookmarkStart w:id="1509" w:name="_Toc372957101"/>
      <w:bookmarkStart w:id="1510" w:name="_Toc357060944"/>
      <w:bookmarkStart w:id="1511" w:name="_Toc308641839"/>
      <w:bookmarkStart w:id="1512" w:name="_Toc308885354"/>
      <w:bookmarkStart w:id="1513" w:name="_Toc309048243"/>
      <w:r w:rsidRPr="00600296">
        <w:rPr>
          <w:rFonts w:hint="eastAsia"/>
        </w:rPr>
        <w:lastRenderedPageBreak/>
        <w:t>1</w:t>
      </w:r>
      <w:r>
        <w:rPr>
          <w:rFonts w:hint="eastAsia"/>
        </w:rPr>
        <w:t>7</w:t>
      </w:r>
      <w:r w:rsidRPr="00600296">
        <w:rPr>
          <w:rFonts w:hint="eastAsia"/>
        </w:rPr>
        <w:t>其他</w:t>
      </w:r>
      <w:bookmarkEnd w:id="1509"/>
    </w:p>
    <w:p w:rsidR="003568B0" w:rsidRPr="00600296" w:rsidRDefault="003568B0" w:rsidP="003568B0">
      <w:pPr>
        <w:pStyle w:val="2"/>
        <w:numPr>
          <w:ilvl w:val="1"/>
          <w:numId w:val="0"/>
        </w:numPr>
        <w:tabs>
          <w:tab w:val="left" w:pos="1144"/>
        </w:tabs>
        <w:rPr>
          <w:szCs w:val="24"/>
        </w:rPr>
      </w:pPr>
      <w:bookmarkStart w:id="1514" w:name="_Toc372957102"/>
      <w:r w:rsidRPr="00600296">
        <w:rPr>
          <w:rFonts w:hint="eastAsia"/>
          <w:szCs w:val="24"/>
        </w:rPr>
        <w:t>1</w:t>
      </w:r>
      <w:r>
        <w:rPr>
          <w:rFonts w:hint="eastAsia"/>
          <w:szCs w:val="24"/>
        </w:rPr>
        <w:t>7</w:t>
      </w:r>
      <w:r w:rsidRPr="00600296">
        <w:rPr>
          <w:rFonts w:hint="eastAsia"/>
          <w:szCs w:val="24"/>
        </w:rPr>
        <w:t>.1</w:t>
      </w:r>
      <w:r w:rsidRPr="00600296">
        <w:rPr>
          <w:rFonts w:hint="eastAsia"/>
          <w:szCs w:val="24"/>
        </w:rPr>
        <w:t>服务情况</w:t>
      </w:r>
      <w:bookmarkEnd w:id="1510"/>
      <w:bookmarkEnd w:id="1514"/>
    </w:p>
    <w:p w:rsidR="003568B0" w:rsidRPr="00600296" w:rsidRDefault="003568B0" w:rsidP="003568B0">
      <w:pPr>
        <w:adjustRightInd w:val="0"/>
        <w:snapToGrid w:val="0"/>
        <w:spacing w:line="360" w:lineRule="auto"/>
        <w:ind w:firstLine="480"/>
        <w:outlineLvl w:val="2"/>
        <w:rPr>
          <w:rFonts w:ascii="宋体" w:hAnsi="宋体"/>
          <w:sz w:val="24"/>
        </w:rPr>
      </w:pPr>
      <w:bookmarkStart w:id="1515" w:name="_Toc309484893"/>
      <w:bookmarkStart w:id="1516" w:name="_Toc357060945"/>
      <w:r w:rsidRPr="00600296">
        <w:rPr>
          <w:rFonts w:ascii="宋体" w:hAnsi="宋体" w:hint="eastAsia"/>
          <w:sz w:val="24"/>
        </w:rPr>
        <w:t>1</w:t>
      </w:r>
      <w:r>
        <w:rPr>
          <w:rFonts w:ascii="宋体" w:hAnsi="宋体" w:hint="eastAsia"/>
          <w:sz w:val="24"/>
        </w:rPr>
        <w:t>7</w:t>
      </w:r>
      <w:r w:rsidRPr="00600296">
        <w:rPr>
          <w:rFonts w:ascii="宋体" w:hAnsi="宋体"/>
          <w:sz w:val="24"/>
        </w:rPr>
        <w:t>.1</w:t>
      </w:r>
      <w:r w:rsidRPr="00600296">
        <w:rPr>
          <w:rFonts w:ascii="宋体" w:hAnsi="宋体" w:hint="eastAsia"/>
          <w:sz w:val="24"/>
        </w:rPr>
        <w:t>.1</w:t>
      </w:r>
      <w:r w:rsidRPr="00600296">
        <w:rPr>
          <w:rFonts w:ascii="宋体" w:hAnsi="宋体"/>
          <w:sz w:val="24"/>
        </w:rPr>
        <w:t>项目监理部人员配备</w:t>
      </w:r>
      <w:bookmarkEnd w:id="1515"/>
      <w:bookmarkEnd w:id="1516"/>
      <w:r w:rsidRPr="00600296">
        <w:rPr>
          <w:rFonts w:ascii="宋体" w:hAnsi="宋体"/>
          <w:sz w:val="24"/>
        </w:rPr>
        <w:t xml:space="preserve"> </w:t>
      </w:r>
    </w:p>
    <w:p w:rsidR="003568B0" w:rsidRPr="00600296" w:rsidRDefault="003568B0" w:rsidP="003568B0">
      <w:pPr>
        <w:adjustRightInd w:val="0"/>
        <w:snapToGrid w:val="0"/>
        <w:spacing w:line="360" w:lineRule="auto"/>
        <w:ind w:firstLine="480"/>
        <w:rPr>
          <w:rFonts w:ascii="宋体" w:hAnsi="宋体"/>
          <w:sz w:val="24"/>
        </w:rPr>
      </w:pPr>
      <w:bookmarkStart w:id="1517" w:name="_Toc213340828"/>
      <w:bookmarkStart w:id="1518" w:name="_Toc220222178"/>
      <w:r w:rsidRPr="00600296">
        <w:rPr>
          <w:rFonts w:ascii="宋体" w:hAnsi="宋体" w:hint="eastAsia"/>
          <w:sz w:val="24"/>
        </w:rPr>
        <w:t>1）</w:t>
      </w:r>
      <w:r w:rsidRPr="00600296">
        <w:rPr>
          <w:rFonts w:ascii="宋体" w:hAnsi="宋体"/>
          <w:sz w:val="24"/>
        </w:rPr>
        <w:t>具备合理的专业结构</w:t>
      </w:r>
      <w:bookmarkEnd w:id="1517"/>
      <w:bookmarkEnd w:id="1518"/>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sz w:val="24"/>
        </w:rPr>
        <w:t>项目监理部将在本工程的施工阶段，实行“四控、两管、一协调”的任务，</w:t>
      </w:r>
      <w:r w:rsidRPr="00600296">
        <w:rPr>
          <w:rFonts w:ascii="宋体" w:hAnsi="宋体" w:hint="eastAsia"/>
          <w:sz w:val="24"/>
        </w:rPr>
        <w:t>必须</w:t>
      </w:r>
      <w:r w:rsidRPr="00600296">
        <w:rPr>
          <w:rFonts w:ascii="宋体" w:hAnsi="宋体"/>
          <w:sz w:val="24"/>
        </w:rPr>
        <w:t>配备</w:t>
      </w:r>
      <w:r w:rsidRPr="00600296">
        <w:rPr>
          <w:rFonts w:ascii="宋体" w:hAnsi="宋体" w:hint="eastAsia"/>
          <w:sz w:val="24"/>
        </w:rPr>
        <w:t>本工程</w:t>
      </w:r>
      <w:r w:rsidRPr="00600296">
        <w:rPr>
          <w:rFonts w:ascii="宋体" w:hAnsi="宋体"/>
          <w:sz w:val="24"/>
        </w:rPr>
        <w:t>专业</w:t>
      </w:r>
      <w:r w:rsidRPr="00600296">
        <w:rPr>
          <w:rFonts w:ascii="宋体" w:hAnsi="宋体" w:hint="eastAsia"/>
          <w:sz w:val="24"/>
        </w:rPr>
        <w:t>齐全的监理</w:t>
      </w:r>
      <w:r w:rsidRPr="00600296">
        <w:rPr>
          <w:rFonts w:ascii="宋体" w:hAnsi="宋体"/>
          <w:sz w:val="24"/>
        </w:rPr>
        <w:t>人员，还必须配备经济管理、信息管理、安全管理方面的人员。所以从专业结构而言，该项目监理部是系统完整、结构合理的，与承建的工程是完全适应的。</w:t>
      </w:r>
    </w:p>
    <w:p w:rsidR="003568B0" w:rsidRPr="00600296" w:rsidRDefault="003568B0" w:rsidP="003568B0">
      <w:pPr>
        <w:pStyle w:val="ae"/>
        <w:adjustRightInd w:val="0"/>
        <w:snapToGrid w:val="0"/>
        <w:spacing w:line="360" w:lineRule="auto"/>
        <w:ind w:leftChars="0" w:left="0" w:rightChars="0" w:right="0" w:firstLine="480"/>
        <w:rPr>
          <w:sz w:val="24"/>
        </w:rPr>
      </w:pPr>
      <w:bookmarkStart w:id="1519" w:name="_Toc213340829"/>
      <w:bookmarkStart w:id="1520" w:name="_Toc220222179"/>
      <w:r w:rsidRPr="00600296">
        <w:rPr>
          <w:rFonts w:hint="eastAsia"/>
          <w:sz w:val="24"/>
        </w:rPr>
        <w:t>2）</w:t>
      </w:r>
      <w:r w:rsidRPr="00600296">
        <w:rPr>
          <w:sz w:val="24"/>
        </w:rPr>
        <w:t>具备合理的技术职务、职称结构</w:t>
      </w:r>
      <w:bookmarkEnd w:id="1519"/>
      <w:bookmarkEnd w:id="1520"/>
    </w:p>
    <w:p w:rsidR="003568B0" w:rsidRPr="00600296" w:rsidRDefault="003568B0" w:rsidP="003568B0">
      <w:pPr>
        <w:pStyle w:val="ae"/>
        <w:adjustRightInd w:val="0"/>
        <w:snapToGrid w:val="0"/>
        <w:spacing w:line="360" w:lineRule="auto"/>
        <w:ind w:leftChars="0" w:left="0" w:rightChars="0" w:right="0" w:firstLine="480"/>
        <w:rPr>
          <w:sz w:val="24"/>
        </w:rPr>
      </w:pPr>
      <w:r w:rsidRPr="00600296">
        <w:rPr>
          <w:sz w:val="24"/>
        </w:rPr>
        <w:t>针对工程的特点，本公司选派了高水平、高层次的监理人员组成项目监理部，监理部人员基本由具有中、高级工程师职称的注册监理工程师、注册测绘师组成。他们不但熟悉法律、法规、施工规程和监理规程、施工技术，而且熟悉经济管理，对于实现合同规定的质量、工期、造价之目标，能够做到业主满意，承包商服气。</w:t>
      </w:r>
    </w:p>
    <w:p w:rsidR="003568B0" w:rsidRPr="00600296" w:rsidRDefault="003568B0" w:rsidP="003568B0">
      <w:pPr>
        <w:pStyle w:val="ae"/>
        <w:adjustRightInd w:val="0"/>
        <w:snapToGrid w:val="0"/>
        <w:spacing w:line="360" w:lineRule="auto"/>
        <w:ind w:leftChars="0" w:left="0" w:rightChars="0" w:right="0" w:firstLine="480"/>
        <w:rPr>
          <w:sz w:val="24"/>
        </w:rPr>
      </w:pPr>
      <w:bookmarkStart w:id="1521" w:name="_Toc213340830"/>
      <w:bookmarkStart w:id="1522" w:name="_Toc220222180"/>
      <w:r w:rsidRPr="00600296">
        <w:rPr>
          <w:rFonts w:hint="eastAsia"/>
          <w:sz w:val="24"/>
        </w:rPr>
        <w:t>3）</w:t>
      </w:r>
      <w:r w:rsidRPr="00600296">
        <w:rPr>
          <w:sz w:val="24"/>
        </w:rPr>
        <w:t>年龄结构搭配合理</w:t>
      </w:r>
      <w:bookmarkEnd w:id="1521"/>
      <w:bookmarkEnd w:id="1522"/>
    </w:p>
    <w:p w:rsidR="003568B0" w:rsidRPr="00600296" w:rsidRDefault="003568B0" w:rsidP="003568B0">
      <w:pPr>
        <w:pStyle w:val="ae"/>
        <w:adjustRightInd w:val="0"/>
        <w:snapToGrid w:val="0"/>
        <w:spacing w:line="360" w:lineRule="auto"/>
        <w:ind w:leftChars="0" w:left="0" w:rightChars="0" w:right="0" w:firstLine="480"/>
        <w:rPr>
          <w:sz w:val="24"/>
        </w:rPr>
      </w:pPr>
      <w:r w:rsidRPr="00600296">
        <w:rPr>
          <w:sz w:val="24"/>
        </w:rPr>
        <w:t>考虑到本工程工期短、土方量大、施工人员来源复杂等因素，监理部成员全部由中、青年组成，年龄组成梯度合理。既有长期从事工程建设而经验丰富的高级工程师掌舵，又有朝气焕发的青年技术人员在一线严格把关，既有能分析而解决复杂技术难题的水平，又有勤奋巡视在现场检查工程实体质量的干劲，由这样的监理班子工作在施工现场，完全能够胜任业主委托的使命。</w:t>
      </w:r>
    </w:p>
    <w:p w:rsidR="003568B0" w:rsidRPr="00600296" w:rsidRDefault="003568B0" w:rsidP="003568B0">
      <w:pPr>
        <w:pStyle w:val="ae"/>
        <w:adjustRightInd w:val="0"/>
        <w:snapToGrid w:val="0"/>
        <w:spacing w:line="360" w:lineRule="auto"/>
        <w:ind w:leftChars="0" w:left="0" w:rightChars="0" w:right="0" w:firstLine="480"/>
        <w:rPr>
          <w:sz w:val="24"/>
        </w:rPr>
      </w:pPr>
      <w:bookmarkStart w:id="1523" w:name="_Toc213340831"/>
      <w:bookmarkStart w:id="1524" w:name="_Toc220222181"/>
      <w:r w:rsidRPr="00600296">
        <w:rPr>
          <w:rFonts w:hint="eastAsia"/>
          <w:sz w:val="24"/>
        </w:rPr>
        <w:t>4）</w:t>
      </w:r>
      <w:r w:rsidRPr="00600296">
        <w:rPr>
          <w:sz w:val="24"/>
        </w:rPr>
        <w:t>监理人员的配置针对了本工程的特点</w:t>
      </w:r>
      <w:bookmarkEnd w:id="1523"/>
      <w:bookmarkEnd w:id="1524"/>
    </w:p>
    <w:p w:rsidR="003568B0" w:rsidRPr="00600296" w:rsidRDefault="003568B0" w:rsidP="003568B0">
      <w:pPr>
        <w:pStyle w:val="ae"/>
        <w:adjustRightInd w:val="0"/>
        <w:snapToGrid w:val="0"/>
        <w:spacing w:line="360" w:lineRule="auto"/>
        <w:ind w:leftChars="0" w:left="0" w:rightChars="0" w:right="0" w:firstLine="480"/>
        <w:rPr>
          <w:sz w:val="24"/>
        </w:rPr>
      </w:pPr>
      <w:r>
        <w:rPr>
          <w:sz w:val="24"/>
        </w:rPr>
        <w:t>为保证工程的需要，项目监理部配备了土建</w:t>
      </w:r>
      <w:r w:rsidRPr="00600296">
        <w:rPr>
          <w:sz w:val="24"/>
        </w:rPr>
        <w:t>、</w:t>
      </w:r>
      <w:r>
        <w:rPr>
          <w:rFonts w:hint="eastAsia"/>
          <w:sz w:val="24"/>
        </w:rPr>
        <w:t>安装</w:t>
      </w:r>
      <w:r>
        <w:rPr>
          <w:sz w:val="24"/>
        </w:rPr>
        <w:t>、土地整理</w:t>
      </w:r>
      <w:r w:rsidRPr="00600296">
        <w:rPr>
          <w:sz w:val="24"/>
        </w:rPr>
        <w:t>等专业人员，专业齐备，以保证工程进度及技术的要求。本工程质量要求高，针对工程的特点，本项目监理部配备人员均监理过类似工程，目的是加强本项目的监理工作。</w:t>
      </w:r>
    </w:p>
    <w:p w:rsidR="003568B0" w:rsidRPr="00600296" w:rsidRDefault="003568B0" w:rsidP="003568B0">
      <w:pPr>
        <w:pStyle w:val="ae"/>
        <w:adjustRightInd w:val="0"/>
        <w:snapToGrid w:val="0"/>
        <w:spacing w:line="360" w:lineRule="auto"/>
        <w:ind w:leftChars="0" w:left="0" w:rightChars="0" w:right="0" w:firstLine="480"/>
        <w:rPr>
          <w:sz w:val="24"/>
        </w:rPr>
      </w:pPr>
      <w:bookmarkStart w:id="1525" w:name="_Toc220222182"/>
      <w:bookmarkStart w:id="1526" w:name="_Toc213340832"/>
      <w:r w:rsidRPr="00600296">
        <w:rPr>
          <w:rFonts w:hint="eastAsia"/>
          <w:sz w:val="24"/>
        </w:rPr>
        <w:t>5）</w:t>
      </w:r>
      <w:r w:rsidRPr="00600296">
        <w:rPr>
          <w:sz w:val="24"/>
        </w:rPr>
        <w:t>项目监理部进行全过程、全天候的工作服务</w:t>
      </w:r>
      <w:bookmarkEnd w:id="1525"/>
      <w:bookmarkEnd w:id="1526"/>
    </w:p>
    <w:p w:rsidR="003568B0" w:rsidRPr="00600296" w:rsidRDefault="003568B0" w:rsidP="003568B0">
      <w:pPr>
        <w:pStyle w:val="ae"/>
        <w:adjustRightInd w:val="0"/>
        <w:snapToGrid w:val="0"/>
        <w:spacing w:line="360" w:lineRule="auto"/>
        <w:ind w:leftChars="0" w:left="0" w:rightChars="0" w:right="0" w:firstLine="480"/>
        <w:rPr>
          <w:sz w:val="24"/>
        </w:rPr>
      </w:pPr>
      <w:r w:rsidRPr="00600296">
        <w:rPr>
          <w:sz w:val="24"/>
        </w:rPr>
        <w:t>项目监理部的人员24小时工作在现场，因为要全过程地监理好工程项目，监理人员必须盯在现场，实行24小时连续监控，因此，该项目监理部的人员夜间安排人员值班，对工程实体的重要部位、关键工序进行旁站监理，连续监督，</w:t>
      </w:r>
      <w:r w:rsidRPr="00600296">
        <w:rPr>
          <w:sz w:val="24"/>
        </w:rPr>
        <w:lastRenderedPageBreak/>
        <w:t>积极配合施工过程的进展，对于每个分项工程的验收、签认，做到随叫随到，不论白天还是夜晚，为保证工期目标创造方便条件。除此之外，对工地的文明施工、安全管理，也必须周全考虑，全面监督施工单位落实到位。</w:t>
      </w:r>
    </w:p>
    <w:p w:rsidR="003568B0" w:rsidRPr="00600296" w:rsidRDefault="003568B0" w:rsidP="003568B0">
      <w:pPr>
        <w:adjustRightInd w:val="0"/>
        <w:snapToGrid w:val="0"/>
        <w:spacing w:line="360" w:lineRule="auto"/>
        <w:ind w:firstLine="480"/>
        <w:outlineLvl w:val="2"/>
        <w:rPr>
          <w:rFonts w:ascii="宋体" w:hAnsi="宋体"/>
          <w:bCs/>
          <w:sz w:val="24"/>
        </w:rPr>
      </w:pPr>
      <w:bookmarkStart w:id="1527" w:name="_Toc148771236"/>
      <w:bookmarkStart w:id="1528" w:name="_Toc157328303"/>
      <w:bookmarkStart w:id="1529" w:name="_Toc181157454"/>
      <w:bookmarkStart w:id="1530" w:name="_Toc162433340"/>
      <w:bookmarkStart w:id="1531" w:name="_Toc213340842"/>
      <w:bookmarkStart w:id="1532" w:name="_Toc220222192"/>
      <w:bookmarkStart w:id="1533" w:name="_Toc309225481"/>
      <w:bookmarkStart w:id="1534" w:name="_Toc309484897"/>
      <w:bookmarkStart w:id="1535" w:name="_Toc357060946"/>
      <w:bookmarkStart w:id="1536" w:name="_Toc151368683"/>
      <w:bookmarkStart w:id="1537" w:name="_Toc151366095"/>
      <w:r w:rsidRPr="00600296">
        <w:rPr>
          <w:rFonts w:ascii="宋体" w:hAnsi="宋体" w:hint="eastAsia"/>
          <w:bCs/>
          <w:sz w:val="24"/>
        </w:rPr>
        <w:t>1</w:t>
      </w:r>
      <w:r>
        <w:rPr>
          <w:rFonts w:ascii="宋体" w:hAnsi="宋体" w:hint="eastAsia"/>
          <w:bCs/>
          <w:sz w:val="24"/>
        </w:rPr>
        <w:t>7</w:t>
      </w:r>
      <w:r w:rsidRPr="00600296">
        <w:rPr>
          <w:rFonts w:ascii="宋体" w:hAnsi="宋体" w:hint="eastAsia"/>
          <w:bCs/>
          <w:sz w:val="24"/>
        </w:rPr>
        <w:t>.1</w:t>
      </w:r>
      <w:r w:rsidRPr="00600296">
        <w:rPr>
          <w:rFonts w:ascii="宋体" w:hAnsi="宋体"/>
          <w:bCs/>
          <w:sz w:val="24"/>
        </w:rPr>
        <w:t>.</w:t>
      </w:r>
      <w:r w:rsidRPr="00600296">
        <w:rPr>
          <w:rFonts w:ascii="宋体" w:hAnsi="宋体" w:hint="eastAsia"/>
          <w:bCs/>
          <w:sz w:val="24"/>
        </w:rPr>
        <w:t>2</w:t>
      </w:r>
      <w:r w:rsidRPr="00600296">
        <w:rPr>
          <w:rFonts w:ascii="宋体" w:hAnsi="宋体"/>
          <w:bCs/>
          <w:sz w:val="24"/>
        </w:rPr>
        <w:t>项目监理部的管理</w:t>
      </w:r>
      <w:bookmarkEnd w:id="1527"/>
      <w:bookmarkEnd w:id="1528"/>
      <w:bookmarkEnd w:id="1529"/>
      <w:bookmarkEnd w:id="1530"/>
      <w:bookmarkEnd w:id="1531"/>
      <w:bookmarkEnd w:id="1532"/>
      <w:bookmarkEnd w:id="1533"/>
      <w:bookmarkEnd w:id="1534"/>
      <w:bookmarkEnd w:id="1535"/>
      <w:bookmarkEnd w:id="1536"/>
      <w:bookmarkEnd w:id="1537"/>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sz w:val="24"/>
        </w:rPr>
        <w:t>项目监理部实行总监理工程师负责制，现场监理组织机构采取直线制工作机构方式进行管理，这样有利于总监下达的命令统一化，决策能迅速、明确的传达给各专业监理工程师，同时便于总监对现场监理部纪律和秩序的维护，由于直线制管理结构简单，上下级关系清楚，这样也避免了各专监之间的矛盾产生。</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sz w:val="24"/>
        </w:rPr>
        <w:t xml:space="preserve">总监负责对项目监理部的全面管理，公司组成专家顾问组，对工程中重、难点部份进行技术支持；总监对工程总负责，对项目监理部人员有人事权、考核权、奖惩权，公司对项目监理部进行服务性管理，从后勤、人员上提供充分保障，对项目进行过程中监管。总监直接向公司负责，公司对业主负责，各专业工程师主要负责本专业的质量、进度、投资计量、安全文明施工的控制工作，专业工程师直接向总监负责； </w:t>
      </w:r>
    </w:p>
    <w:p w:rsidR="003568B0" w:rsidRPr="00600296" w:rsidRDefault="003568B0" w:rsidP="003568B0">
      <w:pPr>
        <w:adjustRightInd w:val="0"/>
        <w:snapToGrid w:val="0"/>
        <w:spacing w:line="360" w:lineRule="auto"/>
        <w:ind w:firstLine="480"/>
        <w:outlineLvl w:val="2"/>
        <w:rPr>
          <w:rFonts w:ascii="宋体" w:hAnsi="宋体"/>
          <w:bCs/>
          <w:sz w:val="24"/>
        </w:rPr>
      </w:pPr>
      <w:bookmarkStart w:id="1538" w:name="_Toc213340843"/>
      <w:bookmarkStart w:id="1539" w:name="_Toc146176975"/>
      <w:bookmarkStart w:id="1540" w:name="_Toc147033996"/>
      <w:bookmarkStart w:id="1541" w:name="_Toc148771237"/>
      <w:bookmarkStart w:id="1542" w:name="_Toc151366096"/>
      <w:bookmarkStart w:id="1543" w:name="_Toc162433341"/>
      <w:bookmarkStart w:id="1544" w:name="_Toc157328304"/>
      <w:bookmarkStart w:id="1545" w:name="_Toc181157455"/>
      <w:bookmarkStart w:id="1546" w:name="_Toc146187965"/>
      <w:bookmarkStart w:id="1547" w:name="_Toc220222193"/>
      <w:bookmarkStart w:id="1548" w:name="_Toc151368684"/>
      <w:bookmarkStart w:id="1549" w:name="_Toc309225482"/>
      <w:bookmarkStart w:id="1550" w:name="_Toc309484898"/>
      <w:bookmarkStart w:id="1551" w:name="_Toc357060947"/>
      <w:bookmarkStart w:id="1552" w:name="_Toc146175294"/>
      <w:bookmarkStart w:id="1553" w:name="_Toc146176783"/>
      <w:r w:rsidRPr="00600296">
        <w:rPr>
          <w:rFonts w:ascii="宋体" w:hAnsi="宋体" w:hint="eastAsia"/>
          <w:bCs/>
          <w:sz w:val="24"/>
        </w:rPr>
        <w:t>1</w:t>
      </w:r>
      <w:r>
        <w:rPr>
          <w:rFonts w:ascii="宋体" w:hAnsi="宋体" w:hint="eastAsia"/>
          <w:bCs/>
          <w:sz w:val="24"/>
        </w:rPr>
        <w:t>7</w:t>
      </w:r>
      <w:r w:rsidRPr="00600296">
        <w:rPr>
          <w:rFonts w:ascii="宋体" w:hAnsi="宋体" w:hint="eastAsia"/>
          <w:bCs/>
          <w:sz w:val="24"/>
        </w:rPr>
        <w:t>.1</w:t>
      </w:r>
      <w:r w:rsidRPr="00600296">
        <w:rPr>
          <w:rFonts w:ascii="宋体" w:hAnsi="宋体"/>
          <w:bCs/>
          <w:sz w:val="24"/>
        </w:rPr>
        <w:t>.</w:t>
      </w:r>
      <w:r w:rsidRPr="00600296">
        <w:rPr>
          <w:rFonts w:ascii="宋体" w:hAnsi="宋体" w:hint="eastAsia"/>
          <w:bCs/>
          <w:sz w:val="24"/>
        </w:rPr>
        <w:t>3</w:t>
      </w:r>
      <w:r w:rsidRPr="00600296">
        <w:rPr>
          <w:rFonts w:ascii="宋体" w:hAnsi="宋体"/>
          <w:bCs/>
          <w:sz w:val="24"/>
        </w:rPr>
        <w:t>本项目组</w:t>
      </w:r>
      <w:r w:rsidRPr="00600296">
        <w:rPr>
          <w:rFonts w:ascii="宋体" w:hAnsi="宋体" w:hint="eastAsia"/>
          <w:bCs/>
          <w:sz w:val="24"/>
        </w:rPr>
        <w:t>织</w:t>
      </w:r>
      <w:r w:rsidRPr="00600296">
        <w:rPr>
          <w:rFonts w:ascii="宋体" w:hAnsi="宋体"/>
          <w:bCs/>
          <w:sz w:val="24"/>
        </w:rPr>
        <w:t>的突出特点</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sz w:val="24"/>
        </w:rPr>
        <w:t>1）按照招标文件的要求，我们配置了足够的监理人员，总监理工程师是具有高级职称的全国监理工程师担任。</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sz w:val="24"/>
        </w:rPr>
        <w:t>2）考虑到</w:t>
      </w:r>
      <w:r>
        <w:rPr>
          <w:rFonts w:ascii="宋体" w:hAnsi="宋体" w:hint="eastAsia"/>
          <w:sz w:val="24"/>
        </w:rPr>
        <w:t>土地平整</w:t>
      </w:r>
      <w:r w:rsidRPr="00600296">
        <w:rPr>
          <w:rFonts w:ascii="宋体" w:hAnsi="宋体"/>
          <w:sz w:val="24"/>
        </w:rPr>
        <w:t xml:space="preserve">工程的特殊性，在监理人员的安排上特别采取中、青结合，职称上高、中级搭配，专业上充分保障。 </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sz w:val="24"/>
        </w:rPr>
        <w:t>3）本项目组的突出特点是：学历高、经验足、技术硬、精力旺。</w:t>
      </w:r>
    </w:p>
    <w:p w:rsidR="003568B0" w:rsidRPr="00600296" w:rsidRDefault="003568B0" w:rsidP="003568B0">
      <w:pPr>
        <w:adjustRightInd w:val="0"/>
        <w:snapToGrid w:val="0"/>
        <w:spacing w:line="360" w:lineRule="auto"/>
        <w:ind w:firstLine="480"/>
        <w:rPr>
          <w:rFonts w:ascii="宋体" w:hAnsi="宋体"/>
          <w:sz w:val="24"/>
        </w:rPr>
      </w:pPr>
      <w:r w:rsidRPr="00600296">
        <w:rPr>
          <w:rFonts w:ascii="宋体" w:hAnsi="宋体" w:hint="eastAsia"/>
          <w:sz w:val="24"/>
        </w:rPr>
        <w:t>4）具有健全的服务机制和同类工程成熟的工作经验，能够提供迅速、便捷的服务与技术支持。例如：本监理部承揽的桓台县马桥镇土地综合整治项目、荆家镇基本农田保护区土地整理项目，与本项目特点十分相似，属于平原地区，服务质量得到业主和施工单位的一致好评。</w:t>
      </w:r>
    </w:p>
    <w:p w:rsidR="003568B0" w:rsidRPr="00600296" w:rsidRDefault="003568B0" w:rsidP="003568B0">
      <w:pPr>
        <w:pStyle w:val="2"/>
        <w:numPr>
          <w:ilvl w:val="1"/>
          <w:numId w:val="0"/>
        </w:numPr>
        <w:tabs>
          <w:tab w:val="left" w:pos="1144"/>
        </w:tabs>
        <w:rPr>
          <w:szCs w:val="24"/>
        </w:rPr>
      </w:pPr>
      <w:bookmarkStart w:id="1554" w:name="_Toc357060949"/>
      <w:bookmarkStart w:id="1555" w:name="_Toc372957103"/>
      <w:r w:rsidRPr="00600296">
        <w:rPr>
          <w:rFonts w:hint="eastAsia"/>
          <w:szCs w:val="24"/>
        </w:rPr>
        <w:t>1</w:t>
      </w:r>
      <w:r>
        <w:rPr>
          <w:rFonts w:hint="eastAsia"/>
          <w:szCs w:val="24"/>
        </w:rPr>
        <w:t>7</w:t>
      </w:r>
      <w:r w:rsidRPr="00600296">
        <w:rPr>
          <w:rFonts w:hint="eastAsia"/>
          <w:szCs w:val="24"/>
        </w:rPr>
        <w:t>.2</w:t>
      </w:r>
      <w:r w:rsidRPr="00600296">
        <w:rPr>
          <w:rFonts w:hint="eastAsia"/>
          <w:szCs w:val="24"/>
        </w:rPr>
        <w:t>其他措施</w:t>
      </w:r>
      <w:bookmarkEnd w:id="1511"/>
      <w:bookmarkEnd w:id="1512"/>
      <w:bookmarkEnd w:id="1513"/>
      <w:bookmarkEnd w:id="1554"/>
      <w:bookmarkEnd w:id="1555"/>
    </w:p>
    <w:p w:rsidR="003568B0" w:rsidRPr="00600296" w:rsidRDefault="003568B0" w:rsidP="003568B0">
      <w:pPr>
        <w:adjustRightInd w:val="0"/>
        <w:snapToGrid w:val="0"/>
        <w:spacing w:line="360" w:lineRule="auto"/>
        <w:ind w:firstLine="480"/>
        <w:outlineLvl w:val="2"/>
        <w:rPr>
          <w:rFonts w:ascii="宋体" w:hAnsi="宋体"/>
          <w:bCs/>
          <w:sz w:val="24"/>
        </w:rPr>
      </w:pPr>
      <w:bookmarkStart w:id="1556" w:name="_Toc308641841"/>
      <w:bookmarkStart w:id="1557" w:name="_Toc308885356"/>
      <w:bookmarkStart w:id="1558" w:name="_Toc309048245"/>
      <w:bookmarkStart w:id="1559" w:name="_Toc357060950"/>
      <w:r w:rsidRPr="00600296">
        <w:rPr>
          <w:rFonts w:ascii="宋体" w:hAnsi="宋体" w:hint="eastAsia"/>
          <w:bCs/>
          <w:sz w:val="24"/>
        </w:rPr>
        <w:t>1</w:t>
      </w:r>
      <w:r>
        <w:rPr>
          <w:rFonts w:ascii="宋体" w:hAnsi="宋体" w:hint="eastAsia"/>
          <w:bCs/>
          <w:sz w:val="24"/>
        </w:rPr>
        <w:t>7</w:t>
      </w:r>
      <w:r w:rsidRPr="00600296">
        <w:rPr>
          <w:rFonts w:ascii="宋体" w:hAnsi="宋体" w:hint="eastAsia"/>
          <w:bCs/>
          <w:sz w:val="24"/>
        </w:rPr>
        <w:t>.2.1项目监理部办公设施配备</w:t>
      </w:r>
      <w:bookmarkEnd w:id="1556"/>
      <w:bookmarkEnd w:id="1557"/>
      <w:bookmarkEnd w:id="1558"/>
      <w:bookmarkEnd w:id="1559"/>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为保证项目监理部具备必要的工作条件，提高工作效率，特对办公设施的配备做出以下规定：</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lastRenderedPageBreak/>
        <w:t>1）项目监理部常备办公设施、文具用品：根据人员数量配置办公桌椅、文件柜；计算机、打印机及相关的辅助设施；电话（传真机）、复印机；黑（白）板及彩笔；档案盒、档夹、计算器。</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2）项目监理部监理工作常用文件数据、表格。</w:t>
      </w:r>
    </w:p>
    <w:p w:rsidR="003568B0" w:rsidRPr="00600296" w:rsidRDefault="003568B0" w:rsidP="003568B0">
      <w:pPr>
        <w:pStyle w:val="ae"/>
        <w:adjustRightInd w:val="0"/>
        <w:snapToGrid w:val="0"/>
        <w:spacing w:line="360" w:lineRule="auto"/>
        <w:ind w:leftChars="0" w:left="0" w:rightChars="0" w:right="0" w:firstLine="480"/>
        <w:rPr>
          <w:bCs/>
          <w:sz w:val="24"/>
        </w:rPr>
      </w:pPr>
      <w:r w:rsidRPr="00600296">
        <w:rPr>
          <w:rFonts w:hint="eastAsia"/>
          <w:bCs/>
          <w:sz w:val="24"/>
        </w:rPr>
        <w:t>（1）公司</w:t>
      </w:r>
      <w:r w:rsidRPr="00600296">
        <w:rPr>
          <w:rFonts w:hint="eastAsia"/>
          <w:sz w:val="24"/>
        </w:rPr>
        <w:t>规章制度</w:t>
      </w:r>
      <w:r w:rsidRPr="00600296">
        <w:rPr>
          <w:rFonts w:hint="eastAsia"/>
          <w:bCs/>
          <w:sz w:val="24"/>
        </w:rPr>
        <w:t>和监理工作流程汇编；</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（2）有关法规、规范、标准；</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（3）函头纸、信笺纸、工程联系函；</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（4）收、发文登记表；</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（5）员工考核表、现场天气记录表；</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（6）建筑材料取样送检授权书及见证卡；</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（7）监理统一用表、工程监理月报表；</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（8）监理日志；</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（9）施工安全检查表；</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（10）施工进度计划审查意见表；</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（11）资料移交登记表；</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（12）会议签到表、会议纪要表；</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（13）旁站监理记录表；</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（14）其它日常用表.</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3）开展监理工作所必须的仪器、设备，公司视需要充分配置。</w:t>
      </w:r>
    </w:p>
    <w:p w:rsidR="003568B0" w:rsidRPr="00600296"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以上设施用品，各项目监理部要配备齐全，妥善保管；表格、文具等用品用完后及时补充；部分表格用固定的格式存入计算机，可随时调用。</w:t>
      </w:r>
      <w:bookmarkStart w:id="1560" w:name="_Toc107712780"/>
      <w:bookmarkStart w:id="1561" w:name="_Toc164225287"/>
      <w:bookmarkStart w:id="1562" w:name="_Toc229218210"/>
    </w:p>
    <w:p w:rsidR="003568B0" w:rsidRPr="00600296" w:rsidRDefault="003568B0" w:rsidP="003568B0">
      <w:pPr>
        <w:adjustRightInd w:val="0"/>
        <w:snapToGrid w:val="0"/>
        <w:spacing w:line="360" w:lineRule="auto"/>
        <w:ind w:firstLine="480"/>
        <w:outlineLvl w:val="2"/>
        <w:rPr>
          <w:rFonts w:ascii="宋体" w:hAnsi="宋体"/>
          <w:bCs/>
          <w:sz w:val="24"/>
        </w:rPr>
      </w:pPr>
      <w:bookmarkStart w:id="1563" w:name="_Toc308641842"/>
      <w:bookmarkStart w:id="1564" w:name="_Toc309048246"/>
      <w:bookmarkStart w:id="1565" w:name="_Toc357060951"/>
      <w:bookmarkStart w:id="1566" w:name="_Toc308885357"/>
      <w:r w:rsidRPr="00600296">
        <w:rPr>
          <w:rFonts w:ascii="宋体" w:hAnsi="宋体" w:hint="eastAsia"/>
          <w:bCs/>
          <w:sz w:val="24"/>
        </w:rPr>
        <w:t>1</w:t>
      </w:r>
      <w:r>
        <w:rPr>
          <w:rFonts w:ascii="宋体" w:hAnsi="宋体" w:hint="eastAsia"/>
          <w:bCs/>
          <w:sz w:val="24"/>
        </w:rPr>
        <w:t>7</w:t>
      </w:r>
      <w:r w:rsidRPr="00600296">
        <w:rPr>
          <w:rFonts w:ascii="宋体" w:hAnsi="宋体" w:hint="eastAsia"/>
          <w:bCs/>
          <w:sz w:val="24"/>
        </w:rPr>
        <w:t>.2.2现场办公室形象布置</w:t>
      </w:r>
      <w:bookmarkEnd w:id="1560"/>
      <w:bookmarkEnd w:id="1561"/>
      <w:bookmarkEnd w:id="1562"/>
      <w:bookmarkEnd w:id="1563"/>
      <w:bookmarkEnd w:id="1564"/>
      <w:bookmarkEnd w:id="1565"/>
      <w:bookmarkEnd w:id="1566"/>
    </w:p>
    <w:p w:rsidR="003568B0" w:rsidRDefault="003568B0" w:rsidP="003568B0">
      <w:pPr>
        <w:tabs>
          <w:tab w:val="left" w:pos="900"/>
        </w:tabs>
        <w:adjustRightInd w:val="0"/>
        <w:snapToGrid w:val="0"/>
        <w:spacing w:line="360" w:lineRule="auto"/>
        <w:ind w:firstLine="480"/>
        <w:jc w:val="left"/>
        <w:rPr>
          <w:rFonts w:ascii="宋体" w:hAnsi="宋体"/>
          <w:bCs/>
          <w:sz w:val="24"/>
        </w:rPr>
      </w:pPr>
      <w:r w:rsidRPr="00600296">
        <w:rPr>
          <w:rFonts w:ascii="宋体" w:hAnsi="宋体" w:hint="eastAsia"/>
          <w:bCs/>
          <w:sz w:val="24"/>
        </w:rPr>
        <w:t>现场办公室应随时保持清洁、整齐，窗明几净，由项目总监或总监代表安排人员轮流值班打扫。办公桌上不准放与工程无关的报刊或杂物；文件数据按公司制度分类存放，做到有条不紊；墙上规定张贴的图表，做到干净、整齐。各项目监理部根据现场办公条件，因地制宜，努力做出我公司的特色。</w:t>
      </w:r>
    </w:p>
    <w:p w:rsidR="003568B0" w:rsidRDefault="003568B0" w:rsidP="003568B0">
      <w:pPr>
        <w:tabs>
          <w:tab w:val="left" w:pos="900"/>
        </w:tabs>
        <w:adjustRightInd w:val="0"/>
        <w:snapToGrid w:val="0"/>
        <w:spacing w:line="360" w:lineRule="auto"/>
        <w:ind w:firstLine="480"/>
        <w:jc w:val="left"/>
        <w:rPr>
          <w:rFonts w:ascii="宋体" w:hAnsi="宋体"/>
          <w:bCs/>
          <w:sz w:val="24"/>
        </w:rPr>
      </w:pPr>
      <w:r>
        <w:rPr>
          <w:rFonts w:ascii="宋体" w:hAnsi="宋体" w:hint="eastAsia"/>
          <w:bCs/>
          <w:sz w:val="24"/>
        </w:rPr>
        <w:t>17.2.3 随时可调用的后备资源</w:t>
      </w:r>
    </w:p>
    <w:p w:rsidR="00F519F0" w:rsidRDefault="003568B0" w:rsidP="003568B0">
      <w:r>
        <w:rPr>
          <w:rFonts w:ascii="宋体" w:hAnsi="宋体" w:hint="eastAsia"/>
          <w:bCs/>
          <w:sz w:val="24"/>
        </w:rPr>
        <w:t>如果由于某些不可抗力的因素导致总监、专业监理工程师不能上任或者检测及办公设备不能试用时，我公司保证可随时抽调总监及其他监理人员立即上岗，或者办公设备及时到位.</w:t>
      </w:r>
    </w:p>
    <w:sectPr w:rsidR="00F519F0" w:rsidSect="00F519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8B0" w:rsidRDefault="003568B0" w:rsidP="003568B0">
      <w:r>
        <w:separator/>
      </w:r>
    </w:p>
  </w:endnote>
  <w:endnote w:type="continuationSeparator" w:id="1">
    <w:p w:rsidR="003568B0" w:rsidRDefault="003568B0" w:rsidP="00356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Bold">
    <w:altName w:val="黑体"/>
    <w:charset w:val="86"/>
    <w:family w:val="auto"/>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8B0" w:rsidRDefault="003568B0" w:rsidP="003568B0">
      <w:r>
        <w:separator/>
      </w:r>
    </w:p>
  </w:footnote>
  <w:footnote w:type="continuationSeparator" w:id="1">
    <w:p w:rsidR="003568B0" w:rsidRDefault="003568B0" w:rsidP="00356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A65"/>
    <w:multiLevelType w:val="multilevel"/>
    <w:tmpl w:val="0D872A65"/>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19AA330C"/>
    <w:multiLevelType w:val="multilevel"/>
    <w:tmpl w:val="19AA330C"/>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564733A4"/>
    <w:multiLevelType w:val="multilevel"/>
    <w:tmpl w:val="564733A4"/>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68B0"/>
    <w:rsid w:val="002312A9"/>
    <w:rsid w:val="003568B0"/>
    <w:rsid w:val="00514FBE"/>
    <w:rsid w:val="00F519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898"/>
    <o:shapelayout v:ext="edit">
      <o:idmap v:ext="edit" data="2"/>
      <o:rules v:ext="edit">
        <o:r id="V:Rule2" type="connector" idref="#自选图形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B0"/>
    <w:pPr>
      <w:widowControl w:val="0"/>
      <w:jc w:val="both"/>
    </w:pPr>
    <w:rPr>
      <w:rFonts w:ascii="Times New Roman" w:eastAsia="宋体" w:hAnsi="Times New Roman" w:cs="Times New Roman"/>
      <w:szCs w:val="24"/>
    </w:rPr>
  </w:style>
  <w:style w:type="paragraph" w:styleId="1">
    <w:name w:val="heading 1"/>
    <w:basedOn w:val="a"/>
    <w:next w:val="a"/>
    <w:link w:val="1Char"/>
    <w:qFormat/>
    <w:rsid w:val="003568B0"/>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3568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1"/>
    <w:qFormat/>
    <w:rsid w:val="003568B0"/>
    <w:pPr>
      <w:keepNext/>
      <w:spacing w:line="360" w:lineRule="auto"/>
      <w:jc w:val="center"/>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568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68B0"/>
    <w:rPr>
      <w:sz w:val="18"/>
      <w:szCs w:val="18"/>
    </w:rPr>
  </w:style>
  <w:style w:type="paragraph" w:styleId="a4">
    <w:name w:val="footer"/>
    <w:basedOn w:val="a"/>
    <w:link w:val="Char0"/>
    <w:uiPriority w:val="99"/>
    <w:unhideWhenUsed/>
    <w:rsid w:val="003568B0"/>
    <w:pPr>
      <w:tabs>
        <w:tab w:val="center" w:pos="4153"/>
        <w:tab w:val="right" w:pos="8306"/>
      </w:tabs>
      <w:snapToGrid w:val="0"/>
      <w:jc w:val="left"/>
    </w:pPr>
    <w:rPr>
      <w:sz w:val="18"/>
      <w:szCs w:val="18"/>
    </w:rPr>
  </w:style>
  <w:style w:type="character" w:customStyle="1" w:styleId="Char0">
    <w:name w:val="页脚 Char"/>
    <w:basedOn w:val="a0"/>
    <w:link w:val="a4"/>
    <w:uiPriority w:val="99"/>
    <w:rsid w:val="003568B0"/>
    <w:rPr>
      <w:sz w:val="18"/>
      <w:szCs w:val="18"/>
    </w:rPr>
  </w:style>
  <w:style w:type="character" w:customStyle="1" w:styleId="1Char">
    <w:name w:val="标题 1 Char"/>
    <w:basedOn w:val="a0"/>
    <w:link w:val="1"/>
    <w:rsid w:val="003568B0"/>
    <w:rPr>
      <w:rFonts w:ascii="Times New Roman" w:eastAsia="宋体" w:hAnsi="Times New Roman" w:cs="Times New Roman"/>
      <w:b/>
      <w:bCs/>
      <w:kern w:val="44"/>
      <w:sz w:val="44"/>
      <w:szCs w:val="44"/>
    </w:rPr>
  </w:style>
  <w:style w:type="character" w:customStyle="1" w:styleId="2Char">
    <w:name w:val="标题 2 Char"/>
    <w:basedOn w:val="a0"/>
    <w:link w:val="2"/>
    <w:rsid w:val="003568B0"/>
    <w:rPr>
      <w:rFonts w:asciiTheme="majorHAnsi" w:eastAsiaTheme="majorEastAsia" w:hAnsiTheme="majorHAnsi" w:cstheme="majorBidi"/>
      <w:b/>
      <w:bCs/>
      <w:sz w:val="32"/>
      <w:szCs w:val="32"/>
    </w:rPr>
  </w:style>
  <w:style w:type="character" w:customStyle="1" w:styleId="4Char">
    <w:name w:val="标题 4 Char"/>
    <w:basedOn w:val="a0"/>
    <w:link w:val="4"/>
    <w:semiHidden/>
    <w:rsid w:val="003568B0"/>
    <w:rPr>
      <w:rFonts w:asciiTheme="majorHAnsi" w:eastAsiaTheme="majorEastAsia" w:hAnsiTheme="majorHAnsi" w:cstheme="majorBidi"/>
      <w:b/>
      <w:bCs/>
      <w:sz w:val="28"/>
      <w:szCs w:val="28"/>
    </w:rPr>
  </w:style>
  <w:style w:type="paragraph" w:customStyle="1" w:styleId="wsx">
    <w:name w:val="wsx正文－缩进"/>
    <w:basedOn w:val="a"/>
    <w:rsid w:val="003568B0"/>
    <w:pPr>
      <w:spacing w:line="360" w:lineRule="auto"/>
      <w:ind w:firstLineChars="200" w:firstLine="200"/>
    </w:pPr>
    <w:rPr>
      <w:sz w:val="24"/>
      <w:szCs w:val="20"/>
    </w:rPr>
  </w:style>
  <w:style w:type="character" w:styleId="a5">
    <w:name w:val="page number"/>
    <w:basedOn w:val="a0"/>
    <w:rsid w:val="003568B0"/>
  </w:style>
  <w:style w:type="character" w:customStyle="1" w:styleId="4Char1">
    <w:name w:val="标题 4 Char1"/>
    <w:basedOn w:val="a0"/>
    <w:link w:val="4"/>
    <w:rsid w:val="003568B0"/>
    <w:rPr>
      <w:rFonts w:ascii="Calibri" w:eastAsia="宋体" w:hAnsi="Calibri" w:cs="Times New Roman"/>
      <w:b/>
      <w:bCs/>
      <w:sz w:val="28"/>
      <w:szCs w:val="28"/>
    </w:rPr>
  </w:style>
  <w:style w:type="character" w:styleId="a6">
    <w:name w:val="Strong"/>
    <w:basedOn w:val="a0"/>
    <w:qFormat/>
    <w:rsid w:val="003568B0"/>
    <w:rPr>
      <w:b/>
      <w:bCs/>
    </w:rPr>
  </w:style>
  <w:style w:type="paragraph" w:styleId="a7">
    <w:name w:val="Normal (Web)"/>
    <w:basedOn w:val="a"/>
    <w:uiPriority w:val="99"/>
    <w:rsid w:val="003568B0"/>
    <w:pPr>
      <w:widowControl/>
      <w:spacing w:before="100" w:beforeAutospacing="1" w:after="100" w:afterAutospacing="1"/>
      <w:jc w:val="left"/>
    </w:pPr>
    <w:rPr>
      <w:rFonts w:ascii="宋体" w:hAnsi="宋体" w:cs="宋体"/>
      <w:kern w:val="0"/>
      <w:sz w:val="24"/>
    </w:rPr>
  </w:style>
  <w:style w:type="paragraph" w:styleId="a8">
    <w:name w:val="Subtitle"/>
    <w:basedOn w:val="a"/>
    <w:next w:val="a"/>
    <w:link w:val="Char1"/>
    <w:qFormat/>
    <w:rsid w:val="003568B0"/>
    <w:pPr>
      <w:spacing w:before="240" w:after="60" w:line="312" w:lineRule="auto"/>
      <w:jc w:val="center"/>
      <w:outlineLvl w:val="1"/>
    </w:pPr>
    <w:rPr>
      <w:rFonts w:asciiTheme="majorHAnsi" w:hAnsiTheme="majorHAnsi" w:cstheme="majorBidi"/>
      <w:b/>
      <w:bCs/>
      <w:kern w:val="28"/>
      <w:sz w:val="32"/>
      <w:szCs w:val="32"/>
    </w:rPr>
  </w:style>
  <w:style w:type="character" w:customStyle="1" w:styleId="Char1">
    <w:name w:val="副标题 Char"/>
    <w:basedOn w:val="a0"/>
    <w:link w:val="a8"/>
    <w:rsid w:val="003568B0"/>
    <w:rPr>
      <w:rFonts w:asciiTheme="majorHAnsi" w:eastAsia="宋体" w:hAnsiTheme="majorHAnsi" w:cstheme="majorBidi"/>
      <w:b/>
      <w:bCs/>
      <w:kern w:val="28"/>
      <w:sz w:val="32"/>
      <w:szCs w:val="32"/>
    </w:rPr>
  </w:style>
  <w:style w:type="paragraph" w:styleId="a9">
    <w:name w:val="Balloon Text"/>
    <w:basedOn w:val="a"/>
    <w:link w:val="Char2"/>
    <w:rsid w:val="003568B0"/>
    <w:rPr>
      <w:sz w:val="18"/>
      <w:szCs w:val="18"/>
    </w:rPr>
  </w:style>
  <w:style w:type="character" w:customStyle="1" w:styleId="Char2">
    <w:name w:val="批注框文本 Char"/>
    <w:basedOn w:val="a0"/>
    <w:link w:val="a9"/>
    <w:rsid w:val="003568B0"/>
    <w:rPr>
      <w:rFonts w:ascii="Times New Roman" w:eastAsia="宋体" w:hAnsi="Times New Roman" w:cs="Times New Roman"/>
      <w:sz w:val="18"/>
      <w:szCs w:val="18"/>
    </w:rPr>
  </w:style>
  <w:style w:type="paragraph" w:customStyle="1" w:styleId="reader-word-layerreader-word-s1-3">
    <w:name w:val="reader-word-layer reader-word-s1-3"/>
    <w:basedOn w:val="a"/>
    <w:rsid w:val="003568B0"/>
    <w:pPr>
      <w:widowControl/>
      <w:spacing w:before="100" w:beforeAutospacing="1" w:after="100" w:afterAutospacing="1"/>
      <w:jc w:val="left"/>
    </w:pPr>
    <w:rPr>
      <w:rFonts w:ascii="宋体" w:hAnsi="宋体" w:cs="宋体"/>
      <w:kern w:val="0"/>
      <w:sz w:val="24"/>
    </w:rPr>
  </w:style>
  <w:style w:type="paragraph" w:customStyle="1" w:styleId="reader-word-layerreader-word-s1-2">
    <w:name w:val="reader-word-layer reader-word-s1-2"/>
    <w:basedOn w:val="a"/>
    <w:rsid w:val="003568B0"/>
    <w:pPr>
      <w:widowControl/>
      <w:spacing w:before="100" w:beforeAutospacing="1" w:after="100" w:afterAutospacing="1"/>
      <w:jc w:val="left"/>
    </w:pPr>
    <w:rPr>
      <w:rFonts w:ascii="宋体" w:hAnsi="宋体" w:cs="宋体"/>
      <w:kern w:val="0"/>
      <w:sz w:val="24"/>
    </w:rPr>
  </w:style>
  <w:style w:type="paragraph" w:customStyle="1" w:styleId="reader-word-layerreader-word-s1-8">
    <w:name w:val="reader-word-layer reader-word-s1-8"/>
    <w:basedOn w:val="a"/>
    <w:rsid w:val="003568B0"/>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rsid w:val="003568B0"/>
    <w:pPr>
      <w:widowControl/>
      <w:spacing w:before="100" w:beforeAutospacing="1" w:after="100" w:afterAutospacing="1"/>
      <w:jc w:val="left"/>
    </w:pPr>
    <w:rPr>
      <w:rFonts w:ascii="宋体" w:hAnsi="宋体" w:cs="宋体"/>
      <w:kern w:val="0"/>
      <w:sz w:val="24"/>
    </w:rPr>
  </w:style>
  <w:style w:type="paragraph" w:customStyle="1" w:styleId="reader-word-layerreader-word-s1-11">
    <w:name w:val="reader-word-layer reader-word-s1-11"/>
    <w:basedOn w:val="a"/>
    <w:rsid w:val="003568B0"/>
    <w:pPr>
      <w:widowControl/>
      <w:spacing w:before="100" w:beforeAutospacing="1" w:after="100" w:afterAutospacing="1"/>
      <w:jc w:val="left"/>
    </w:pPr>
    <w:rPr>
      <w:rFonts w:ascii="宋体" w:hAnsi="宋体" w:cs="宋体"/>
      <w:kern w:val="0"/>
      <w:sz w:val="24"/>
    </w:rPr>
  </w:style>
  <w:style w:type="paragraph" w:customStyle="1" w:styleId="reader-word-layerreader-word-s1-13">
    <w:name w:val="reader-word-layer reader-word-s1-13"/>
    <w:basedOn w:val="a"/>
    <w:rsid w:val="003568B0"/>
    <w:pPr>
      <w:widowControl/>
      <w:spacing w:before="100" w:beforeAutospacing="1" w:after="100" w:afterAutospacing="1"/>
      <w:jc w:val="left"/>
    </w:pPr>
    <w:rPr>
      <w:rFonts w:ascii="宋体" w:hAnsi="宋体" w:cs="宋体"/>
      <w:kern w:val="0"/>
      <w:sz w:val="24"/>
    </w:rPr>
  </w:style>
  <w:style w:type="paragraph" w:customStyle="1" w:styleId="reader-word-layerreader-word-s1-14">
    <w:name w:val="reader-word-layer reader-word-s1-14"/>
    <w:basedOn w:val="a"/>
    <w:rsid w:val="003568B0"/>
    <w:pPr>
      <w:widowControl/>
      <w:spacing w:before="100" w:beforeAutospacing="1" w:after="100" w:afterAutospacing="1"/>
      <w:jc w:val="left"/>
    </w:pPr>
    <w:rPr>
      <w:rFonts w:ascii="宋体" w:hAnsi="宋体" w:cs="宋体"/>
      <w:kern w:val="0"/>
      <w:sz w:val="24"/>
    </w:rPr>
  </w:style>
  <w:style w:type="paragraph" w:customStyle="1" w:styleId="reader-word-layerreader-word-s1-15">
    <w:name w:val="reader-word-layer reader-word-s1-15"/>
    <w:basedOn w:val="a"/>
    <w:rsid w:val="003568B0"/>
    <w:pPr>
      <w:widowControl/>
      <w:spacing w:before="100" w:beforeAutospacing="1" w:after="100" w:afterAutospacing="1"/>
      <w:jc w:val="left"/>
    </w:pPr>
    <w:rPr>
      <w:rFonts w:ascii="宋体" w:hAnsi="宋体" w:cs="宋体"/>
      <w:kern w:val="0"/>
      <w:sz w:val="24"/>
    </w:rPr>
  </w:style>
  <w:style w:type="character" w:styleId="aa">
    <w:name w:val="Hyperlink"/>
    <w:basedOn w:val="a0"/>
    <w:unhideWhenUsed/>
    <w:rsid w:val="003568B0"/>
    <w:rPr>
      <w:color w:val="0000FF"/>
      <w:u w:val="single"/>
    </w:rPr>
  </w:style>
  <w:style w:type="paragraph" w:styleId="10">
    <w:name w:val="toc 1"/>
    <w:basedOn w:val="a"/>
    <w:next w:val="a"/>
    <w:autoRedefine/>
    <w:unhideWhenUsed/>
    <w:rsid w:val="003568B0"/>
    <w:pPr>
      <w:tabs>
        <w:tab w:val="left" w:pos="993"/>
        <w:tab w:val="right" w:leader="dot" w:pos="8551"/>
        <w:tab w:val="right" w:leader="dot" w:pos="9016"/>
      </w:tabs>
      <w:spacing w:line="440" w:lineRule="exact"/>
    </w:pPr>
    <w:rPr>
      <w:rFonts w:ascii="宋体" w:hAnsi="宋体"/>
      <w:b/>
      <w:sz w:val="28"/>
    </w:rPr>
  </w:style>
  <w:style w:type="paragraph" w:styleId="20">
    <w:name w:val="toc 2"/>
    <w:basedOn w:val="a"/>
    <w:next w:val="a"/>
    <w:autoRedefine/>
    <w:unhideWhenUsed/>
    <w:rsid w:val="003568B0"/>
    <w:pPr>
      <w:tabs>
        <w:tab w:val="right" w:leader="dot" w:pos="8551"/>
      </w:tabs>
      <w:spacing w:line="440" w:lineRule="exact"/>
      <w:ind w:firstLineChars="200" w:firstLine="480"/>
    </w:pPr>
    <w:rPr>
      <w:rFonts w:ascii="宋体" w:hAnsi="宋体"/>
      <w:sz w:val="24"/>
    </w:rPr>
  </w:style>
  <w:style w:type="character" w:customStyle="1" w:styleId="1CharChar">
    <w:name w:val="标题1 Char Char"/>
    <w:basedOn w:val="a0"/>
    <w:link w:val="11"/>
    <w:rsid w:val="003568B0"/>
    <w:rPr>
      <w:rFonts w:eastAsia="黑体"/>
      <w:b/>
      <w:bCs/>
      <w:sz w:val="36"/>
      <w:szCs w:val="24"/>
    </w:rPr>
  </w:style>
  <w:style w:type="paragraph" w:customStyle="1" w:styleId="11">
    <w:name w:val="标题1"/>
    <w:basedOn w:val="a"/>
    <w:link w:val="1CharChar"/>
    <w:rsid w:val="003568B0"/>
    <w:pPr>
      <w:jc w:val="center"/>
      <w:outlineLvl w:val="0"/>
    </w:pPr>
    <w:rPr>
      <w:rFonts w:asciiTheme="minorHAnsi" w:eastAsia="黑体" w:hAnsiTheme="minorHAnsi" w:cstheme="minorBidi"/>
      <w:b/>
      <w:bCs/>
      <w:sz w:val="36"/>
    </w:rPr>
  </w:style>
  <w:style w:type="character" w:customStyle="1" w:styleId="3Char1">
    <w:name w:val="标题 3 Char1"/>
    <w:aliases w:val="标题 3 Char Char Char,标题 31 Char Char1,标题 31 Char Char Char,标题 31 Char1,标题 3 Char Char2,标题 32 Char,标题 3 Char Char1 Char Char1,标题 3 Char Char Char Char Char,标题 3 Char Char Char Char Char Char Char Char Char Char,标题 3 Char Char1 Char Char Char"/>
    <w:basedOn w:val="a0"/>
    <w:rsid w:val="003568B0"/>
    <w:rPr>
      <w:rFonts w:eastAsia="宋体"/>
      <w:b/>
      <w:bCs/>
      <w:kern w:val="2"/>
      <w:sz w:val="32"/>
      <w:szCs w:val="32"/>
      <w:lang w:val="en-US" w:eastAsia="zh-CN" w:bidi="ar-SA"/>
    </w:rPr>
  </w:style>
  <w:style w:type="character" w:customStyle="1" w:styleId="font11">
    <w:name w:val="font11"/>
    <w:basedOn w:val="a0"/>
    <w:rsid w:val="003568B0"/>
    <w:rPr>
      <w:rFonts w:ascii="宋体" w:eastAsia="宋体" w:hAnsi="宋体" w:cs="宋体" w:hint="eastAsia"/>
      <w:i w:val="0"/>
      <w:color w:val="000000"/>
      <w:sz w:val="21"/>
      <w:szCs w:val="21"/>
      <w:u w:val="none"/>
    </w:rPr>
  </w:style>
  <w:style w:type="character" w:customStyle="1" w:styleId="font31">
    <w:name w:val="font31"/>
    <w:basedOn w:val="a0"/>
    <w:rsid w:val="003568B0"/>
    <w:rPr>
      <w:rFonts w:ascii="Times New Roman" w:hAnsi="Times New Roman" w:cs="Times New Roman" w:hint="default"/>
      <w:i w:val="0"/>
      <w:color w:val="000000"/>
      <w:sz w:val="21"/>
      <w:szCs w:val="21"/>
      <w:u w:val="none"/>
    </w:rPr>
  </w:style>
  <w:style w:type="paragraph" w:styleId="ab">
    <w:name w:val="Date"/>
    <w:basedOn w:val="a"/>
    <w:next w:val="a"/>
    <w:link w:val="Char3"/>
    <w:rsid w:val="003568B0"/>
    <w:rPr>
      <w:rFonts w:ascii="宋体" w:hAnsi="宋体"/>
      <w:sz w:val="24"/>
    </w:rPr>
  </w:style>
  <w:style w:type="character" w:customStyle="1" w:styleId="Char3">
    <w:name w:val="日期 Char"/>
    <w:basedOn w:val="a0"/>
    <w:link w:val="ab"/>
    <w:rsid w:val="003568B0"/>
    <w:rPr>
      <w:rFonts w:ascii="宋体" w:eastAsia="宋体" w:hAnsi="宋体" w:cs="Times New Roman"/>
      <w:sz w:val="24"/>
      <w:szCs w:val="24"/>
    </w:rPr>
  </w:style>
  <w:style w:type="paragraph" w:styleId="ac">
    <w:name w:val="Body Text"/>
    <w:basedOn w:val="a"/>
    <w:link w:val="Char4"/>
    <w:rsid w:val="003568B0"/>
    <w:rPr>
      <w:sz w:val="24"/>
    </w:rPr>
  </w:style>
  <w:style w:type="character" w:customStyle="1" w:styleId="Char4">
    <w:name w:val="正文文本 Char"/>
    <w:basedOn w:val="a0"/>
    <w:link w:val="ac"/>
    <w:rsid w:val="003568B0"/>
    <w:rPr>
      <w:rFonts w:ascii="Times New Roman" w:eastAsia="宋体" w:hAnsi="Times New Roman" w:cs="Times New Roman"/>
      <w:sz w:val="24"/>
      <w:szCs w:val="24"/>
    </w:rPr>
  </w:style>
  <w:style w:type="paragraph" w:styleId="ad">
    <w:name w:val="Body Text Indent"/>
    <w:basedOn w:val="a"/>
    <w:link w:val="Char5"/>
    <w:rsid w:val="003568B0"/>
    <w:pPr>
      <w:ind w:firstLine="510"/>
      <w:jc w:val="left"/>
    </w:pPr>
    <w:rPr>
      <w:sz w:val="26"/>
      <w:szCs w:val="20"/>
    </w:rPr>
  </w:style>
  <w:style w:type="character" w:customStyle="1" w:styleId="Char5">
    <w:name w:val="正文文本缩进 Char"/>
    <w:basedOn w:val="a0"/>
    <w:link w:val="ad"/>
    <w:rsid w:val="003568B0"/>
    <w:rPr>
      <w:rFonts w:ascii="Times New Roman" w:eastAsia="宋体" w:hAnsi="Times New Roman" w:cs="Times New Roman"/>
      <w:sz w:val="26"/>
      <w:szCs w:val="20"/>
    </w:rPr>
  </w:style>
  <w:style w:type="paragraph" w:styleId="3">
    <w:name w:val="Body Text Indent 3"/>
    <w:basedOn w:val="a"/>
    <w:link w:val="3Char"/>
    <w:rsid w:val="003568B0"/>
    <w:pPr>
      <w:tabs>
        <w:tab w:val="left" w:pos="0"/>
      </w:tabs>
      <w:spacing w:line="360" w:lineRule="auto"/>
      <w:ind w:firstLine="520"/>
    </w:pPr>
    <w:rPr>
      <w:rFonts w:ascii="宋体" w:hAnsi="宋体"/>
      <w:sz w:val="24"/>
      <w:szCs w:val="20"/>
    </w:rPr>
  </w:style>
  <w:style w:type="character" w:customStyle="1" w:styleId="3Char">
    <w:name w:val="正文文本缩进 3 Char"/>
    <w:basedOn w:val="a0"/>
    <w:link w:val="3"/>
    <w:rsid w:val="003568B0"/>
    <w:rPr>
      <w:rFonts w:ascii="宋体" w:eastAsia="宋体" w:hAnsi="宋体" w:cs="Times New Roman"/>
      <w:sz w:val="24"/>
      <w:szCs w:val="20"/>
    </w:rPr>
  </w:style>
  <w:style w:type="paragraph" w:styleId="30">
    <w:name w:val="Body Text 3"/>
    <w:basedOn w:val="a"/>
    <w:link w:val="3Char0"/>
    <w:rsid w:val="003568B0"/>
    <w:pPr>
      <w:snapToGrid w:val="0"/>
      <w:spacing w:before="120"/>
      <w:jc w:val="center"/>
    </w:pPr>
    <w:rPr>
      <w:sz w:val="24"/>
    </w:rPr>
  </w:style>
  <w:style w:type="character" w:customStyle="1" w:styleId="3Char0">
    <w:name w:val="正文文本 3 Char"/>
    <w:basedOn w:val="a0"/>
    <w:link w:val="30"/>
    <w:rsid w:val="003568B0"/>
    <w:rPr>
      <w:rFonts w:ascii="Times New Roman" w:eastAsia="宋体" w:hAnsi="Times New Roman" w:cs="Times New Roman"/>
      <w:sz w:val="24"/>
      <w:szCs w:val="24"/>
    </w:rPr>
  </w:style>
  <w:style w:type="paragraph" w:styleId="ae">
    <w:name w:val="Block Text"/>
    <w:basedOn w:val="a"/>
    <w:rsid w:val="003568B0"/>
    <w:pPr>
      <w:spacing w:line="480" w:lineRule="exact"/>
      <w:ind w:leftChars="50" w:left="105" w:rightChars="50" w:right="105" w:firstLineChars="200" w:firstLine="560"/>
    </w:pPr>
    <w:rPr>
      <w:rFonts w:ascii="宋体" w:hAnsi="宋体"/>
      <w:sz w:val="28"/>
    </w:rPr>
  </w:style>
  <w:style w:type="paragraph" w:styleId="af">
    <w:name w:val="Body Text First Indent"/>
    <w:basedOn w:val="ac"/>
    <w:link w:val="Char6"/>
    <w:rsid w:val="003568B0"/>
    <w:pPr>
      <w:spacing w:after="120"/>
      <w:ind w:firstLineChars="100" w:firstLine="420"/>
    </w:pPr>
    <w:rPr>
      <w:sz w:val="21"/>
    </w:rPr>
  </w:style>
  <w:style w:type="character" w:customStyle="1" w:styleId="Char6">
    <w:name w:val="正文首行缩进 Char"/>
    <w:basedOn w:val="Char4"/>
    <w:link w:val="af"/>
    <w:rsid w:val="003568B0"/>
  </w:style>
  <w:style w:type="character" w:customStyle="1" w:styleId="Char7">
    <w:name w:val="纯文本 Char"/>
    <w:basedOn w:val="a0"/>
    <w:link w:val="af0"/>
    <w:rsid w:val="003568B0"/>
    <w:rPr>
      <w:rFonts w:ascii="宋体" w:hAnsi="Courier New"/>
    </w:rPr>
  </w:style>
  <w:style w:type="paragraph" w:styleId="af0">
    <w:name w:val="Plain Text"/>
    <w:basedOn w:val="a"/>
    <w:link w:val="Char7"/>
    <w:rsid w:val="003568B0"/>
    <w:rPr>
      <w:rFonts w:ascii="宋体" w:eastAsiaTheme="minorEastAsia" w:hAnsi="Courier New" w:cstheme="minorBidi"/>
      <w:szCs w:val="22"/>
    </w:rPr>
  </w:style>
  <w:style w:type="character" w:customStyle="1" w:styleId="Char10">
    <w:name w:val="纯文本 Char1"/>
    <w:basedOn w:val="a0"/>
    <w:link w:val="af0"/>
    <w:rsid w:val="003568B0"/>
    <w:rPr>
      <w:rFonts w:ascii="宋体" w:eastAsia="宋体" w:hAnsi="Courier New" w:cs="Courier New"/>
      <w:szCs w:val="21"/>
    </w:rPr>
  </w:style>
  <w:style w:type="character" w:customStyle="1" w:styleId="Char11">
    <w:name w:val="日期 Char1"/>
    <w:basedOn w:val="a0"/>
    <w:rsid w:val="003568B0"/>
    <w:rPr>
      <w:rFonts w:ascii="Calibri" w:eastAsia="宋体" w:hAnsi="Calibri" w:cs="Times New Roman"/>
    </w:rPr>
  </w:style>
  <w:style w:type="character" w:customStyle="1" w:styleId="Char8">
    <w:name w:val="正文缩进 Char"/>
    <w:basedOn w:val="a0"/>
    <w:link w:val="af1"/>
    <w:rsid w:val="003568B0"/>
    <w:rPr>
      <w:szCs w:val="24"/>
    </w:rPr>
  </w:style>
  <w:style w:type="paragraph" w:styleId="af1">
    <w:name w:val="Normal Indent"/>
    <w:basedOn w:val="a"/>
    <w:link w:val="Char8"/>
    <w:rsid w:val="003568B0"/>
    <w:pPr>
      <w:ind w:firstLineChars="200" w:firstLine="4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196</Pages>
  <Words>18368</Words>
  <Characters>104699</Characters>
  <Application>Microsoft Office Word</Application>
  <DocSecurity>0</DocSecurity>
  <Lines>872</Lines>
  <Paragraphs>245</Paragraphs>
  <ScaleCrop>false</ScaleCrop>
  <Company>china</Company>
  <LinksUpToDate>false</LinksUpToDate>
  <CharactersWithSpaces>122822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2016-11-11T01:43:00Z</dcterms:created>
  <dcterms:modified xsi:type="dcterms:W3CDTF">2016-11-11T03:45:00Z</dcterms:modified>
</cp:coreProperties>
</file>